
<file path=[Content_Types].xml><?xml version="1.0" encoding="utf-8"?>
<Types xmlns="http://schemas.openxmlformats.org/package/2006/content-types">
  <Default Extension="crdownload"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0A862" w14:textId="77777777" w:rsidR="00154846" w:rsidRPr="00154846" w:rsidRDefault="00154846" w:rsidP="00154846">
      <w:pPr>
        <w:rPr>
          <w:sz w:val="2"/>
          <w:szCs w:val="2"/>
        </w:rPr>
        <w:sectPr w:rsidR="00154846" w:rsidRPr="00154846" w:rsidSect="00FD0CAA">
          <w:footerReference w:type="even" r:id="rId12"/>
          <w:footerReference w:type="default" r:id="rId13"/>
          <w:headerReference w:type="first" r:id="rId14"/>
          <w:footerReference w:type="first" r:id="rId15"/>
          <w:type w:val="continuous"/>
          <w:pgSz w:w="11900" w:h="16840"/>
          <w:pgMar w:top="1701" w:right="1134" w:bottom="1134" w:left="1134" w:header="709" w:footer="709" w:gutter="0"/>
          <w:pgNumType w:start="1"/>
          <w:cols w:space="708"/>
          <w:titlePg/>
          <w:docGrid w:linePitch="360"/>
        </w:sectPr>
      </w:pPr>
    </w:p>
    <w:p w14:paraId="663F80C9" w14:textId="640F79D4" w:rsidR="00345B6F" w:rsidDel="00345B6F" w:rsidRDefault="00345B6F" w:rsidP="00A9020B">
      <w:pPr>
        <w:pStyle w:val="Heading1"/>
        <w:ind w:right="-858"/>
      </w:pPr>
    </w:p>
    <w:p w14:paraId="7418F0E8" w14:textId="1D7273A1" w:rsidR="00807C90" w:rsidRDefault="00807C90" w:rsidP="00A9020B">
      <w:pPr>
        <w:pStyle w:val="Heading1"/>
        <w:ind w:right="-858"/>
      </w:pPr>
      <w:r>
        <w:t xml:space="preserve">Application Guide </w:t>
      </w:r>
    </w:p>
    <w:p w14:paraId="1199002A" w14:textId="0607CB8F" w:rsidR="002F2DD2" w:rsidRDefault="002F2DD2" w:rsidP="00A9020B">
      <w:pPr>
        <w:pStyle w:val="Heading1"/>
        <w:ind w:right="-858"/>
      </w:pPr>
      <w:r>
        <w:t>Expression of Interest</w:t>
      </w:r>
      <w:r w:rsidR="00FD0CAA">
        <w:t>: Assessor Pool</w:t>
      </w:r>
    </w:p>
    <w:p w14:paraId="07FE88C2" w14:textId="67D2AC9C" w:rsidR="002F2DD2" w:rsidRDefault="002F2DD2" w:rsidP="002F2DD2">
      <w:pPr>
        <w:pStyle w:val="Heading2"/>
      </w:pPr>
      <w:r>
        <w:t>Victorian Aspiring Principal Assessment (VAPA)</w:t>
      </w:r>
    </w:p>
    <w:p w14:paraId="48F14336" w14:textId="0E78F757" w:rsidR="002F2DD2" w:rsidRDefault="002F2DD2" w:rsidP="002F2DD2">
      <w:pPr>
        <w:pStyle w:val="Title"/>
        <w:rPr>
          <w:lang w:eastAsia="en-AU"/>
        </w:rPr>
      </w:pPr>
      <w:r w:rsidRPr="00261794">
        <w:rPr>
          <w:lang w:eastAsia="en-AU"/>
        </w:rPr>
        <w:t>The Victorian Academy of Teaching and Leadership (the Academy) is inviting Expression</w:t>
      </w:r>
      <w:r>
        <w:rPr>
          <w:lang w:eastAsia="en-AU"/>
        </w:rPr>
        <w:t xml:space="preserve"> </w:t>
      </w:r>
      <w:r w:rsidRPr="00261794">
        <w:rPr>
          <w:lang w:eastAsia="en-AU"/>
        </w:rPr>
        <w:t>of Interest (EOI) applications to be an Assessor for the Victorian</w:t>
      </w:r>
      <w:r>
        <w:rPr>
          <w:lang w:eastAsia="en-AU"/>
        </w:rPr>
        <w:t xml:space="preserve"> </w:t>
      </w:r>
      <w:r w:rsidRPr="00261794">
        <w:rPr>
          <w:lang w:eastAsia="en-AU"/>
        </w:rPr>
        <w:t>Aspiring Principal Assessment (VAPA)</w:t>
      </w:r>
      <w:r w:rsidR="00C96178">
        <w:rPr>
          <w:lang w:eastAsia="en-AU"/>
        </w:rPr>
        <w:t xml:space="preserve">. </w:t>
      </w:r>
    </w:p>
    <w:p w14:paraId="289C38DC" w14:textId="61B67370" w:rsidR="00833AF0" w:rsidRDefault="00BE1259" w:rsidP="00D43191">
      <w:pPr>
        <w:jc w:val="both"/>
        <w:rPr>
          <w:lang w:eastAsia="en-AU"/>
        </w:rPr>
      </w:pPr>
      <w:r w:rsidRPr="00357CF1">
        <w:rPr>
          <w:lang w:eastAsia="en-AU"/>
        </w:rPr>
        <w:t xml:space="preserve">Anyone interested in </w:t>
      </w:r>
      <w:r w:rsidR="0087138E">
        <w:rPr>
          <w:lang w:eastAsia="en-AU"/>
        </w:rPr>
        <w:t xml:space="preserve">the EOI process </w:t>
      </w:r>
      <w:r>
        <w:rPr>
          <w:lang w:eastAsia="en-AU"/>
        </w:rPr>
        <w:t xml:space="preserve">should review this </w:t>
      </w:r>
      <w:r w:rsidR="00833AF0">
        <w:rPr>
          <w:lang w:eastAsia="en-AU"/>
        </w:rPr>
        <w:t xml:space="preserve">document </w:t>
      </w:r>
      <w:r w:rsidR="0087138E">
        <w:rPr>
          <w:lang w:eastAsia="en-AU"/>
        </w:rPr>
        <w:t>and the following documentation</w:t>
      </w:r>
      <w:r w:rsidR="00833AF0">
        <w:rPr>
          <w:lang w:eastAsia="en-AU"/>
        </w:rPr>
        <w:t>:</w:t>
      </w:r>
    </w:p>
    <w:p w14:paraId="66AD7AF9" w14:textId="59F32520" w:rsidR="007A1F16" w:rsidRDefault="007A1F16" w:rsidP="00833AF0">
      <w:pPr>
        <w:pStyle w:val="ArrowDotPoint"/>
        <w:rPr>
          <w:lang w:eastAsia="en-AU"/>
        </w:rPr>
      </w:pPr>
      <w:r>
        <w:rPr>
          <w:lang w:eastAsia="en-AU"/>
        </w:rPr>
        <w:t>T</w:t>
      </w:r>
      <w:r w:rsidR="00BE1259" w:rsidRPr="00357CF1">
        <w:rPr>
          <w:lang w:eastAsia="en-AU"/>
        </w:rPr>
        <w:t xml:space="preserve">he </w:t>
      </w:r>
      <w:r w:rsidR="00255EF2">
        <w:rPr>
          <w:lang w:eastAsia="en-AU"/>
        </w:rPr>
        <w:t>Expression of Interest</w:t>
      </w:r>
      <w:r w:rsidR="00BE1259" w:rsidRPr="00357CF1">
        <w:rPr>
          <w:lang w:eastAsia="en-AU"/>
        </w:rPr>
        <w:t xml:space="preserve"> Requirements</w:t>
      </w:r>
    </w:p>
    <w:p w14:paraId="17988D6F" w14:textId="4257C715" w:rsidR="007A1F16" w:rsidRDefault="007A1F16" w:rsidP="00833AF0">
      <w:pPr>
        <w:pStyle w:val="ArrowDotPoint"/>
        <w:rPr>
          <w:lang w:eastAsia="en-AU"/>
        </w:rPr>
      </w:pPr>
      <w:r>
        <w:rPr>
          <w:lang w:eastAsia="en-AU"/>
        </w:rPr>
        <w:t xml:space="preserve">The </w:t>
      </w:r>
      <w:r w:rsidR="00255EF2">
        <w:rPr>
          <w:lang w:eastAsia="en-AU"/>
        </w:rPr>
        <w:t xml:space="preserve">Expression of Interest </w:t>
      </w:r>
      <w:r w:rsidR="00A2192F">
        <w:rPr>
          <w:lang w:eastAsia="en-AU"/>
        </w:rPr>
        <w:t xml:space="preserve">Form  </w:t>
      </w:r>
    </w:p>
    <w:p w14:paraId="5BA07F32" w14:textId="23376BED" w:rsidR="00BE1259" w:rsidRDefault="007A1F16" w:rsidP="00833AF0">
      <w:pPr>
        <w:pStyle w:val="ArrowDotPoint"/>
        <w:rPr>
          <w:lang w:eastAsia="en-AU"/>
        </w:rPr>
      </w:pPr>
      <w:r>
        <w:rPr>
          <w:lang w:eastAsia="en-AU"/>
        </w:rPr>
        <w:t>T</w:t>
      </w:r>
      <w:r w:rsidR="00BE1259" w:rsidRPr="00357CF1">
        <w:rPr>
          <w:lang w:eastAsia="en-AU"/>
        </w:rPr>
        <w:t>he</w:t>
      </w:r>
      <w:r>
        <w:rPr>
          <w:lang w:eastAsia="en-AU"/>
        </w:rPr>
        <w:t xml:space="preserve"> </w:t>
      </w:r>
      <w:r w:rsidR="00BE1259" w:rsidRPr="00357CF1">
        <w:rPr>
          <w:lang w:eastAsia="en-AU"/>
        </w:rPr>
        <w:t xml:space="preserve">Pricing Template.  </w:t>
      </w:r>
    </w:p>
    <w:p w14:paraId="5D7908EA" w14:textId="77777777" w:rsidR="002F2DD2" w:rsidRDefault="002F2DD2" w:rsidP="00D43191">
      <w:pPr>
        <w:pStyle w:val="Heading3"/>
        <w:jc w:val="both"/>
        <w:rPr>
          <w:lang w:eastAsia="en-AU"/>
        </w:rPr>
      </w:pPr>
      <w:r w:rsidRPr="00261794">
        <w:rPr>
          <w:lang w:eastAsia="en-AU"/>
        </w:rPr>
        <w:t>What is</w:t>
      </w:r>
      <w:r>
        <w:rPr>
          <w:lang w:eastAsia="en-AU"/>
        </w:rPr>
        <w:t xml:space="preserve"> the</w:t>
      </w:r>
      <w:r w:rsidRPr="00261794">
        <w:rPr>
          <w:lang w:eastAsia="en-AU"/>
        </w:rPr>
        <w:t xml:space="preserve"> VAPA? </w:t>
      </w:r>
    </w:p>
    <w:p w14:paraId="4EA8475C" w14:textId="41CF9004" w:rsidR="002F2DD2" w:rsidRPr="00261794" w:rsidRDefault="002F2DD2" w:rsidP="00D43191">
      <w:pPr>
        <w:jc w:val="both"/>
        <w:rPr>
          <w:lang w:eastAsia="en-AU"/>
        </w:rPr>
      </w:pPr>
      <w:r w:rsidRPr="00261794">
        <w:rPr>
          <w:lang w:eastAsia="en-AU"/>
        </w:rPr>
        <w:t>The Academy delivers</w:t>
      </w:r>
      <w:r>
        <w:rPr>
          <w:lang w:eastAsia="en-AU"/>
        </w:rPr>
        <w:t xml:space="preserve"> the</w:t>
      </w:r>
      <w:r w:rsidRPr="00261794">
        <w:rPr>
          <w:lang w:eastAsia="en-AU"/>
        </w:rPr>
        <w:t xml:space="preserve"> VAPA as part of a system-wide approach to identify and prepare Victoria’s next generation of principals. The assessment enables aspiring and past principals to:  </w:t>
      </w:r>
    </w:p>
    <w:p w14:paraId="28C6620D" w14:textId="77777777" w:rsidR="002F2DD2" w:rsidRPr="00261794" w:rsidRDefault="002F2DD2" w:rsidP="002F2DD2">
      <w:pPr>
        <w:pStyle w:val="ArrowDotPoint"/>
        <w:rPr>
          <w:lang w:eastAsia="en-AU"/>
        </w:rPr>
      </w:pPr>
      <w:r w:rsidRPr="00261794">
        <w:rPr>
          <w:lang w:eastAsia="en-AU"/>
        </w:rPr>
        <w:t>evaluate readiness for the principal role  </w:t>
      </w:r>
    </w:p>
    <w:p w14:paraId="5DAC4717" w14:textId="77777777" w:rsidR="002F2DD2" w:rsidRPr="00261794" w:rsidRDefault="002F2DD2" w:rsidP="002F2DD2">
      <w:pPr>
        <w:pStyle w:val="ArrowDotPoint"/>
        <w:rPr>
          <w:lang w:eastAsia="en-AU"/>
        </w:rPr>
      </w:pPr>
      <w:r w:rsidRPr="00261794">
        <w:rPr>
          <w:lang w:eastAsia="en-AU"/>
        </w:rPr>
        <w:t>identify targeted professional development needs  </w:t>
      </w:r>
    </w:p>
    <w:p w14:paraId="35302A4D" w14:textId="77777777" w:rsidR="002F2DD2" w:rsidRDefault="002F2DD2" w:rsidP="002F2DD2">
      <w:pPr>
        <w:pStyle w:val="ArrowDotPoint"/>
        <w:rPr>
          <w:lang w:eastAsia="en-AU"/>
        </w:rPr>
      </w:pPr>
      <w:r w:rsidRPr="00261794">
        <w:rPr>
          <w:lang w:eastAsia="en-AU"/>
        </w:rPr>
        <w:t>create an evidence base for professional recognition of performance. </w:t>
      </w:r>
    </w:p>
    <w:p w14:paraId="2F62E39D" w14:textId="46A7E5B5" w:rsidR="002F2DD2" w:rsidRPr="00261794" w:rsidRDefault="002F2DD2" w:rsidP="00D43191">
      <w:pPr>
        <w:jc w:val="both"/>
        <w:rPr>
          <w:lang w:eastAsia="en-AU"/>
        </w:rPr>
      </w:pPr>
      <w:r>
        <w:rPr>
          <w:lang w:eastAsia="en-AU"/>
        </w:rPr>
        <w:t xml:space="preserve">The </w:t>
      </w:r>
      <w:r w:rsidRPr="00261794">
        <w:rPr>
          <w:lang w:eastAsia="en-AU"/>
        </w:rPr>
        <w:t xml:space="preserve">VAPA entails a mixed-method approach to assessment and reporting </w:t>
      </w:r>
      <w:r>
        <w:rPr>
          <w:lang w:eastAsia="en-AU"/>
        </w:rPr>
        <w:t xml:space="preserve">that involves </w:t>
      </w:r>
      <w:r w:rsidRPr="00261794">
        <w:rPr>
          <w:lang w:eastAsia="en-AU"/>
        </w:rPr>
        <w:t xml:space="preserve">an interview, 360-degree assessment, and </w:t>
      </w:r>
      <w:r>
        <w:rPr>
          <w:lang w:eastAsia="en-AU"/>
        </w:rPr>
        <w:t xml:space="preserve">a </w:t>
      </w:r>
      <w:r w:rsidRPr="00261794">
        <w:rPr>
          <w:lang w:eastAsia="en-AU"/>
        </w:rPr>
        <w:t xml:space="preserve">portfolio as detailed in this link </w:t>
      </w:r>
      <w:hyperlink r:id="rId16" w:history="1">
        <w:r w:rsidRPr="004975B0">
          <w:rPr>
            <w:rStyle w:val="Hyperlink"/>
            <w:rFonts w:ascii="Arial" w:eastAsia="Times New Roman" w:hAnsi="Arial" w:cs="Arial"/>
            <w:sz w:val="18"/>
            <w:szCs w:val="18"/>
            <w:lang w:eastAsia="en-AU"/>
          </w:rPr>
          <w:t>https://www.academy.vic.gov.au/professional-learning/victorian-aspiring-principal-assessment</w:t>
        </w:r>
      </w:hyperlink>
      <w:r w:rsidRPr="00261794">
        <w:rPr>
          <w:lang w:eastAsia="en-AU"/>
        </w:rPr>
        <w:t>. </w:t>
      </w:r>
    </w:p>
    <w:p w14:paraId="7FC2CB6F" w14:textId="581D2590" w:rsidR="002F2DD2" w:rsidRPr="002F2DD2" w:rsidRDefault="002F2DD2" w:rsidP="00D43191">
      <w:pPr>
        <w:jc w:val="both"/>
        <w:rPr>
          <w:szCs w:val="20"/>
          <w:lang w:eastAsia="en-AU"/>
        </w:rPr>
      </w:pPr>
      <w:r>
        <w:rPr>
          <w:lang w:eastAsia="en-AU"/>
        </w:rPr>
        <w:t>There is an A</w:t>
      </w:r>
      <w:r w:rsidRPr="00261794">
        <w:rPr>
          <w:lang w:eastAsia="en-AU"/>
        </w:rPr>
        <w:t xml:space="preserve">ssessment </w:t>
      </w:r>
      <w:r w:rsidR="005E1CA3">
        <w:rPr>
          <w:lang w:eastAsia="en-AU"/>
        </w:rPr>
        <w:t>Pool</w:t>
      </w:r>
      <w:r w:rsidR="005E1CA3" w:rsidRPr="00261794">
        <w:rPr>
          <w:lang w:eastAsia="en-AU"/>
        </w:rPr>
        <w:t xml:space="preserve"> </w:t>
      </w:r>
      <w:r w:rsidRPr="00261794">
        <w:rPr>
          <w:lang w:eastAsia="en-AU"/>
        </w:rPr>
        <w:t xml:space="preserve">comprising a Lead </w:t>
      </w:r>
      <w:r>
        <w:rPr>
          <w:lang w:eastAsia="en-AU"/>
        </w:rPr>
        <w:t>A</w:t>
      </w:r>
      <w:r w:rsidRPr="00261794">
        <w:rPr>
          <w:lang w:eastAsia="en-AU"/>
        </w:rPr>
        <w:t>ssessor and Partner Assessor (the subject of this EOI</w:t>
      </w:r>
      <w:r w:rsidR="00A2192F">
        <w:rPr>
          <w:lang w:eastAsia="en-AU"/>
        </w:rPr>
        <w:t xml:space="preserve"> process</w:t>
      </w:r>
      <w:r w:rsidRPr="00261794">
        <w:rPr>
          <w:lang w:eastAsia="en-AU"/>
        </w:rPr>
        <w:t>)</w:t>
      </w:r>
      <w:r w:rsidRPr="002F52B2">
        <w:rPr>
          <w:lang w:eastAsia="en-AU"/>
        </w:rPr>
        <w:t xml:space="preserve"> trained in </w:t>
      </w:r>
      <w:r>
        <w:rPr>
          <w:lang w:eastAsia="en-AU"/>
        </w:rPr>
        <w:t xml:space="preserve">the </w:t>
      </w:r>
      <w:r w:rsidRPr="002F52B2">
        <w:rPr>
          <w:lang w:eastAsia="en-AU"/>
        </w:rPr>
        <w:t>VAPA</w:t>
      </w:r>
      <w:r w:rsidR="0087138E">
        <w:rPr>
          <w:lang w:eastAsia="en-AU"/>
        </w:rPr>
        <w:t xml:space="preserve"> and Emotional Intelligence</w:t>
      </w:r>
      <w:r w:rsidRPr="002F52B2">
        <w:rPr>
          <w:lang w:eastAsia="en-AU"/>
        </w:rPr>
        <w:t xml:space="preserve"> Framework</w:t>
      </w:r>
      <w:r w:rsidR="004C3B3E">
        <w:rPr>
          <w:lang w:eastAsia="en-AU"/>
        </w:rPr>
        <w:t>s</w:t>
      </w:r>
      <w:r w:rsidRPr="002F52B2">
        <w:rPr>
          <w:lang w:eastAsia="en-AU"/>
        </w:rPr>
        <w:t xml:space="preserve"> and assessment methods</w:t>
      </w:r>
      <w:r>
        <w:rPr>
          <w:lang w:eastAsia="en-AU"/>
        </w:rPr>
        <w:t xml:space="preserve">. The </w:t>
      </w:r>
      <w:r w:rsidR="00792316">
        <w:rPr>
          <w:lang w:eastAsia="en-AU"/>
        </w:rPr>
        <w:t xml:space="preserve">pool </w:t>
      </w:r>
      <w:r>
        <w:rPr>
          <w:lang w:eastAsia="en-AU"/>
        </w:rPr>
        <w:t xml:space="preserve">is responsible for </w:t>
      </w:r>
      <w:r w:rsidRPr="002F52B2">
        <w:rPr>
          <w:lang w:eastAsia="en-AU"/>
        </w:rPr>
        <w:t>assess</w:t>
      </w:r>
      <w:r>
        <w:rPr>
          <w:lang w:eastAsia="en-AU"/>
        </w:rPr>
        <w:t>ing portfolios</w:t>
      </w:r>
      <w:r w:rsidRPr="002F52B2">
        <w:rPr>
          <w:lang w:eastAsia="en-AU"/>
        </w:rPr>
        <w:t>, interview</w:t>
      </w:r>
      <w:r>
        <w:rPr>
          <w:lang w:eastAsia="en-AU"/>
        </w:rPr>
        <w:t>ing</w:t>
      </w:r>
      <w:r w:rsidRPr="002F52B2">
        <w:rPr>
          <w:lang w:eastAsia="en-AU"/>
        </w:rPr>
        <w:t xml:space="preserve"> and moderat</w:t>
      </w:r>
      <w:r>
        <w:rPr>
          <w:lang w:eastAsia="en-AU"/>
        </w:rPr>
        <w:t>ing</w:t>
      </w:r>
      <w:r w:rsidRPr="002F52B2">
        <w:rPr>
          <w:lang w:eastAsia="en-AU"/>
        </w:rPr>
        <w:t xml:space="preserve"> </w:t>
      </w:r>
      <w:r>
        <w:rPr>
          <w:lang w:eastAsia="en-AU"/>
        </w:rPr>
        <w:t xml:space="preserve">candidate performance scores </w:t>
      </w:r>
      <w:r w:rsidRPr="002F52B2">
        <w:rPr>
          <w:lang w:eastAsia="en-AU"/>
        </w:rPr>
        <w:t xml:space="preserve">and making an overall ‘on-balance’ judgement of </w:t>
      </w:r>
      <w:r w:rsidRPr="002F2DD2">
        <w:rPr>
          <w:szCs w:val="20"/>
          <w:lang w:eastAsia="en-AU"/>
        </w:rPr>
        <w:t>a candidate’s current level of competence. </w:t>
      </w:r>
    </w:p>
    <w:p w14:paraId="6DA7C1E5" w14:textId="77777777" w:rsidR="002F2DD2" w:rsidRPr="002F2DD2" w:rsidRDefault="002F2DD2" w:rsidP="00D43191">
      <w:pPr>
        <w:pStyle w:val="Heading3"/>
        <w:jc w:val="both"/>
        <w:rPr>
          <w:lang w:eastAsia="en-AU"/>
        </w:rPr>
      </w:pPr>
      <w:r w:rsidRPr="002F2DD2">
        <w:rPr>
          <w:lang w:eastAsia="en-AU"/>
        </w:rPr>
        <w:t>Terminology </w:t>
      </w:r>
    </w:p>
    <w:p w14:paraId="0BC4457C" w14:textId="77777777" w:rsidR="002C1490" w:rsidRDefault="002F2DD2" w:rsidP="002C1490">
      <w:pPr>
        <w:pStyle w:val="ArrowDotPoint"/>
        <w:rPr>
          <w:lang w:eastAsia="en-AU"/>
        </w:rPr>
      </w:pPr>
      <w:r w:rsidRPr="002F2DD2">
        <w:rPr>
          <w:lang w:eastAsia="en-AU"/>
        </w:rPr>
        <w:t xml:space="preserve">An ‘aspiring principal’ refers to people currently in the education system who </w:t>
      </w:r>
      <w:proofErr w:type="gramStart"/>
      <w:r w:rsidRPr="002F2DD2">
        <w:rPr>
          <w:lang w:eastAsia="en-AU"/>
        </w:rPr>
        <w:t>have aspirations</w:t>
      </w:r>
      <w:proofErr w:type="gramEnd"/>
      <w:r w:rsidRPr="002F2DD2">
        <w:rPr>
          <w:lang w:eastAsia="en-AU"/>
        </w:rPr>
        <w:t xml:space="preserve"> to become a principal. </w:t>
      </w:r>
    </w:p>
    <w:p w14:paraId="375930F3" w14:textId="77777777" w:rsidR="002C1490" w:rsidRDefault="002F2DD2" w:rsidP="002C1490">
      <w:pPr>
        <w:pStyle w:val="ArrowDotPoint"/>
        <w:rPr>
          <w:lang w:eastAsia="en-AU"/>
        </w:rPr>
      </w:pPr>
      <w:r w:rsidRPr="002F2DD2">
        <w:rPr>
          <w:shd w:val="clear" w:color="auto" w:fill="FFFFFF" w:themeFill="background1"/>
          <w:lang w:eastAsia="en-AU"/>
        </w:rPr>
        <w:t>‘Past principals’</w:t>
      </w:r>
      <w:r w:rsidRPr="002F2DD2">
        <w:rPr>
          <w:lang w:eastAsia="en-AU"/>
        </w:rPr>
        <w:t xml:space="preserve"> refers to people who have previously held a Substantive Principal position who may wish to return to such a role. </w:t>
      </w:r>
    </w:p>
    <w:p w14:paraId="68BDA519" w14:textId="03AA4D03" w:rsidR="002F2DD2" w:rsidRPr="002F2DD2" w:rsidRDefault="002F2DD2" w:rsidP="002C1490">
      <w:pPr>
        <w:pStyle w:val="ArrowDotPoint"/>
        <w:rPr>
          <w:lang w:eastAsia="en-AU"/>
        </w:rPr>
      </w:pPr>
      <w:r w:rsidRPr="002F2DD2">
        <w:rPr>
          <w:lang w:eastAsia="en-AU"/>
        </w:rPr>
        <w:t>The term ‘candidate’ refers to a person who is currently undertaking the VAPA.   </w:t>
      </w:r>
    </w:p>
    <w:p w14:paraId="402863BD" w14:textId="77777777" w:rsidR="005B0991" w:rsidRDefault="005B0991" w:rsidP="00D43191">
      <w:pPr>
        <w:pStyle w:val="Heading3"/>
        <w:jc w:val="both"/>
        <w:rPr>
          <w:lang w:eastAsia="en-AU"/>
        </w:rPr>
      </w:pPr>
    </w:p>
    <w:p w14:paraId="518036AC" w14:textId="3A1E86DB" w:rsidR="002F2DD2" w:rsidRPr="002F2DD2" w:rsidRDefault="002F2DD2" w:rsidP="00D43191">
      <w:pPr>
        <w:pStyle w:val="Heading3"/>
        <w:jc w:val="both"/>
        <w:rPr>
          <w:sz w:val="18"/>
          <w:szCs w:val="18"/>
          <w:lang w:eastAsia="en-AU"/>
        </w:rPr>
      </w:pPr>
      <w:r w:rsidRPr="00261794">
        <w:rPr>
          <w:lang w:eastAsia="en-AU"/>
        </w:rPr>
        <w:lastRenderedPageBreak/>
        <w:t>Role of VAPA Assessors </w:t>
      </w:r>
    </w:p>
    <w:p w14:paraId="4EB7AB3B" w14:textId="77777777" w:rsidR="00A00FB1" w:rsidRDefault="002F2DD2" w:rsidP="00D43191">
      <w:pPr>
        <w:jc w:val="both"/>
        <w:rPr>
          <w:lang w:eastAsia="en-AU"/>
        </w:rPr>
      </w:pPr>
      <w:r w:rsidRPr="00261794">
        <w:rPr>
          <w:lang w:val="en-US" w:eastAsia="en-AU"/>
        </w:rPr>
        <w:t>VAPA Assessors ensure robust assessments are made and moderated for all candidates.</w:t>
      </w:r>
      <w:r w:rsidRPr="00261794">
        <w:rPr>
          <w:lang w:eastAsia="en-AU"/>
        </w:rPr>
        <w:t> </w:t>
      </w:r>
    </w:p>
    <w:p w14:paraId="43149BB4" w14:textId="02D6C64C" w:rsidR="002F2DD2" w:rsidRDefault="002F2DD2" w:rsidP="00D43191">
      <w:pPr>
        <w:jc w:val="both"/>
        <w:rPr>
          <w:lang w:eastAsia="en-AU"/>
        </w:rPr>
      </w:pPr>
      <w:r>
        <w:t xml:space="preserve">There are two </w:t>
      </w:r>
      <w:r w:rsidR="00322499">
        <w:t>roles that</w:t>
      </w:r>
      <w:r>
        <w:t xml:space="preserve"> Assessors</w:t>
      </w:r>
      <w:r w:rsidR="00322499">
        <w:t xml:space="preserve"> undertake</w:t>
      </w:r>
      <w:r>
        <w:t>:</w:t>
      </w:r>
    </w:p>
    <w:p w14:paraId="39F073EB" w14:textId="0481FE92" w:rsidR="002F2DD2" w:rsidRPr="002F2DD2" w:rsidRDefault="002F2DD2" w:rsidP="002F2DD2">
      <w:pPr>
        <w:pStyle w:val="ArrowDotPoint"/>
      </w:pPr>
      <w:r w:rsidRPr="002F2DD2">
        <w:t>Lead Assessor</w:t>
      </w:r>
      <w:r w:rsidR="00484B1D">
        <w:t xml:space="preserve"> role</w:t>
      </w:r>
      <w:r w:rsidRPr="002F2DD2">
        <w:t xml:space="preserve">: responsible for onboarding of their assigned candidates and the assessment of these candidates. They are the primary point of contact for assigned candidates throughout the assessment.  </w:t>
      </w:r>
    </w:p>
    <w:p w14:paraId="589BC999" w14:textId="0A0FD9EC" w:rsidR="002F2DD2" w:rsidRPr="002F2DD2" w:rsidRDefault="002F2DD2" w:rsidP="002F2DD2">
      <w:pPr>
        <w:pStyle w:val="ArrowDotPoint"/>
      </w:pPr>
      <w:r w:rsidRPr="002F2DD2">
        <w:t>Partner Assessor</w:t>
      </w:r>
      <w:r w:rsidR="00484B1D">
        <w:t xml:space="preserve"> role</w:t>
      </w:r>
      <w:r w:rsidRPr="002F2DD2">
        <w:t xml:space="preserve">: responsible for the assessment of their assigned candidates. They also hold responsibility for supporting the lead to ensure bias is checked and there is adherence to the process. </w:t>
      </w:r>
    </w:p>
    <w:p w14:paraId="55788498" w14:textId="77777777" w:rsidR="002F2DD2" w:rsidRPr="002145B2" w:rsidRDefault="002F2DD2" w:rsidP="00D43191">
      <w:pPr>
        <w:jc w:val="both"/>
        <w:rPr>
          <w:rFonts w:eastAsia="Arial"/>
          <w:lang w:val="en-US"/>
        </w:rPr>
      </w:pPr>
      <w:r w:rsidRPr="002145B2">
        <w:rPr>
          <w:rFonts w:eastAsia="Arial"/>
          <w:lang w:val="en-US"/>
        </w:rPr>
        <w:t xml:space="preserve">At a high level, the following table articulates the responsibilities required of the VAPA assessor role, these will vary dependent upon specific lead or partner assessor assignments:  </w:t>
      </w:r>
    </w:p>
    <w:tbl>
      <w:tblPr>
        <w:tblStyle w:val="VictorianAcademy-TableStyle1"/>
        <w:tblW w:w="0" w:type="auto"/>
        <w:tblLayout w:type="fixed"/>
        <w:tblLook w:val="04A0" w:firstRow="1" w:lastRow="0" w:firstColumn="1" w:lastColumn="0" w:noHBand="0" w:noVBand="1"/>
      </w:tblPr>
      <w:tblGrid>
        <w:gridCol w:w="9396"/>
      </w:tblGrid>
      <w:tr w:rsidR="002F2DD2" w:rsidRPr="002F2DD2" w14:paraId="50CF3F92" w14:textId="77777777" w:rsidTr="002F2DD2">
        <w:trPr>
          <w:cnfStyle w:val="100000000000" w:firstRow="1" w:lastRow="0" w:firstColumn="0" w:lastColumn="0" w:oddVBand="0" w:evenVBand="0" w:oddHBand="0" w:evenHBand="0" w:firstRowFirstColumn="0" w:firstRowLastColumn="0" w:lastRowFirstColumn="0" w:lastRowLastColumn="0"/>
          <w:trHeight w:val="315"/>
        </w:trPr>
        <w:tc>
          <w:tcPr>
            <w:tcW w:w="9396" w:type="dxa"/>
          </w:tcPr>
          <w:p w14:paraId="0B838D45" w14:textId="77777777" w:rsidR="002F2DD2" w:rsidRPr="002F2DD2" w:rsidRDefault="002F2DD2" w:rsidP="00396EBF">
            <w:pPr>
              <w:jc w:val="both"/>
              <w:rPr>
                <w:rFonts w:ascii="Arial" w:eastAsia="Arial" w:hAnsi="Arial" w:cs="Arial"/>
                <w:b w:val="0"/>
                <w:szCs w:val="20"/>
              </w:rPr>
            </w:pPr>
            <w:r w:rsidRPr="002F2DD2">
              <w:rPr>
                <w:rFonts w:ascii="Arial" w:eastAsia="Arial" w:hAnsi="Arial" w:cs="Arial"/>
                <w:szCs w:val="20"/>
              </w:rPr>
              <w:t>Assessor responsibilities include:</w:t>
            </w:r>
          </w:p>
        </w:tc>
      </w:tr>
      <w:tr w:rsidR="002F2DD2" w:rsidRPr="002F2DD2" w14:paraId="148F47CF" w14:textId="77777777" w:rsidTr="002F2DD2">
        <w:trPr>
          <w:cnfStyle w:val="000000100000" w:firstRow="0" w:lastRow="0" w:firstColumn="0" w:lastColumn="0" w:oddVBand="0" w:evenVBand="0" w:oddHBand="1" w:evenHBand="0" w:firstRowFirstColumn="0" w:firstRowLastColumn="0" w:lastRowFirstColumn="0" w:lastRowLastColumn="0"/>
          <w:trHeight w:val="315"/>
        </w:trPr>
        <w:tc>
          <w:tcPr>
            <w:tcW w:w="9396" w:type="dxa"/>
          </w:tcPr>
          <w:p w14:paraId="39C6A406" w14:textId="522A3689" w:rsidR="002F2DD2" w:rsidRPr="002F2DD2" w:rsidRDefault="002F2DD2" w:rsidP="002F2DD2">
            <w:pPr>
              <w:spacing w:after="120"/>
              <w:jc w:val="both"/>
              <w:rPr>
                <w:rFonts w:ascii="Arial" w:eastAsia="Arial" w:hAnsi="Arial" w:cs="Arial"/>
                <w:b/>
                <w:bCs/>
                <w:szCs w:val="20"/>
              </w:rPr>
            </w:pPr>
            <w:r w:rsidRPr="002F2DD2">
              <w:rPr>
                <w:rFonts w:ascii="Arial" w:eastAsia="Arial" w:hAnsi="Arial" w:cs="Arial"/>
                <w:b/>
                <w:bCs/>
                <w:szCs w:val="20"/>
              </w:rPr>
              <w:t>Candidate Assessment:</w:t>
            </w:r>
          </w:p>
        </w:tc>
      </w:tr>
      <w:tr w:rsidR="002F2DD2" w:rsidRPr="002F2DD2" w14:paraId="7DCEF013" w14:textId="77777777" w:rsidTr="002F2DD2">
        <w:trPr>
          <w:cnfStyle w:val="000000010000" w:firstRow="0" w:lastRow="0" w:firstColumn="0" w:lastColumn="0" w:oddVBand="0" w:evenVBand="0" w:oddHBand="0" w:evenHBand="1" w:firstRowFirstColumn="0" w:firstRowLastColumn="0" w:lastRowFirstColumn="0" w:lastRowLastColumn="0"/>
          <w:trHeight w:val="315"/>
        </w:trPr>
        <w:tc>
          <w:tcPr>
            <w:tcW w:w="9396" w:type="dxa"/>
          </w:tcPr>
          <w:p w14:paraId="510667F5" w14:textId="4B1B2F6B" w:rsidR="002F2DD2" w:rsidRPr="002F2DD2" w:rsidRDefault="002F2DD2" w:rsidP="002F2DD2">
            <w:pPr>
              <w:pStyle w:val="ArrowDotPoint"/>
            </w:pPr>
            <w:r w:rsidRPr="002F2DD2">
              <w:t>Onboard candidate</w:t>
            </w:r>
          </w:p>
        </w:tc>
      </w:tr>
      <w:tr w:rsidR="002F2DD2" w:rsidRPr="002F2DD2" w14:paraId="5D4AC99F" w14:textId="77777777" w:rsidTr="002F2DD2">
        <w:trPr>
          <w:cnfStyle w:val="000000100000" w:firstRow="0" w:lastRow="0" w:firstColumn="0" w:lastColumn="0" w:oddVBand="0" w:evenVBand="0" w:oddHBand="1" w:evenHBand="0" w:firstRowFirstColumn="0" w:firstRowLastColumn="0" w:lastRowFirstColumn="0" w:lastRowLastColumn="0"/>
          <w:trHeight w:val="315"/>
        </w:trPr>
        <w:tc>
          <w:tcPr>
            <w:tcW w:w="9396" w:type="dxa"/>
          </w:tcPr>
          <w:p w14:paraId="57C28A91" w14:textId="77777777" w:rsidR="002F2DD2" w:rsidRPr="002F2DD2" w:rsidRDefault="002F2DD2" w:rsidP="002F2DD2">
            <w:pPr>
              <w:pStyle w:val="ArrowDotPoint"/>
            </w:pPr>
            <w:r w:rsidRPr="002F2DD2">
              <w:t>Assess and score candidate portfolio</w:t>
            </w:r>
          </w:p>
        </w:tc>
      </w:tr>
      <w:tr w:rsidR="002F2DD2" w:rsidRPr="002F2DD2" w14:paraId="56DCC8A2" w14:textId="77777777" w:rsidTr="002F2DD2">
        <w:trPr>
          <w:cnfStyle w:val="000000010000" w:firstRow="0" w:lastRow="0" w:firstColumn="0" w:lastColumn="0" w:oddVBand="0" w:evenVBand="0" w:oddHBand="0" w:evenHBand="1" w:firstRowFirstColumn="0" w:firstRowLastColumn="0" w:lastRowFirstColumn="0" w:lastRowLastColumn="0"/>
          <w:trHeight w:val="315"/>
        </w:trPr>
        <w:tc>
          <w:tcPr>
            <w:tcW w:w="9396" w:type="dxa"/>
          </w:tcPr>
          <w:p w14:paraId="1925B6A6" w14:textId="77777777" w:rsidR="002F2DD2" w:rsidRPr="002F2DD2" w:rsidRDefault="002F2DD2" w:rsidP="002F2DD2">
            <w:pPr>
              <w:pStyle w:val="ArrowDotPoint"/>
            </w:pPr>
            <w:r w:rsidRPr="002F2DD2">
              <w:t>Prepare for and conduct candidate interview</w:t>
            </w:r>
          </w:p>
        </w:tc>
      </w:tr>
      <w:tr w:rsidR="002F2DD2" w:rsidRPr="002F2DD2" w14:paraId="18AF4244" w14:textId="77777777" w:rsidTr="002F2DD2">
        <w:trPr>
          <w:cnfStyle w:val="000000100000" w:firstRow="0" w:lastRow="0" w:firstColumn="0" w:lastColumn="0" w:oddVBand="0" w:evenVBand="0" w:oddHBand="1" w:evenHBand="0" w:firstRowFirstColumn="0" w:firstRowLastColumn="0" w:lastRowFirstColumn="0" w:lastRowLastColumn="0"/>
          <w:trHeight w:val="345"/>
        </w:trPr>
        <w:tc>
          <w:tcPr>
            <w:tcW w:w="9396" w:type="dxa"/>
          </w:tcPr>
          <w:p w14:paraId="49248280" w14:textId="0D278664" w:rsidR="002F2DD2" w:rsidRPr="002F2DD2" w:rsidRDefault="002F2DD2" w:rsidP="002F2DD2">
            <w:pPr>
              <w:pStyle w:val="ArrowDotPoint"/>
            </w:pPr>
            <w:r w:rsidRPr="002F2DD2">
              <w:t>Moder</w:t>
            </w:r>
            <w:r w:rsidR="00EB1C9D">
              <w:t xml:space="preserve">ate and </w:t>
            </w:r>
            <w:proofErr w:type="spellStart"/>
            <w:r w:rsidR="00EB1C9D">
              <w:t>finalise</w:t>
            </w:r>
            <w:proofErr w:type="spellEnd"/>
            <w:r w:rsidR="00EB1C9D">
              <w:t xml:space="preserve"> </w:t>
            </w:r>
            <w:r w:rsidRPr="002F2DD2">
              <w:t>candidate scores</w:t>
            </w:r>
          </w:p>
        </w:tc>
      </w:tr>
      <w:tr w:rsidR="002F2DD2" w:rsidRPr="002F2DD2" w14:paraId="5F0C744A" w14:textId="77777777" w:rsidTr="002F2DD2">
        <w:trPr>
          <w:cnfStyle w:val="000000010000" w:firstRow="0" w:lastRow="0" w:firstColumn="0" w:lastColumn="0" w:oddVBand="0" w:evenVBand="0" w:oddHBand="0" w:evenHBand="1" w:firstRowFirstColumn="0" w:firstRowLastColumn="0" w:lastRowFirstColumn="0" w:lastRowLastColumn="0"/>
          <w:trHeight w:val="315"/>
        </w:trPr>
        <w:tc>
          <w:tcPr>
            <w:tcW w:w="9396" w:type="dxa"/>
          </w:tcPr>
          <w:p w14:paraId="168DF569" w14:textId="77777777" w:rsidR="002F2DD2" w:rsidRPr="002F2DD2" w:rsidRDefault="002F2DD2" w:rsidP="002F2DD2">
            <w:pPr>
              <w:spacing w:after="120"/>
              <w:jc w:val="both"/>
              <w:rPr>
                <w:rFonts w:ascii="Arial" w:eastAsia="Arial" w:hAnsi="Arial" w:cs="Arial"/>
                <w:szCs w:val="20"/>
              </w:rPr>
            </w:pPr>
            <w:r w:rsidRPr="002F2DD2">
              <w:rPr>
                <w:rFonts w:ascii="Arial" w:eastAsia="Arial" w:hAnsi="Arial" w:cs="Arial"/>
                <w:szCs w:val="20"/>
              </w:rPr>
              <w:t xml:space="preserve">Total hours for an assessment </w:t>
            </w:r>
          </w:p>
        </w:tc>
      </w:tr>
      <w:tr w:rsidR="002F2DD2" w:rsidRPr="002F2DD2" w14:paraId="62D9A15B" w14:textId="77777777" w:rsidTr="002F2DD2">
        <w:trPr>
          <w:cnfStyle w:val="000000100000" w:firstRow="0" w:lastRow="0" w:firstColumn="0" w:lastColumn="0" w:oddVBand="0" w:evenVBand="0" w:oddHBand="1" w:evenHBand="0" w:firstRowFirstColumn="0" w:firstRowLastColumn="0" w:lastRowFirstColumn="0" w:lastRowLastColumn="0"/>
          <w:trHeight w:val="315"/>
        </w:trPr>
        <w:tc>
          <w:tcPr>
            <w:tcW w:w="9396" w:type="dxa"/>
          </w:tcPr>
          <w:p w14:paraId="7BD62F18" w14:textId="77777777" w:rsidR="002F2DD2" w:rsidRPr="002F2DD2" w:rsidRDefault="002F2DD2" w:rsidP="002F2DD2">
            <w:pPr>
              <w:pStyle w:val="ListParagraph"/>
              <w:numPr>
                <w:ilvl w:val="0"/>
                <w:numId w:val="13"/>
              </w:numPr>
              <w:spacing w:after="120" w:line="240" w:lineRule="auto"/>
              <w:ind w:left="666"/>
              <w:contextualSpacing w:val="0"/>
              <w:jc w:val="both"/>
              <w:rPr>
                <w:rFonts w:ascii="Arial" w:eastAsia="Arial" w:hAnsi="Arial" w:cs="Arial"/>
              </w:rPr>
            </w:pPr>
            <w:r w:rsidRPr="002F2DD2">
              <w:rPr>
                <w:rFonts w:ascii="Arial" w:eastAsia="Arial" w:hAnsi="Arial" w:cs="Arial"/>
              </w:rPr>
              <w:t>Up to 24 hours (Up to 15 hours for a Lead Assessor, up to 9 hours for a Partner Assessor)</w:t>
            </w:r>
          </w:p>
        </w:tc>
      </w:tr>
      <w:tr w:rsidR="002F2DD2" w:rsidRPr="002F2DD2" w14:paraId="4AFB3254" w14:textId="77777777" w:rsidTr="002F2DD2">
        <w:trPr>
          <w:cnfStyle w:val="000000010000" w:firstRow="0" w:lastRow="0" w:firstColumn="0" w:lastColumn="0" w:oddVBand="0" w:evenVBand="0" w:oddHBand="0" w:evenHBand="1" w:firstRowFirstColumn="0" w:firstRowLastColumn="0" w:lastRowFirstColumn="0" w:lastRowLastColumn="0"/>
          <w:trHeight w:val="315"/>
        </w:trPr>
        <w:tc>
          <w:tcPr>
            <w:tcW w:w="9396" w:type="dxa"/>
          </w:tcPr>
          <w:p w14:paraId="521000CA" w14:textId="77777777" w:rsidR="002F2DD2" w:rsidRPr="002F2DD2" w:rsidRDefault="002F2DD2" w:rsidP="002F2DD2">
            <w:pPr>
              <w:spacing w:after="120"/>
              <w:jc w:val="both"/>
              <w:rPr>
                <w:rFonts w:ascii="Arial" w:eastAsia="Arial" w:hAnsi="Arial" w:cs="Arial"/>
                <w:b/>
                <w:bCs/>
                <w:szCs w:val="20"/>
              </w:rPr>
            </w:pPr>
            <w:r w:rsidRPr="002F2DD2">
              <w:rPr>
                <w:rFonts w:ascii="Arial" w:eastAsia="Arial" w:hAnsi="Arial" w:cs="Arial"/>
                <w:b/>
                <w:bCs/>
                <w:szCs w:val="20"/>
              </w:rPr>
              <w:t>Training and development</w:t>
            </w:r>
          </w:p>
        </w:tc>
      </w:tr>
      <w:tr w:rsidR="002F2DD2" w:rsidRPr="002F2DD2" w14:paraId="5BB79FBF" w14:textId="77777777" w:rsidTr="002F2DD2">
        <w:trPr>
          <w:cnfStyle w:val="000000100000" w:firstRow="0" w:lastRow="0" w:firstColumn="0" w:lastColumn="0" w:oddVBand="0" w:evenVBand="0" w:oddHBand="1" w:evenHBand="0" w:firstRowFirstColumn="0" w:firstRowLastColumn="0" w:lastRowFirstColumn="0" w:lastRowLastColumn="0"/>
          <w:trHeight w:val="315"/>
        </w:trPr>
        <w:tc>
          <w:tcPr>
            <w:tcW w:w="9396" w:type="dxa"/>
          </w:tcPr>
          <w:p w14:paraId="21C69E67" w14:textId="77777777" w:rsidR="002F2DD2" w:rsidRPr="002F2DD2" w:rsidRDefault="002F2DD2" w:rsidP="002F2DD2">
            <w:pPr>
              <w:spacing w:after="120"/>
              <w:jc w:val="both"/>
              <w:rPr>
                <w:rFonts w:ascii="Arial" w:eastAsia="Arial" w:hAnsi="Arial" w:cs="Arial"/>
                <w:szCs w:val="20"/>
              </w:rPr>
            </w:pPr>
            <w:r w:rsidRPr="002F2DD2">
              <w:rPr>
                <w:rFonts w:ascii="Arial" w:eastAsia="Arial" w:hAnsi="Arial" w:cs="Arial"/>
                <w:szCs w:val="20"/>
              </w:rPr>
              <w:t xml:space="preserve">Total hours for training and meetings </w:t>
            </w:r>
          </w:p>
        </w:tc>
      </w:tr>
      <w:tr w:rsidR="002F2DD2" w:rsidRPr="002F2DD2" w14:paraId="56BF4253" w14:textId="77777777" w:rsidTr="002F2DD2">
        <w:trPr>
          <w:cnfStyle w:val="000000010000" w:firstRow="0" w:lastRow="0" w:firstColumn="0" w:lastColumn="0" w:oddVBand="0" w:evenVBand="0" w:oddHBand="0" w:evenHBand="1" w:firstRowFirstColumn="0" w:firstRowLastColumn="0" w:lastRowFirstColumn="0" w:lastRowLastColumn="0"/>
          <w:trHeight w:val="315"/>
        </w:trPr>
        <w:tc>
          <w:tcPr>
            <w:tcW w:w="9396" w:type="dxa"/>
          </w:tcPr>
          <w:p w14:paraId="2E78436C" w14:textId="77777777" w:rsidR="002F2DD2" w:rsidRPr="002F2DD2" w:rsidRDefault="002F2DD2" w:rsidP="002F2DD2">
            <w:pPr>
              <w:pStyle w:val="ListParagraph"/>
              <w:numPr>
                <w:ilvl w:val="0"/>
                <w:numId w:val="13"/>
              </w:numPr>
              <w:spacing w:after="120" w:line="240" w:lineRule="auto"/>
              <w:ind w:left="666"/>
              <w:contextualSpacing w:val="0"/>
              <w:jc w:val="both"/>
              <w:rPr>
                <w:rFonts w:ascii="Arial" w:eastAsia="Arial" w:hAnsi="Arial" w:cs="Arial"/>
              </w:rPr>
            </w:pPr>
            <w:r w:rsidRPr="002F2DD2">
              <w:rPr>
                <w:rFonts w:ascii="Arial" w:eastAsia="Arial" w:hAnsi="Arial" w:cs="Arial"/>
              </w:rPr>
              <w:t>Up to 60 hours annually</w:t>
            </w:r>
          </w:p>
        </w:tc>
      </w:tr>
      <w:tr w:rsidR="00FF1981" w:rsidRPr="002F2DD2" w14:paraId="6CCCF330" w14:textId="77777777" w:rsidTr="002F2DD2">
        <w:trPr>
          <w:cnfStyle w:val="000000100000" w:firstRow="0" w:lastRow="0" w:firstColumn="0" w:lastColumn="0" w:oddVBand="0" w:evenVBand="0" w:oddHBand="1" w:evenHBand="0" w:firstRowFirstColumn="0" w:firstRowLastColumn="0" w:lastRowFirstColumn="0" w:lastRowLastColumn="0"/>
          <w:trHeight w:val="315"/>
        </w:trPr>
        <w:tc>
          <w:tcPr>
            <w:tcW w:w="9396" w:type="dxa"/>
          </w:tcPr>
          <w:p w14:paraId="4706D959" w14:textId="204E7E3A" w:rsidR="00FF1981" w:rsidRPr="00FF1981" w:rsidRDefault="00FF1981" w:rsidP="00FF1981">
            <w:pPr>
              <w:spacing w:after="120"/>
              <w:ind w:left="360" w:hanging="360"/>
              <w:jc w:val="both"/>
              <w:rPr>
                <w:rFonts w:ascii="Arial" w:eastAsia="Arial" w:hAnsi="Arial" w:cs="Arial"/>
                <w:b/>
                <w:bCs/>
              </w:rPr>
            </w:pPr>
            <w:r w:rsidRPr="00FF1981">
              <w:rPr>
                <w:rFonts w:ascii="Arial" w:eastAsia="Arial" w:hAnsi="Arial" w:cs="Arial"/>
                <w:b/>
                <w:bCs/>
              </w:rPr>
              <w:t xml:space="preserve">Stakeholder communication </w:t>
            </w:r>
          </w:p>
        </w:tc>
      </w:tr>
    </w:tbl>
    <w:p w14:paraId="0149937B" w14:textId="12ACEBD8" w:rsidR="002F2DD2" w:rsidRPr="00780F29" w:rsidRDefault="002F2DD2" w:rsidP="002F2DD2">
      <w:r w:rsidRPr="00780F29">
        <w:t>Administrative related responsibilities for either assessor role include:</w:t>
      </w:r>
    </w:p>
    <w:p w14:paraId="7EAB7CB8" w14:textId="15B341D9" w:rsidR="002F2DD2" w:rsidRPr="00780F29" w:rsidRDefault="002F2DD2" w:rsidP="002F2DD2">
      <w:pPr>
        <w:pStyle w:val="ArrowDotPoint"/>
      </w:pPr>
      <w:r w:rsidRPr="00780F29">
        <w:t>Submit</w:t>
      </w:r>
      <w:r w:rsidR="00383F70">
        <w:t>ting</w:t>
      </w:r>
      <w:r w:rsidRPr="00780F29">
        <w:t xml:space="preserve"> timesheets and invoices in Academy templates within 30 days </w:t>
      </w:r>
      <w:proofErr w:type="gramStart"/>
      <w:r w:rsidRPr="00780F29">
        <w:t>of the service delivery</w:t>
      </w:r>
      <w:proofErr w:type="gramEnd"/>
      <w:r w:rsidRPr="00780F29">
        <w:t xml:space="preserve"> in accordance with Academy processes and requirements. The Academy timesheet and invoice templates will be provided to assessors upon commencement of their engagement</w:t>
      </w:r>
      <w:r w:rsidR="005B0991">
        <w:t xml:space="preserve"> with the Academy</w:t>
      </w:r>
      <w:r w:rsidRPr="00780F29">
        <w:t>. </w:t>
      </w:r>
    </w:p>
    <w:p w14:paraId="0FB4E4C2" w14:textId="4D9C47D4" w:rsidR="002F2DD2" w:rsidRPr="00780F29" w:rsidRDefault="00926347" w:rsidP="00E9752F">
      <w:pPr>
        <w:pStyle w:val="ArrowDotPoint"/>
      </w:pPr>
      <w:r>
        <w:t xml:space="preserve">Maintain </w:t>
      </w:r>
      <w:r w:rsidR="0014125E">
        <w:t>the insurance and coverage</w:t>
      </w:r>
      <w:r w:rsidR="00D809F5">
        <w:t xml:space="preserve"> as specified in </w:t>
      </w:r>
      <w:r w:rsidR="00216BA5">
        <w:t>T</w:t>
      </w:r>
      <w:r w:rsidR="00D809F5">
        <w:t xml:space="preserve">he Expression of Interest </w:t>
      </w:r>
      <w:r w:rsidR="00E9752F">
        <w:t>Requirements</w:t>
      </w:r>
      <w:r w:rsidR="0014125E">
        <w:t xml:space="preserve"> </w:t>
      </w:r>
    </w:p>
    <w:p w14:paraId="29B89BD4" w14:textId="783AFDA7" w:rsidR="002F2DD2" w:rsidRDefault="002F2DD2" w:rsidP="002F2DD2">
      <w:pPr>
        <w:pStyle w:val="ArrowDotPoint"/>
      </w:pPr>
      <w:r w:rsidRPr="00780F29">
        <w:t>Contact</w:t>
      </w:r>
      <w:r w:rsidR="00AC6B47">
        <w:t>ing</w:t>
      </w:r>
      <w:r w:rsidRPr="00780F29">
        <w:t xml:space="preserve"> the VAPA inbox </w:t>
      </w:r>
      <w:hyperlink r:id="rId17" w:tgtFrame="_blank" w:history="1">
        <w:r w:rsidRPr="00780F29">
          <w:rPr>
            <w:rStyle w:val="Hyperlink"/>
            <w:bCs/>
            <w:sz w:val="18"/>
            <w:szCs w:val="18"/>
          </w:rPr>
          <w:t>vapa@education.vic.gov.au</w:t>
        </w:r>
      </w:hyperlink>
      <w:r w:rsidRPr="00780F29">
        <w:t xml:space="preserve"> for any queries regarding their assessor work. </w:t>
      </w:r>
    </w:p>
    <w:p w14:paraId="4BFF6E18" w14:textId="46F02FEA" w:rsidR="00BA2FE4" w:rsidRDefault="005A6134">
      <w:pPr>
        <w:pStyle w:val="ArrowDotPoint"/>
        <w:numPr>
          <w:ilvl w:val="0"/>
          <w:numId w:val="0"/>
        </w:numPr>
      </w:pPr>
      <w:r>
        <w:t xml:space="preserve">Assessor </w:t>
      </w:r>
      <w:r w:rsidR="0057682F">
        <w:t xml:space="preserve">roles are available for an </w:t>
      </w:r>
      <w:r w:rsidR="00292FD8">
        <w:t xml:space="preserve">initial </w:t>
      </w:r>
      <w:r w:rsidR="00ED00C5" w:rsidRPr="00703A03">
        <w:t>2-year</w:t>
      </w:r>
      <w:r w:rsidR="0057682F">
        <w:t xml:space="preserve"> period</w:t>
      </w:r>
      <w:r w:rsidR="00371D4A">
        <w:t xml:space="preserve"> </w:t>
      </w:r>
      <w:r w:rsidRPr="00703A03">
        <w:t xml:space="preserve">until 31 </w:t>
      </w:r>
      <w:r w:rsidRPr="00703A03" w:rsidDel="00F064F3">
        <w:t>December</w:t>
      </w:r>
      <w:r w:rsidRPr="00703A03">
        <w:t xml:space="preserve"> 2027 (Completion Date) or as notified in writing by the Academy. The Academy may offer up to </w:t>
      </w:r>
      <w:r w:rsidR="00E41545">
        <w:t>2</w:t>
      </w:r>
      <w:r w:rsidRPr="00703A03">
        <w:t xml:space="preserve"> additional Agreements with Terms of up to </w:t>
      </w:r>
      <w:r w:rsidR="00E41545">
        <w:t>one</w:t>
      </w:r>
      <w:r w:rsidRPr="00703A03">
        <w:t xml:space="preserve"> year, in its sole and absolute discretion, to be confirmed in writing at least one month prior to </w:t>
      </w:r>
      <w:r w:rsidRPr="00703A03">
        <w:lastRenderedPageBreak/>
        <w:t>the Completion Date of each iterative Agreement</w:t>
      </w:r>
      <w:r w:rsidR="001A2809">
        <w:t xml:space="preserve">. The total </w:t>
      </w:r>
      <w:r w:rsidRPr="00703A03">
        <w:t xml:space="preserve">duration </w:t>
      </w:r>
      <w:r w:rsidR="001A2809">
        <w:t xml:space="preserve">would be no </w:t>
      </w:r>
      <w:r w:rsidRPr="00703A03">
        <w:t>longer than 4 years in total (2026-2029)</w:t>
      </w:r>
      <w:r w:rsidR="00F032D1">
        <w:t>.</w:t>
      </w:r>
    </w:p>
    <w:p w14:paraId="468F648D" w14:textId="77777777" w:rsidR="007A7197" w:rsidRDefault="007A7197" w:rsidP="007A7197">
      <w:r w:rsidRPr="006670A3">
        <w:t>It is recommended that Victorian Public Service employees working in a full-time capacity do not apply to undertake services as a VAPA Assessor due to the time required to undertake this role, the substantial nature of the assessment process and the standard of delivery required.</w:t>
      </w:r>
    </w:p>
    <w:p w14:paraId="26CC1143" w14:textId="039C8698" w:rsidR="002F2DD2" w:rsidRDefault="002F2DD2" w:rsidP="002F2DD2">
      <w:pPr>
        <w:pStyle w:val="Heading1"/>
        <w:rPr>
          <w:lang w:eastAsia="en-AU"/>
        </w:rPr>
      </w:pPr>
      <w:r>
        <w:rPr>
          <w:lang w:eastAsia="en-AU"/>
        </w:rPr>
        <w:t>EOI Instructions</w:t>
      </w:r>
      <w:r w:rsidR="00FD0CAA">
        <w:rPr>
          <w:lang w:eastAsia="en-AU"/>
        </w:rPr>
        <w:t xml:space="preserve"> </w:t>
      </w:r>
    </w:p>
    <w:p w14:paraId="58BB7F53" w14:textId="6834E400" w:rsidR="002F2DD2" w:rsidRDefault="002F2DD2" w:rsidP="002F2DD2">
      <w:pPr>
        <w:rPr>
          <w:lang w:eastAsia="en-AU"/>
        </w:rPr>
      </w:pPr>
      <w:r>
        <w:rPr>
          <w:lang w:eastAsia="en-AU"/>
        </w:rPr>
        <w:t>The remainder of this</w:t>
      </w:r>
      <w:r w:rsidR="00980642">
        <w:rPr>
          <w:lang w:eastAsia="en-AU"/>
        </w:rPr>
        <w:t xml:space="preserve"> Application Guide</w:t>
      </w:r>
      <w:r>
        <w:rPr>
          <w:lang w:eastAsia="en-AU"/>
        </w:rPr>
        <w:t xml:space="preserve"> contains </w:t>
      </w:r>
      <w:r w:rsidR="00D65E0E">
        <w:rPr>
          <w:lang w:eastAsia="en-AU"/>
        </w:rPr>
        <w:t xml:space="preserve">information about the Industry Briefing and Frequently Asked Questions. </w:t>
      </w:r>
      <w:r w:rsidR="008556DD">
        <w:rPr>
          <w:lang w:eastAsia="en-AU"/>
        </w:rPr>
        <w:t xml:space="preserve">The following documents </w:t>
      </w:r>
      <w:r w:rsidR="001B6F8A">
        <w:rPr>
          <w:lang w:eastAsia="en-AU"/>
        </w:rPr>
        <w:t xml:space="preserve">have been provided separately: </w:t>
      </w:r>
      <w:r w:rsidR="00D65E0E">
        <w:rPr>
          <w:lang w:eastAsia="en-AU"/>
        </w:rPr>
        <w:t xml:space="preserve"> </w:t>
      </w:r>
    </w:p>
    <w:p w14:paraId="38E8CBAF" w14:textId="365470A0" w:rsidR="00400CEF" w:rsidRDefault="004E048C" w:rsidP="00400CEF">
      <w:pPr>
        <w:pStyle w:val="ArrowDotPoint"/>
        <w:rPr>
          <w:lang w:eastAsia="en-AU"/>
        </w:rPr>
      </w:pPr>
      <w:r>
        <w:rPr>
          <w:b/>
          <w:bCs/>
          <w:lang w:eastAsia="en-AU"/>
        </w:rPr>
        <w:t>Expression of Interest</w:t>
      </w:r>
      <w:r w:rsidR="002F2DD2" w:rsidRPr="00D01307">
        <w:rPr>
          <w:b/>
          <w:bCs/>
          <w:lang w:eastAsia="en-AU"/>
        </w:rPr>
        <w:t xml:space="preserve"> </w:t>
      </w:r>
      <w:r w:rsidR="00AD10F4" w:rsidRPr="00D01307">
        <w:rPr>
          <w:b/>
          <w:bCs/>
          <w:lang w:eastAsia="en-AU"/>
        </w:rPr>
        <w:t>Requirements</w:t>
      </w:r>
      <w:r w:rsidR="00AD10F4">
        <w:rPr>
          <w:b/>
          <w:bCs/>
          <w:lang w:eastAsia="en-AU"/>
        </w:rPr>
        <w:t>:</w:t>
      </w:r>
      <w:r w:rsidR="002F2DD2">
        <w:rPr>
          <w:lang w:eastAsia="en-AU"/>
        </w:rPr>
        <w:t xml:space="preserve"> articulates the </w:t>
      </w:r>
      <w:r w:rsidR="00C541DD">
        <w:rPr>
          <w:lang w:eastAsia="en-AU"/>
        </w:rPr>
        <w:t xml:space="preserve">requirements </w:t>
      </w:r>
      <w:r w:rsidR="002F2DD2">
        <w:rPr>
          <w:lang w:eastAsia="en-AU"/>
        </w:rPr>
        <w:t>of the Assessor</w:t>
      </w:r>
      <w:r w:rsidR="00400CEF">
        <w:rPr>
          <w:lang w:eastAsia="en-AU"/>
        </w:rPr>
        <w:t xml:space="preserve"> roles</w:t>
      </w:r>
      <w:r w:rsidR="00235A1B">
        <w:rPr>
          <w:lang w:eastAsia="en-AU"/>
        </w:rPr>
        <w:t>.</w:t>
      </w:r>
      <w:r w:rsidR="002F2DD2">
        <w:rPr>
          <w:lang w:eastAsia="en-AU"/>
        </w:rPr>
        <w:t xml:space="preserve"> </w:t>
      </w:r>
    </w:p>
    <w:p w14:paraId="54C88A53" w14:textId="2D5A5204" w:rsidR="00400CEF" w:rsidRDefault="00EB2A76" w:rsidP="00400CEF">
      <w:pPr>
        <w:pStyle w:val="ArrowDotPoint"/>
        <w:rPr>
          <w:lang w:eastAsia="en-AU"/>
        </w:rPr>
      </w:pPr>
      <w:r>
        <w:rPr>
          <w:b/>
          <w:bCs/>
          <w:lang w:eastAsia="en-AU"/>
        </w:rPr>
        <w:t>Expression of Interest</w:t>
      </w:r>
      <w:r w:rsidR="00400CEF" w:rsidRPr="00D01307">
        <w:rPr>
          <w:b/>
          <w:bCs/>
          <w:lang w:eastAsia="en-AU"/>
        </w:rPr>
        <w:t xml:space="preserve"> </w:t>
      </w:r>
      <w:r w:rsidR="00A2192F">
        <w:rPr>
          <w:b/>
          <w:bCs/>
          <w:lang w:eastAsia="en-AU"/>
        </w:rPr>
        <w:t>Form</w:t>
      </w:r>
      <w:r w:rsidR="00400CEF" w:rsidRPr="00D01307">
        <w:rPr>
          <w:b/>
          <w:bCs/>
          <w:lang w:eastAsia="en-AU"/>
        </w:rPr>
        <w:t xml:space="preserve">: </w:t>
      </w:r>
      <w:r w:rsidR="007B2A19">
        <w:rPr>
          <w:lang w:eastAsia="en-AU"/>
        </w:rPr>
        <w:t xml:space="preserve">outlines </w:t>
      </w:r>
      <w:r w:rsidR="00400CEF">
        <w:rPr>
          <w:lang w:eastAsia="en-AU"/>
        </w:rPr>
        <w:t>questions</w:t>
      </w:r>
      <w:r w:rsidR="00805479">
        <w:rPr>
          <w:lang w:eastAsia="en-AU"/>
        </w:rPr>
        <w:t xml:space="preserve"> </w:t>
      </w:r>
      <w:r w:rsidR="007B2A19">
        <w:rPr>
          <w:lang w:eastAsia="en-AU"/>
        </w:rPr>
        <w:t xml:space="preserve">you should answer </w:t>
      </w:r>
      <w:r w:rsidR="00805479">
        <w:rPr>
          <w:lang w:eastAsia="en-AU"/>
        </w:rPr>
        <w:t>o</w:t>
      </w:r>
      <w:r w:rsidR="007B2A19">
        <w:rPr>
          <w:lang w:eastAsia="en-AU"/>
        </w:rPr>
        <w:t>n</w:t>
      </w:r>
      <w:r w:rsidR="00805479">
        <w:rPr>
          <w:lang w:eastAsia="en-AU"/>
        </w:rPr>
        <w:t xml:space="preserve"> which your EOI will be assessed</w:t>
      </w:r>
      <w:r w:rsidR="00972DE4">
        <w:rPr>
          <w:lang w:eastAsia="en-AU"/>
        </w:rPr>
        <w:t xml:space="preserve">. </w:t>
      </w:r>
      <w:r w:rsidR="00972DE4" w:rsidRPr="00972DE4">
        <w:rPr>
          <w:u w:val="single"/>
          <w:lang w:eastAsia="en-AU"/>
        </w:rPr>
        <w:t xml:space="preserve">Please note, </w:t>
      </w:r>
      <w:r w:rsidR="00400CEF" w:rsidRPr="00972DE4">
        <w:rPr>
          <w:u w:val="single"/>
          <w:lang w:eastAsia="en-AU"/>
        </w:rPr>
        <w:t xml:space="preserve">you are required to complete </w:t>
      </w:r>
      <w:r w:rsidR="00972DE4" w:rsidRPr="00972DE4">
        <w:rPr>
          <w:u w:val="single"/>
          <w:lang w:eastAsia="en-AU"/>
        </w:rPr>
        <w:t xml:space="preserve">the </w:t>
      </w:r>
      <w:r w:rsidR="007B2A19">
        <w:rPr>
          <w:u w:val="single"/>
          <w:lang w:eastAsia="en-AU"/>
        </w:rPr>
        <w:t xml:space="preserve">EOI Form </w:t>
      </w:r>
      <w:r w:rsidR="00972DE4" w:rsidRPr="00972DE4">
        <w:rPr>
          <w:u w:val="single"/>
          <w:lang w:eastAsia="en-AU"/>
        </w:rPr>
        <w:t xml:space="preserve">and submit this </w:t>
      </w:r>
      <w:r w:rsidR="00400CEF" w:rsidRPr="00972DE4">
        <w:rPr>
          <w:u w:val="single"/>
          <w:lang w:eastAsia="en-AU"/>
        </w:rPr>
        <w:t>as part of your EOI</w:t>
      </w:r>
      <w:r w:rsidR="00972DE4" w:rsidRPr="00972DE4">
        <w:rPr>
          <w:u w:val="single"/>
          <w:lang w:eastAsia="en-AU"/>
        </w:rPr>
        <w:t xml:space="preserve"> application.</w:t>
      </w:r>
    </w:p>
    <w:p w14:paraId="748AF58E" w14:textId="0B0CCF6C" w:rsidR="00400CEF" w:rsidRDefault="00400CEF" w:rsidP="00400CEF">
      <w:pPr>
        <w:pStyle w:val="ArrowDotPoint"/>
        <w:rPr>
          <w:lang w:eastAsia="en-AU"/>
        </w:rPr>
      </w:pPr>
      <w:r w:rsidRPr="00D01307">
        <w:rPr>
          <w:b/>
          <w:bCs/>
          <w:lang w:eastAsia="en-AU"/>
        </w:rPr>
        <w:t>Pricing Template</w:t>
      </w:r>
      <w:r>
        <w:rPr>
          <w:lang w:eastAsia="en-AU"/>
        </w:rPr>
        <w:t xml:space="preserve">: </w:t>
      </w:r>
      <w:r w:rsidR="00805479">
        <w:rPr>
          <w:lang w:eastAsia="en-AU"/>
        </w:rPr>
        <w:t>provides a template for you to submit your p</w:t>
      </w:r>
      <w:r w:rsidR="000B1778">
        <w:rPr>
          <w:lang w:eastAsia="en-AU"/>
        </w:rPr>
        <w:t xml:space="preserve">er </w:t>
      </w:r>
      <w:r w:rsidR="007239E5">
        <w:rPr>
          <w:lang w:eastAsia="en-AU"/>
        </w:rPr>
        <w:t xml:space="preserve">hour pricing. </w:t>
      </w:r>
      <w:r w:rsidR="007239E5" w:rsidRPr="00972DE4">
        <w:rPr>
          <w:u w:val="single"/>
          <w:lang w:eastAsia="en-AU"/>
        </w:rPr>
        <w:t xml:space="preserve">Please note, you are required to complete the </w:t>
      </w:r>
      <w:r w:rsidR="007239E5">
        <w:rPr>
          <w:u w:val="single"/>
          <w:lang w:eastAsia="en-AU"/>
        </w:rPr>
        <w:t>Pricing Template</w:t>
      </w:r>
      <w:r w:rsidR="007239E5" w:rsidRPr="00972DE4">
        <w:rPr>
          <w:u w:val="single"/>
          <w:lang w:eastAsia="en-AU"/>
        </w:rPr>
        <w:t xml:space="preserve"> and submit this as part of your EOI application.</w:t>
      </w:r>
    </w:p>
    <w:p w14:paraId="7CC1A44F" w14:textId="45FE7256" w:rsidR="002F2DD2" w:rsidRDefault="002F2DD2" w:rsidP="00D541A1">
      <w:pPr>
        <w:rPr>
          <w:lang w:eastAsia="en-AU"/>
        </w:rPr>
      </w:pPr>
      <w:r w:rsidRPr="00357CF1">
        <w:rPr>
          <w:lang w:eastAsia="en-AU"/>
        </w:rPr>
        <w:t xml:space="preserve">Anyone interested in </w:t>
      </w:r>
      <w:r w:rsidR="004B78A6" w:rsidRPr="00357CF1">
        <w:rPr>
          <w:lang w:eastAsia="en-AU"/>
        </w:rPr>
        <w:t xml:space="preserve">responding to this EOI and </w:t>
      </w:r>
      <w:r w:rsidRPr="00357CF1">
        <w:rPr>
          <w:lang w:eastAsia="en-AU"/>
        </w:rPr>
        <w:t>applying to be part of the Academy Assessor Pool must</w:t>
      </w:r>
      <w:r w:rsidR="00AB489C" w:rsidRPr="00357CF1">
        <w:rPr>
          <w:lang w:eastAsia="en-AU"/>
        </w:rPr>
        <w:t xml:space="preserve"> review the </w:t>
      </w:r>
      <w:r w:rsidR="00EB2A76">
        <w:rPr>
          <w:lang w:eastAsia="en-AU"/>
        </w:rPr>
        <w:t>Expression of Interest</w:t>
      </w:r>
      <w:r w:rsidR="00AB489C" w:rsidRPr="00357CF1">
        <w:rPr>
          <w:lang w:eastAsia="en-AU"/>
        </w:rPr>
        <w:t xml:space="preserve"> Requirements and provide their EOI </w:t>
      </w:r>
      <w:r w:rsidR="000D0EC1">
        <w:rPr>
          <w:lang w:eastAsia="en-AU"/>
        </w:rPr>
        <w:t>application</w:t>
      </w:r>
      <w:r w:rsidR="00AB489C" w:rsidRPr="00357CF1">
        <w:rPr>
          <w:lang w:eastAsia="en-AU"/>
        </w:rPr>
        <w:t xml:space="preserve"> using the </w:t>
      </w:r>
      <w:r w:rsidR="006557D3">
        <w:rPr>
          <w:lang w:eastAsia="en-AU"/>
        </w:rPr>
        <w:t xml:space="preserve">Expression of Interest </w:t>
      </w:r>
      <w:r w:rsidR="007B2A19">
        <w:rPr>
          <w:lang w:eastAsia="en-AU"/>
        </w:rPr>
        <w:t xml:space="preserve">Form </w:t>
      </w:r>
      <w:r w:rsidR="00AB489C" w:rsidRPr="00357CF1">
        <w:rPr>
          <w:lang w:eastAsia="en-AU"/>
        </w:rPr>
        <w:t>and the Pricing Template</w:t>
      </w:r>
      <w:r w:rsidR="00D541A1">
        <w:rPr>
          <w:lang w:eastAsia="en-AU"/>
        </w:rPr>
        <w:t xml:space="preserve"> by </w:t>
      </w:r>
      <w:r w:rsidR="004365A6">
        <w:rPr>
          <w:lang w:eastAsia="en-AU"/>
        </w:rPr>
        <w:t xml:space="preserve">the </w:t>
      </w:r>
      <w:r w:rsidR="004365A6">
        <w:rPr>
          <w:b/>
          <w:bCs/>
          <w:lang w:eastAsia="en-AU"/>
        </w:rPr>
        <w:t>c</w:t>
      </w:r>
      <w:r w:rsidR="00005600" w:rsidRPr="00005600">
        <w:rPr>
          <w:b/>
          <w:bCs/>
          <w:lang w:eastAsia="en-AU"/>
        </w:rPr>
        <w:t xml:space="preserve">losing </w:t>
      </w:r>
      <w:r w:rsidR="004365A6">
        <w:rPr>
          <w:b/>
          <w:bCs/>
          <w:lang w:eastAsia="en-AU"/>
        </w:rPr>
        <w:t xml:space="preserve">time of </w:t>
      </w:r>
      <w:r w:rsidR="00811668" w:rsidRPr="00F7250F">
        <w:rPr>
          <w:b/>
          <w:bCs/>
          <w:lang w:eastAsia="en-AU"/>
        </w:rPr>
        <w:t xml:space="preserve">2pm on </w:t>
      </w:r>
      <w:r w:rsidR="00E35E29">
        <w:rPr>
          <w:b/>
          <w:bCs/>
          <w:lang w:eastAsia="en-AU"/>
        </w:rPr>
        <w:t>Friday</w:t>
      </w:r>
      <w:r w:rsidR="33C12A60" w:rsidRPr="00F7250F">
        <w:rPr>
          <w:b/>
          <w:bCs/>
          <w:lang w:eastAsia="en-AU"/>
        </w:rPr>
        <w:t>,</w:t>
      </w:r>
      <w:r w:rsidR="00811668" w:rsidRPr="00EC3275">
        <w:rPr>
          <w:b/>
          <w:bCs/>
          <w:lang w:eastAsia="en-AU"/>
        </w:rPr>
        <w:t xml:space="preserve"> </w:t>
      </w:r>
      <w:r w:rsidR="004365A6">
        <w:rPr>
          <w:b/>
          <w:lang w:eastAsia="en-AU"/>
        </w:rPr>
        <w:t>29</w:t>
      </w:r>
      <w:r w:rsidR="007B0535">
        <w:rPr>
          <w:b/>
          <w:lang w:eastAsia="en-AU"/>
        </w:rPr>
        <w:t xml:space="preserve"> </w:t>
      </w:r>
      <w:r w:rsidR="00D541A1" w:rsidRPr="00F7250F">
        <w:rPr>
          <w:b/>
          <w:lang w:eastAsia="en-AU"/>
        </w:rPr>
        <w:t>August 2025</w:t>
      </w:r>
      <w:r w:rsidR="4F1C9566" w:rsidRPr="00F7250F">
        <w:rPr>
          <w:b/>
          <w:bCs/>
          <w:lang w:eastAsia="en-AU"/>
        </w:rPr>
        <w:t xml:space="preserve"> Melbourne time</w:t>
      </w:r>
      <w:r w:rsidR="00AB489C" w:rsidRPr="00F7250F">
        <w:rPr>
          <w:lang w:eastAsia="en-AU"/>
        </w:rPr>
        <w:t>.</w:t>
      </w:r>
      <w:r w:rsidR="00AB489C" w:rsidRPr="00357CF1">
        <w:rPr>
          <w:lang w:eastAsia="en-AU"/>
        </w:rPr>
        <w:t xml:space="preserve"> </w:t>
      </w:r>
      <w:r w:rsidRPr="00357CF1">
        <w:rPr>
          <w:lang w:eastAsia="en-AU"/>
        </w:rPr>
        <w:t xml:space="preserve"> </w:t>
      </w:r>
    </w:p>
    <w:p w14:paraId="68A5BF24" w14:textId="13E1D61A" w:rsidR="00D541A1" w:rsidRDefault="00D541A1" w:rsidP="00D541A1">
      <w:pPr>
        <w:rPr>
          <w:rFonts w:eastAsia="Calibri"/>
          <w:lang w:val="en-US"/>
        </w:rPr>
      </w:pPr>
      <w:r w:rsidRPr="00F7250F">
        <w:rPr>
          <w:rFonts w:eastAsia="Calibri"/>
          <w:lang w:val="en-US"/>
        </w:rPr>
        <w:t>You MUST lodge your response</w:t>
      </w:r>
      <w:r w:rsidR="00427C9A" w:rsidRPr="00F7250F">
        <w:rPr>
          <w:rFonts w:eastAsia="Calibri"/>
          <w:lang w:val="en-US"/>
        </w:rPr>
        <w:t xml:space="preserve"> via email</w:t>
      </w:r>
      <w:r w:rsidRPr="00F7250F">
        <w:rPr>
          <w:rFonts w:eastAsia="Calibri"/>
          <w:lang w:val="en-US"/>
        </w:rPr>
        <w:t xml:space="preserve"> to </w:t>
      </w:r>
      <w:hyperlink r:id="rId18" w:history="1">
        <w:r w:rsidRPr="00F7250F">
          <w:rPr>
            <w:rStyle w:val="Hyperlink"/>
            <w:rFonts w:eastAsia="Calibri"/>
            <w:lang w:val="en-US"/>
          </w:rPr>
          <w:t>academy.procurement@education.vic.gov.au</w:t>
        </w:r>
      </w:hyperlink>
      <w:r w:rsidRPr="00F7250F">
        <w:rPr>
          <w:rFonts w:eastAsia="Calibri"/>
          <w:lang w:val="en-US"/>
        </w:rPr>
        <w:t xml:space="preserve">. Upon </w:t>
      </w:r>
      <w:r w:rsidR="00AD5D42" w:rsidRPr="00F7250F">
        <w:rPr>
          <w:rFonts w:eastAsia="Calibri"/>
          <w:lang w:val="en-US"/>
        </w:rPr>
        <w:t>lodgment</w:t>
      </w:r>
      <w:r w:rsidR="00742EE0" w:rsidRPr="00F7250F">
        <w:rPr>
          <w:rFonts w:eastAsia="Calibri"/>
          <w:lang w:val="en-US"/>
        </w:rPr>
        <w:t>,</w:t>
      </w:r>
      <w:r w:rsidRPr="00F7250F">
        <w:rPr>
          <w:rFonts w:eastAsia="Calibri"/>
          <w:lang w:val="en-US"/>
        </w:rPr>
        <w:t xml:space="preserve"> you will receive </w:t>
      </w:r>
      <w:proofErr w:type="gramStart"/>
      <w:r w:rsidRPr="00F7250F">
        <w:rPr>
          <w:rFonts w:eastAsia="Calibri"/>
          <w:lang w:val="en-US"/>
        </w:rPr>
        <w:t xml:space="preserve">a </w:t>
      </w:r>
      <w:r w:rsidRPr="00F7250F">
        <w:rPr>
          <w:rFonts w:eastAsia="Calibri"/>
          <w:i/>
          <w:lang w:val="en-US"/>
        </w:rPr>
        <w:t>confirmation</w:t>
      </w:r>
      <w:proofErr w:type="gramEnd"/>
      <w:r w:rsidRPr="00F7250F">
        <w:rPr>
          <w:rFonts w:eastAsia="Calibri"/>
          <w:i/>
          <w:lang w:val="en-US"/>
        </w:rPr>
        <w:t xml:space="preserve"> of receipt</w:t>
      </w:r>
      <w:r w:rsidRPr="00F7250F">
        <w:rPr>
          <w:rFonts w:eastAsia="Calibri"/>
          <w:lang w:val="en-US"/>
        </w:rPr>
        <w:t xml:space="preserve"> email.</w:t>
      </w:r>
      <w:r>
        <w:rPr>
          <w:rFonts w:eastAsia="Calibri"/>
          <w:lang w:val="en-US"/>
        </w:rPr>
        <w:t xml:space="preserve"> </w:t>
      </w:r>
    </w:p>
    <w:p w14:paraId="25C95A80" w14:textId="77777777" w:rsidR="004B70F9" w:rsidRPr="00867467" w:rsidRDefault="004B70F9" w:rsidP="00342D40">
      <w:pPr>
        <w:pStyle w:val="Heading2"/>
      </w:pPr>
      <w:r w:rsidRPr="00867467">
        <w:t>Industry Briefing</w:t>
      </w:r>
    </w:p>
    <w:p w14:paraId="2DB8E153" w14:textId="49986259" w:rsidR="004B70F9" w:rsidRPr="00866800" w:rsidRDefault="004B70F9" w:rsidP="004B70F9">
      <w:pPr>
        <w:spacing w:after="80"/>
        <w:rPr>
          <w:rFonts w:cs="Arial"/>
        </w:rPr>
      </w:pPr>
      <w:r w:rsidRPr="00866800">
        <w:rPr>
          <w:rFonts w:cs="Arial"/>
        </w:rPr>
        <w:t>A briefing on this</w:t>
      </w:r>
      <w:r>
        <w:rPr>
          <w:rFonts w:cs="Arial"/>
        </w:rPr>
        <w:t xml:space="preserve"> E</w:t>
      </w:r>
      <w:r w:rsidR="00342D40">
        <w:rPr>
          <w:rFonts w:cs="Arial"/>
        </w:rPr>
        <w:t>OI</w:t>
      </w:r>
      <w:r w:rsidRPr="00866800">
        <w:rPr>
          <w:rFonts w:cs="Arial"/>
        </w:rPr>
        <w:t xml:space="preserve"> </w:t>
      </w:r>
      <w:r w:rsidR="007B2A19">
        <w:rPr>
          <w:rFonts w:cs="Arial"/>
        </w:rPr>
        <w:t xml:space="preserve">process </w:t>
      </w:r>
      <w:r w:rsidRPr="00866800">
        <w:rPr>
          <w:rFonts w:cs="Arial"/>
        </w:rPr>
        <w:t>for prospective respondents will be held:</w:t>
      </w:r>
    </w:p>
    <w:tbl>
      <w:tblPr>
        <w:tblStyle w:val="Tabbedtable"/>
        <w:tblW w:w="9771" w:type="dxa"/>
        <w:tblLayout w:type="fixed"/>
        <w:tblLook w:val="0600" w:firstRow="0" w:lastRow="0" w:firstColumn="0" w:lastColumn="0" w:noHBand="1" w:noVBand="1"/>
      </w:tblPr>
      <w:tblGrid>
        <w:gridCol w:w="2117"/>
        <w:gridCol w:w="7654"/>
      </w:tblGrid>
      <w:tr w:rsidR="004B70F9" w:rsidRPr="00866800" w14:paraId="09540A89" w14:textId="77777777" w:rsidTr="00396EBF">
        <w:tc>
          <w:tcPr>
            <w:tcW w:w="2117" w:type="dxa"/>
            <w:shd w:val="clear" w:color="auto" w:fill="FCFCFC" w:themeFill="accent5" w:themeFillTint="33"/>
          </w:tcPr>
          <w:p w14:paraId="28A8F922" w14:textId="77777777" w:rsidR="004B70F9" w:rsidRPr="00866800" w:rsidRDefault="004B70F9" w:rsidP="00396EBF">
            <w:pPr>
              <w:pStyle w:val="TableText"/>
              <w:rPr>
                <w:rFonts w:ascii="Arial" w:hAnsi="Arial" w:cs="Arial"/>
                <w:b/>
              </w:rPr>
            </w:pPr>
            <w:r w:rsidRPr="00866800">
              <w:rPr>
                <w:rFonts w:ascii="Arial" w:hAnsi="Arial" w:cs="Arial"/>
                <w:b/>
              </w:rPr>
              <w:t>Date and time</w:t>
            </w:r>
          </w:p>
        </w:tc>
        <w:tc>
          <w:tcPr>
            <w:tcW w:w="7654" w:type="dxa"/>
          </w:tcPr>
          <w:p w14:paraId="756A47DE" w14:textId="41EBCCD6" w:rsidR="004B70F9" w:rsidRPr="00866800" w:rsidRDefault="009364A7" w:rsidP="00396EBF">
            <w:pPr>
              <w:pStyle w:val="Instruction"/>
              <w:rPr>
                <w:rFonts w:cs="Arial"/>
                <w:sz w:val="22"/>
                <w:szCs w:val="22"/>
                <w:highlight w:val="yellow"/>
              </w:rPr>
            </w:pPr>
            <w:r>
              <w:rPr>
                <w:rFonts w:cs="Arial"/>
                <w:color w:val="auto"/>
                <w:sz w:val="22"/>
                <w:szCs w:val="22"/>
              </w:rPr>
              <w:t>14</w:t>
            </w:r>
            <w:r w:rsidR="00A5248E" w:rsidRPr="0024381A">
              <w:rPr>
                <w:rFonts w:cs="Arial"/>
                <w:color w:val="auto"/>
                <w:sz w:val="22"/>
                <w:szCs w:val="22"/>
              </w:rPr>
              <w:t xml:space="preserve"> July </w:t>
            </w:r>
            <w:r w:rsidR="004B70F9" w:rsidRPr="0024381A">
              <w:rPr>
                <w:rFonts w:cs="Arial"/>
                <w:color w:val="auto"/>
                <w:sz w:val="22"/>
                <w:szCs w:val="22"/>
              </w:rPr>
              <w:t>20</w:t>
            </w:r>
            <w:r w:rsidR="00A5248E" w:rsidRPr="0024381A">
              <w:rPr>
                <w:rFonts w:cs="Arial"/>
                <w:color w:val="auto"/>
                <w:sz w:val="22"/>
                <w:szCs w:val="22"/>
              </w:rPr>
              <w:t>25</w:t>
            </w:r>
            <w:r w:rsidR="004B70F9" w:rsidRPr="0024381A">
              <w:rPr>
                <w:rFonts w:cs="Arial"/>
                <w:color w:val="auto"/>
                <w:sz w:val="22"/>
                <w:szCs w:val="22"/>
              </w:rPr>
              <w:t xml:space="preserve">, </w:t>
            </w:r>
            <w:r w:rsidR="00A5248E" w:rsidRPr="0024381A">
              <w:rPr>
                <w:rFonts w:cs="Arial"/>
                <w:color w:val="auto"/>
                <w:sz w:val="22"/>
                <w:szCs w:val="22"/>
              </w:rPr>
              <w:t xml:space="preserve">10.00 – 11.00 am </w:t>
            </w:r>
            <w:r w:rsidR="004B70F9" w:rsidRPr="0024381A">
              <w:rPr>
                <w:rFonts w:cs="Arial"/>
                <w:color w:val="auto"/>
                <w:sz w:val="22"/>
                <w:szCs w:val="22"/>
              </w:rPr>
              <w:t>Melbourne time</w:t>
            </w:r>
          </w:p>
        </w:tc>
      </w:tr>
      <w:tr w:rsidR="004B70F9" w:rsidRPr="00866800" w14:paraId="0FB79C9D" w14:textId="77777777" w:rsidTr="00396EBF">
        <w:tc>
          <w:tcPr>
            <w:tcW w:w="2117" w:type="dxa"/>
            <w:shd w:val="clear" w:color="auto" w:fill="FCFCFC" w:themeFill="accent5" w:themeFillTint="33"/>
          </w:tcPr>
          <w:p w14:paraId="7824D90C" w14:textId="77777777" w:rsidR="004B70F9" w:rsidRPr="00866800" w:rsidRDefault="004B70F9" w:rsidP="00396EBF">
            <w:pPr>
              <w:pStyle w:val="TableText"/>
              <w:rPr>
                <w:rFonts w:ascii="Arial" w:hAnsi="Arial" w:cs="Arial"/>
                <w:b/>
              </w:rPr>
            </w:pPr>
            <w:r w:rsidRPr="00866800">
              <w:rPr>
                <w:rFonts w:ascii="Arial" w:hAnsi="Arial" w:cs="Arial"/>
                <w:b/>
              </w:rPr>
              <w:t>Location</w:t>
            </w:r>
          </w:p>
        </w:tc>
        <w:tc>
          <w:tcPr>
            <w:tcW w:w="7654" w:type="dxa"/>
          </w:tcPr>
          <w:p w14:paraId="38A792CD" w14:textId="2D6A3814" w:rsidR="004B70F9" w:rsidRPr="009F3215" w:rsidRDefault="004B70F9" w:rsidP="00396EBF">
            <w:pPr>
              <w:pStyle w:val="Instruction"/>
              <w:jc w:val="both"/>
              <w:rPr>
                <w:rFonts w:cs="Arial"/>
                <w:sz w:val="22"/>
                <w:szCs w:val="22"/>
              </w:rPr>
            </w:pPr>
            <w:r w:rsidRPr="009F3215">
              <w:rPr>
                <w:rFonts w:cs="Arial"/>
                <w:color w:val="auto"/>
                <w:sz w:val="22"/>
                <w:szCs w:val="22"/>
              </w:rPr>
              <w:t xml:space="preserve">Briefing will be held online via </w:t>
            </w:r>
            <w:proofErr w:type="spellStart"/>
            <w:r w:rsidRPr="009F3215">
              <w:rPr>
                <w:rFonts w:cs="Arial"/>
                <w:color w:val="auto"/>
                <w:sz w:val="22"/>
                <w:szCs w:val="22"/>
              </w:rPr>
              <w:t>WebEx</w:t>
            </w:r>
            <w:proofErr w:type="spellEnd"/>
            <w:r w:rsidRPr="009F3215">
              <w:rPr>
                <w:rFonts w:cs="Arial"/>
                <w:color w:val="auto"/>
                <w:sz w:val="22"/>
                <w:szCs w:val="22"/>
              </w:rPr>
              <w:t>. Confirmed attendees will receive the link before the event.</w:t>
            </w:r>
          </w:p>
        </w:tc>
      </w:tr>
      <w:tr w:rsidR="004B70F9" w:rsidRPr="00866800" w14:paraId="3A0309F9" w14:textId="77777777" w:rsidTr="00396EBF">
        <w:tc>
          <w:tcPr>
            <w:tcW w:w="2117" w:type="dxa"/>
            <w:shd w:val="clear" w:color="auto" w:fill="FCFCFC" w:themeFill="accent5" w:themeFillTint="33"/>
          </w:tcPr>
          <w:p w14:paraId="11FFFA38" w14:textId="77777777" w:rsidR="004B70F9" w:rsidRPr="00866800" w:rsidRDefault="004B70F9" w:rsidP="00396EBF">
            <w:pPr>
              <w:pStyle w:val="TableText"/>
              <w:rPr>
                <w:rFonts w:ascii="Arial" w:hAnsi="Arial" w:cs="Arial"/>
                <w:b/>
              </w:rPr>
            </w:pPr>
            <w:r w:rsidRPr="00866800">
              <w:rPr>
                <w:rFonts w:ascii="Arial" w:hAnsi="Arial" w:cs="Arial"/>
                <w:b/>
              </w:rPr>
              <w:t>Attendance at this briefing is</w:t>
            </w:r>
          </w:p>
        </w:tc>
        <w:sdt>
          <w:sdtPr>
            <w:rPr>
              <w:rFonts w:ascii="Arial" w:hAnsi="Arial" w:cs="Arial"/>
            </w:rPr>
            <w:id w:val="-1926168516"/>
            <w:placeholder>
              <w:docPart w:val="4444E6FB34E6449D8D49A0A4EF14EAA1"/>
            </w:placeholder>
            <w:dropDownList>
              <w:listItem w:value="Choose an item."/>
              <w:listItem w:displayText="Mandatory" w:value="Mandatory"/>
              <w:listItem w:displayText="Optional" w:value="Optional"/>
            </w:dropDownList>
          </w:sdtPr>
          <w:sdtContent>
            <w:tc>
              <w:tcPr>
                <w:tcW w:w="7654" w:type="dxa"/>
                <w:vAlign w:val="center"/>
              </w:tcPr>
              <w:p w14:paraId="242EFF40" w14:textId="77777777" w:rsidR="004B70F9" w:rsidRPr="009F3215" w:rsidRDefault="004B70F9" w:rsidP="00396EBF">
                <w:pPr>
                  <w:pStyle w:val="TableText"/>
                  <w:rPr>
                    <w:rFonts w:ascii="Arial" w:hAnsi="Arial" w:cs="Arial"/>
                  </w:rPr>
                </w:pPr>
                <w:r w:rsidRPr="009F3215">
                  <w:rPr>
                    <w:rFonts w:ascii="Arial" w:hAnsi="Arial" w:cs="Arial"/>
                  </w:rPr>
                  <w:t>Optional</w:t>
                </w:r>
              </w:p>
            </w:tc>
          </w:sdtContent>
        </w:sdt>
      </w:tr>
      <w:tr w:rsidR="004B70F9" w:rsidRPr="00EB44E7" w14:paraId="45A54CAD" w14:textId="77777777" w:rsidTr="00396EBF">
        <w:trPr>
          <w:trHeight w:val="479"/>
        </w:trPr>
        <w:tc>
          <w:tcPr>
            <w:tcW w:w="2117" w:type="dxa"/>
            <w:shd w:val="clear" w:color="auto" w:fill="FCFCFC" w:themeFill="accent5" w:themeFillTint="33"/>
          </w:tcPr>
          <w:p w14:paraId="21A2797D" w14:textId="77777777" w:rsidR="004B70F9" w:rsidRPr="00866800" w:rsidRDefault="004B70F9" w:rsidP="00396EBF">
            <w:pPr>
              <w:pStyle w:val="TableText"/>
              <w:rPr>
                <w:rFonts w:ascii="Arial" w:hAnsi="Arial" w:cs="Arial"/>
                <w:b/>
              </w:rPr>
            </w:pPr>
            <w:r w:rsidRPr="00866800">
              <w:rPr>
                <w:rFonts w:ascii="Arial" w:hAnsi="Arial" w:cs="Arial"/>
                <w:b/>
              </w:rPr>
              <w:t>Requirements for attendance</w:t>
            </w:r>
          </w:p>
        </w:tc>
        <w:tc>
          <w:tcPr>
            <w:tcW w:w="7654" w:type="dxa"/>
          </w:tcPr>
          <w:p w14:paraId="711B76B1" w14:textId="6FD120EF" w:rsidR="004B70F9" w:rsidRPr="009F3215" w:rsidRDefault="004B70F9" w:rsidP="00396EBF">
            <w:pPr>
              <w:pStyle w:val="Instruction"/>
              <w:keepLines/>
              <w:rPr>
                <w:rFonts w:cs="Arial"/>
                <w:sz w:val="22"/>
                <w:szCs w:val="22"/>
              </w:rPr>
            </w:pPr>
            <w:r w:rsidRPr="009F3215">
              <w:rPr>
                <w:rFonts w:cs="Arial"/>
                <w:color w:val="auto"/>
                <w:sz w:val="22"/>
                <w:szCs w:val="22"/>
              </w:rPr>
              <w:t xml:space="preserve">If you wish to attend the industry </w:t>
            </w:r>
            <w:r>
              <w:rPr>
                <w:rFonts w:cs="Arial"/>
                <w:color w:val="auto"/>
                <w:sz w:val="22"/>
                <w:szCs w:val="22"/>
              </w:rPr>
              <w:t>briefing, p</w:t>
            </w:r>
            <w:proofErr w:type="spellStart"/>
            <w:r w:rsidRPr="009F3215">
              <w:rPr>
                <w:rFonts w:eastAsia="Calibri"/>
                <w:color w:val="auto"/>
                <w:sz w:val="22"/>
                <w:szCs w:val="22"/>
                <w:lang w:val="en-US"/>
              </w:rPr>
              <w:t>lease</w:t>
            </w:r>
            <w:proofErr w:type="spellEnd"/>
            <w:r w:rsidRPr="009F3215">
              <w:rPr>
                <w:rFonts w:eastAsia="Calibri"/>
                <w:color w:val="auto"/>
                <w:sz w:val="22"/>
                <w:szCs w:val="22"/>
                <w:lang w:val="en-US"/>
              </w:rPr>
              <w:t xml:space="preserve"> contact </w:t>
            </w:r>
            <w:hyperlink r:id="rId19" w:history="1">
              <w:r w:rsidR="0082021D" w:rsidRPr="0082021D">
                <w:rPr>
                  <w:rStyle w:val="Hyperlink"/>
                  <w:rFonts w:eastAsia="Calibri"/>
                  <w:sz w:val="22"/>
                  <w:szCs w:val="22"/>
                  <w:lang w:val="en-US"/>
                </w:rPr>
                <w:t>vapa@education.vic.gov.au</w:t>
              </w:r>
            </w:hyperlink>
            <w:r w:rsidR="0082021D" w:rsidRPr="0082021D">
              <w:rPr>
                <w:rFonts w:eastAsia="Calibri"/>
                <w:color w:val="auto"/>
                <w:sz w:val="22"/>
                <w:szCs w:val="22"/>
                <w:lang w:val="en-US"/>
              </w:rPr>
              <w:t xml:space="preserve"> </w:t>
            </w:r>
            <w:r w:rsidRPr="009F3215">
              <w:rPr>
                <w:rFonts w:eastAsia="Calibri"/>
                <w:color w:val="auto"/>
                <w:sz w:val="22"/>
                <w:szCs w:val="22"/>
                <w:lang w:val="en-US"/>
              </w:rPr>
              <w:t>to receive an online meeting invitation and link</w:t>
            </w:r>
          </w:p>
        </w:tc>
      </w:tr>
    </w:tbl>
    <w:p w14:paraId="0F78BBCD" w14:textId="77777777" w:rsidR="004B70F9" w:rsidRPr="004B70F9" w:rsidRDefault="004B70F9" w:rsidP="00D541A1">
      <w:pPr>
        <w:rPr>
          <w:rFonts w:eastAsia="Calibri"/>
        </w:rPr>
      </w:pPr>
    </w:p>
    <w:p w14:paraId="65F166C3" w14:textId="77777777" w:rsidR="00FD0CAA" w:rsidRDefault="00FD0CAA">
      <w:pPr>
        <w:spacing w:after="0"/>
        <w:rPr>
          <w:b/>
          <w:bCs/>
          <w:color w:val="D19000" w:themeColor="accent1"/>
          <w:sz w:val="56"/>
          <w:szCs w:val="56"/>
          <w:lang w:eastAsia="en-AU"/>
        </w:rPr>
      </w:pPr>
      <w:r>
        <w:rPr>
          <w:lang w:eastAsia="en-AU"/>
        </w:rPr>
        <w:br w:type="page"/>
      </w:r>
    </w:p>
    <w:p w14:paraId="7BE44B82" w14:textId="485AFEE5" w:rsidR="002C1490" w:rsidRDefault="00FD0CAA" w:rsidP="00FD0CAA">
      <w:pPr>
        <w:pStyle w:val="Heading1"/>
        <w:rPr>
          <w:lang w:eastAsia="en-AU"/>
        </w:rPr>
      </w:pPr>
      <w:r>
        <w:rPr>
          <w:lang w:eastAsia="en-AU"/>
        </w:rPr>
        <w:lastRenderedPageBreak/>
        <w:t>Frequently Asked Questions</w:t>
      </w:r>
    </w:p>
    <w:p w14:paraId="69A6E438" w14:textId="1B42F385" w:rsidR="009165CC" w:rsidRDefault="009165CC" w:rsidP="0007086C">
      <w:pPr>
        <w:pStyle w:val="Heading4"/>
        <w:jc w:val="both"/>
        <w:rPr>
          <w:lang w:eastAsia="en-AU"/>
        </w:rPr>
      </w:pPr>
      <w:r>
        <w:rPr>
          <w:lang w:eastAsia="en-AU"/>
        </w:rPr>
        <w:t>Q1: What is the purpose of this EOI</w:t>
      </w:r>
      <w:r w:rsidR="007B2A19">
        <w:rPr>
          <w:lang w:eastAsia="en-AU"/>
        </w:rPr>
        <w:t xml:space="preserve"> </w:t>
      </w:r>
      <w:r w:rsidR="00C477BD">
        <w:rPr>
          <w:lang w:eastAsia="en-AU"/>
        </w:rPr>
        <w:t>p</w:t>
      </w:r>
      <w:r w:rsidR="007B2A19">
        <w:rPr>
          <w:lang w:eastAsia="en-AU"/>
        </w:rPr>
        <w:t>rocess</w:t>
      </w:r>
      <w:r>
        <w:rPr>
          <w:lang w:eastAsia="en-AU"/>
        </w:rPr>
        <w:t>?</w:t>
      </w:r>
    </w:p>
    <w:p w14:paraId="0D0ED98F" w14:textId="1E7CFEB7" w:rsidR="009165CC" w:rsidRDefault="009165CC" w:rsidP="0007086C">
      <w:pPr>
        <w:ind w:left="720"/>
        <w:jc w:val="both"/>
        <w:rPr>
          <w:lang w:eastAsia="en-AU"/>
        </w:rPr>
      </w:pPr>
      <w:r>
        <w:rPr>
          <w:lang w:eastAsia="en-AU"/>
        </w:rPr>
        <w:t xml:space="preserve">The Academy is seeking suitably qualified individuals to express interest in joining our pool of Assessors for the VAPA. These assessors will contribute to </w:t>
      </w:r>
      <w:r w:rsidR="00E07FBB">
        <w:rPr>
          <w:lang w:eastAsia="en-AU"/>
        </w:rPr>
        <w:t>rigorous, standards-based assessments for VAPA candidates.</w:t>
      </w:r>
    </w:p>
    <w:p w14:paraId="25F65BB5" w14:textId="121CBBC0" w:rsidR="002C1490" w:rsidRDefault="002C1490" w:rsidP="0007086C">
      <w:pPr>
        <w:pStyle w:val="Heading4"/>
        <w:jc w:val="both"/>
        <w:rPr>
          <w:lang w:eastAsia="en-AU"/>
        </w:rPr>
      </w:pPr>
      <w:r>
        <w:rPr>
          <w:lang w:eastAsia="en-AU"/>
        </w:rPr>
        <w:t>Q</w:t>
      </w:r>
      <w:r w:rsidR="00E07FBB">
        <w:rPr>
          <w:lang w:eastAsia="en-AU"/>
        </w:rPr>
        <w:t>2</w:t>
      </w:r>
      <w:r>
        <w:rPr>
          <w:lang w:eastAsia="en-AU"/>
        </w:rPr>
        <w:t xml:space="preserve">: I have been a past </w:t>
      </w:r>
      <w:proofErr w:type="gramStart"/>
      <w:r w:rsidR="00AA4630">
        <w:rPr>
          <w:lang w:eastAsia="en-AU"/>
        </w:rPr>
        <w:t>Assessor</w:t>
      </w:r>
      <w:r w:rsidR="001D56EC">
        <w:rPr>
          <w:lang w:eastAsia="en-AU"/>
        </w:rPr>
        <w:t>,</w:t>
      </w:r>
      <w:proofErr w:type="gramEnd"/>
      <w:r>
        <w:rPr>
          <w:lang w:eastAsia="en-AU"/>
        </w:rPr>
        <w:t xml:space="preserve"> do I have to re-apply?</w:t>
      </w:r>
    </w:p>
    <w:p w14:paraId="63539D97" w14:textId="548C800C" w:rsidR="00DE6033" w:rsidRDefault="007B2A19" w:rsidP="0007086C">
      <w:pPr>
        <w:ind w:left="720"/>
        <w:jc w:val="both"/>
        <w:rPr>
          <w:lang w:eastAsia="en-AU"/>
        </w:rPr>
      </w:pPr>
      <w:r>
        <w:rPr>
          <w:lang w:eastAsia="en-AU"/>
        </w:rPr>
        <w:t xml:space="preserve">Yes. </w:t>
      </w:r>
      <w:r w:rsidR="005F7615">
        <w:rPr>
          <w:lang w:eastAsia="en-AU"/>
        </w:rPr>
        <w:t>A</w:t>
      </w:r>
      <w:r w:rsidR="00270EC8">
        <w:rPr>
          <w:lang w:eastAsia="en-AU"/>
        </w:rPr>
        <w:t xml:space="preserve">s a Victorian government </w:t>
      </w:r>
      <w:r w:rsidR="00117051">
        <w:rPr>
          <w:lang w:eastAsia="en-AU"/>
        </w:rPr>
        <w:t>entity,</w:t>
      </w:r>
      <w:r w:rsidR="002C1490">
        <w:rPr>
          <w:lang w:eastAsia="en-AU"/>
        </w:rPr>
        <w:t xml:space="preserve"> the Academy is required to undertake transparent processes for </w:t>
      </w:r>
      <w:r w:rsidR="00270EC8">
        <w:rPr>
          <w:lang w:eastAsia="en-AU"/>
        </w:rPr>
        <w:t>the purchase of goods and services</w:t>
      </w:r>
      <w:r w:rsidR="00AA4630">
        <w:rPr>
          <w:lang w:eastAsia="en-AU"/>
        </w:rPr>
        <w:t xml:space="preserve">. The current Assessor engagements are due to conclude on 31 December </w:t>
      </w:r>
      <w:proofErr w:type="gramStart"/>
      <w:r w:rsidR="00AA4630">
        <w:rPr>
          <w:lang w:eastAsia="en-AU"/>
        </w:rPr>
        <w:t>2025</w:t>
      </w:r>
      <w:proofErr w:type="gramEnd"/>
      <w:r w:rsidR="00AA4630">
        <w:rPr>
          <w:lang w:eastAsia="en-AU"/>
        </w:rPr>
        <w:t xml:space="preserve"> and the Academy is therefore undertaking a new</w:t>
      </w:r>
      <w:r w:rsidR="00945ECF">
        <w:rPr>
          <w:lang w:eastAsia="en-AU"/>
        </w:rPr>
        <w:t xml:space="preserve"> EOI</w:t>
      </w:r>
      <w:r w:rsidR="00AA4630">
        <w:rPr>
          <w:lang w:eastAsia="en-AU"/>
        </w:rPr>
        <w:t xml:space="preserve"> process to engage its assessors</w:t>
      </w:r>
      <w:r w:rsidR="005F7615">
        <w:rPr>
          <w:lang w:eastAsia="en-AU"/>
        </w:rPr>
        <w:t xml:space="preserve"> from 1 January 2026</w:t>
      </w:r>
      <w:r w:rsidR="00945ECF">
        <w:rPr>
          <w:lang w:eastAsia="en-AU"/>
        </w:rPr>
        <w:t xml:space="preserve">. All current assessors and </w:t>
      </w:r>
      <w:r w:rsidR="00196088">
        <w:rPr>
          <w:lang w:eastAsia="en-AU"/>
        </w:rPr>
        <w:t xml:space="preserve">any </w:t>
      </w:r>
      <w:r>
        <w:rPr>
          <w:lang w:eastAsia="en-AU"/>
        </w:rPr>
        <w:t xml:space="preserve">other </w:t>
      </w:r>
      <w:r w:rsidR="00DE6033">
        <w:rPr>
          <w:lang w:eastAsia="en-AU"/>
        </w:rPr>
        <w:t>individuals</w:t>
      </w:r>
      <w:r w:rsidR="00945ECF">
        <w:rPr>
          <w:lang w:eastAsia="en-AU"/>
        </w:rPr>
        <w:t xml:space="preserve"> who </w:t>
      </w:r>
      <w:r w:rsidR="00196088">
        <w:rPr>
          <w:lang w:eastAsia="en-AU"/>
        </w:rPr>
        <w:t xml:space="preserve">can meet the specifications as described in the </w:t>
      </w:r>
      <w:r w:rsidR="00947AD1">
        <w:rPr>
          <w:lang w:eastAsia="en-AU"/>
        </w:rPr>
        <w:t>Expression</w:t>
      </w:r>
      <w:r w:rsidR="00196088">
        <w:rPr>
          <w:lang w:eastAsia="en-AU"/>
        </w:rPr>
        <w:t xml:space="preserve"> of </w:t>
      </w:r>
      <w:r w:rsidR="00947AD1">
        <w:rPr>
          <w:lang w:eastAsia="en-AU"/>
        </w:rPr>
        <w:t>Interest</w:t>
      </w:r>
      <w:r w:rsidR="00196088">
        <w:rPr>
          <w:lang w:eastAsia="en-AU"/>
        </w:rPr>
        <w:t xml:space="preserve"> Requirements are encouraged to apply</w:t>
      </w:r>
      <w:r w:rsidR="005F7615">
        <w:rPr>
          <w:lang w:eastAsia="en-AU"/>
        </w:rPr>
        <w:t>.</w:t>
      </w:r>
    </w:p>
    <w:p w14:paraId="41464D05" w14:textId="17E94F13" w:rsidR="00E07FBB" w:rsidRDefault="006E12B0" w:rsidP="0007086C">
      <w:pPr>
        <w:pStyle w:val="Heading4"/>
        <w:jc w:val="both"/>
        <w:rPr>
          <w:lang w:eastAsia="en-AU"/>
        </w:rPr>
      </w:pPr>
      <w:r>
        <w:rPr>
          <w:lang w:eastAsia="en-AU"/>
        </w:rPr>
        <w:t xml:space="preserve">Q3: </w:t>
      </w:r>
      <w:r w:rsidR="00E07FBB">
        <w:rPr>
          <w:lang w:eastAsia="en-AU"/>
        </w:rPr>
        <w:t>What has changed from the previous EOI</w:t>
      </w:r>
      <w:r w:rsidR="007B2A19">
        <w:rPr>
          <w:lang w:eastAsia="en-AU"/>
        </w:rPr>
        <w:t xml:space="preserve"> </w:t>
      </w:r>
      <w:r w:rsidR="00884E23">
        <w:rPr>
          <w:lang w:eastAsia="en-AU"/>
        </w:rPr>
        <w:t>p</w:t>
      </w:r>
      <w:r w:rsidR="007B2A19">
        <w:rPr>
          <w:lang w:eastAsia="en-AU"/>
        </w:rPr>
        <w:t>rocess</w:t>
      </w:r>
      <w:r w:rsidR="00E07FBB">
        <w:rPr>
          <w:lang w:eastAsia="en-AU"/>
        </w:rPr>
        <w:t>?</w:t>
      </w:r>
    </w:p>
    <w:p w14:paraId="0BE6A6E7" w14:textId="77777777" w:rsidR="00AD0348" w:rsidRDefault="00E07FBB" w:rsidP="00AD0348">
      <w:pPr>
        <w:ind w:left="720"/>
        <w:jc w:val="both"/>
        <w:rPr>
          <w:lang w:eastAsia="en-AU"/>
        </w:rPr>
      </w:pPr>
      <w:r>
        <w:rPr>
          <w:lang w:eastAsia="en-AU"/>
        </w:rPr>
        <w:t xml:space="preserve">Previously, the EOI </w:t>
      </w:r>
      <w:r w:rsidR="007B2A19">
        <w:rPr>
          <w:lang w:eastAsia="en-AU"/>
        </w:rPr>
        <w:t xml:space="preserve">process </w:t>
      </w:r>
      <w:r>
        <w:rPr>
          <w:lang w:eastAsia="en-AU"/>
        </w:rPr>
        <w:t>was conducted as a one-time engagement round. In response to the evolving needs of the service, we are now introducing a rolling EOI process. This allows us to maintain a responsive and flexible pool of Assessors and recruit throughout the 2026 and 2027 period as required.</w:t>
      </w:r>
    </w:p>
    <w:p w14:paraId="2FC12187" w14:textId="729B6ECD" w:rsidR="001E4BAF" w:rsidRDefault="001E4BAF" w:rsidP="00AD0348">
      <w:pPr>
        <w:ind w:left="720"/>
        <w:jc w:val="both"/>
        <w:rPr>
          <w:lang w:eastAsia="en-AU"/>
        </w:rPr>
      </w:pPr>
      <w:r w:rsidRPr="00703A03">
        <w:rPr>
          <w:rFonts w:ascii="Arial" w:hAnsi="Arial" w:cs="Arial"/>
        </w:rPr>
        <w:t xml:space="preserve">The Academy may offer up to two additional Agreements with Terms of up to 1 year, in its sole and absolute discretion, to be confirmed in writing at least one month prior to the </w:t>
      </w:r>
      <w:r w:rsidR="003127CD">
        <w:rPr>
          <w:rFonts w:ascii="Arial" w:hAnsi="Arial" w:cs="Arial"/>
        </w:rPr>
        <w:t>c</w:t>
      </w:r>
      <w:r w:rsidRPr="00703A03">
        <w:rPr>
          <w:rFonts w:ascii="Arial" w:hAnsi="Arial" w:cs="Arial"/>
        </w:rPr>
        <w:t xml:space="preserve">ompletion </w:t>
      </w:r>
      <w:r w:rsidR="003127CD">
        <w:rPr>
          <w:rFonts w:ascii="Arial" w:hAnsi="Arial" w:cs="Arial"/>
        </w:rPr>
        <w:t>d</w:t>
      </w:r>
      <w:r w:rsidRPr="00703A03">
        <w:rPr>
          <w:rFonts w:ascii="Arial" w:hAnsi="Arial" w:cs="Arial"/>
        </w:rPr>
        <w:t>ate of each iterative Agreement for a total duration of no longer than 4 years in total (2026-2029)</w:t>
      </w:r>
      <w:r>
        <w:t>.</w:t>
      </w:r>
    </w:p>
    <w:p w14:paraId="1A6B8F68" w14:textId="091F56B5" w:rsidR="00E07FBB" w:rsidRDefault="006E12B0" w:rsidP="0007086C">
      <w:pPr>
        <w:pStyle w:val="Heading4"/>
        <w:jc w:val="both"/>
        <w:rPr>
          <w:lang w:eastAsia="en-AU"/>
        </w:rPr>
      </w:pPr>
      <w:r>
        <w:rPr>
          <w:lang w:eastAsia="en-AU"/>
        </w:rPr>
        <w:t xml:space="preserve">Q4: </w:t>
      </w:r>
      <w:r w:rsidR="00E07FBB">
        <w:rPr>
          <w:lang w:eastAsia="en-AU"/>
        </w:rPr>
        <w:t xml:space="preserve">What does a rolling EOI </w:t>
      </w:r>
      <w:r w:rsidR="001E4BAF">
        <w:rPr>
          <w:lang w:eastAsia="en-AU"/>
        </w:rPr>
        <w:t>p</w:t>
      </w:r>
      <w:r w:rsidR="007B2A19">
        <w:rPr>
          <w:lang w:eastAsia="en-AU"/>
        </w:rPr>
        <w:t xml:space="preserve">rocess </w:t>
      </w:r>
      <w:r w:rsidR="00E07FBB">
        <w:rPr>
          <w:lang w:eastAsia="en-AU"/>
        </w:rPr>
        <w:t>mean?</w:t>
      </w:r>
    </w:p>
    <w:p w14:paraId="3CA44ACD" w14:textId="23EFB1FF" w:rsidR="00E07FBB" w:rsidRDefault="00E07FBB" w:rsidP="0007086C">
      <w:pPr>
        <w:ind w:left="720"/>
        <w:jc w:val="both"/>
        <w:rPr>
          <w:lang w:eastAsia="en-AU"/>
        </w:rPr>
      </w:pPr>
      <w:r>
        <w:rPr>
          <w:lang w:eastAsia="en-AU"/>
        </w:rPr>
        <w:t xml:space="preserve">A rolling EOI </w:t>
      </w:r>
      <w:r w:rsidR="00F9333C">
        <w:rPr>
          <w:lang w:eastAsia="en-AU"/>
        </w:rPr>
        <w:t>p</w:t>
      </w:r>
      <w:r w:rsidR="007B2A19">
        <w:rPr>
          <w:lang w:eastAsia="en-AU"/>
        </w:rPr>
        <w:t xml:space="preserve">rocess </w:t>
      </w:r>
      <w:r>
        <w:rPr>
          <w:lang w:eastAsia="en-AU"/>
        </w:rPr>
        <w:t xml:space="preserve">means we will accept and consider applications on a </w:t>
      </w:r>
      <w:r w:rsidR="0084408C">
        <w:rPr>
          <w:lang w:eastAsia="en-AU"/>
        </w:rPr>
        <w:t>semi-</w:t>
      </w:r>
      <w:r>
        <w:rPr>
          <w:lang w:eastAsia="en-AU"/>
        </w:rPr>
        <w:t>ongoing basis</w:t>
      </w:r>
      <w:r w:rsidR="0084408C">
        <w:rPr>
          <w:lang w:eastAsia="en-AU"/>
        </w:rPr>
        <w:t xml:space="preserve">, rather than only during a single fixed period. For instance, the Academy intends to engage as many assessors as possible in this first </w:t>
      </w:r>
      <w:r w:rsidR="007B2A19">
        <w:rPr>
          <w:lang w:eastAsia="en-AU"/>
        </w:rPr>
        <w:t xml:space="preserve">EOI </w:t>
      </w:r>
      <w:r w:rsidR="0084408C">
        <w:rPr>
          <w:lang w:eastAsia="en-AU"/>
        </w:rPr>
        <w:t xml:space="preserve">round that is set to close on </w:t>
      </w:r>
      <w:r w:rsidR="00F131FA">
        <w:rPr>
          <w:lang w:eastAsia="en-AU"/>
        </w:rPr>
        <w:t>29</w:t>
      </w:r>
      <w:r w:rsidR="0084408C">
        <w:rPr>
          <w:lang w:eastAsia="en-AU"/>
        </w:rPr>
        <w:t xml:space="preserve"> August 2025. However</w:t>
      </w:r>
      <w:r w:rsidR="00830231">
        <w:rPr>
          <w:lang w:eastAsia="en-AU"/>
        </w:rPr>
        <w:t>,</w:t>
      </w:r>
      <w:r w:rsidR="0084408C">
        <w:rPr>
          <w:lang w:eastAsia="en-AU"/>
        </w:rPr>
        <w:t xml:space="preserve"> </w:t>
      </w:r>
      <w:r w:rsidR="007B2A19">
        <w:rPr>
          <w:lang w:eastAsia="en-AU"/>
        </w:rPr>
        <w:t xml:space="preserve">to enable </w:t>
      </w:r>
      <w:r w:rsidR="0084408C">
        <w:rPr>
          <w:lang w:eastAsia="en-AU"/>
        </w:rPr>
        <w:t>the Academy to engage Assessors in response to changing demand</w:t>
      </w:r>
      <w:r w:rsidR="00A64416">
        <w:rPr>
          <w:lang w:eastAsia="en-AU"/>
        </w:rPr>
        <w:t xml:space="preserve">, we </w:t>
      </w:r>
      <w:r w:rsidR="007B2A19">
        <w:rPr>
          <w:lang w:eastAsia="en-AU"/>
        </w:rPr>
        <w:t xml:space="preserve">may </w:t>
      </w:r>
      <w:r w:rsidR="000536C3">
        <w:rPr>
          <w:lang w:eastAsia="en-AU"/>
        </w:rPr>
        <w:t xml:space="preserve">undertake </w:t>
      </w:r>
      <w:r w:rsidR="007B2A19">
        <w:rPr>
          <w:lang w:eastAsia="en-AU"/>
        </w:rPr>
        <w:t xml:space="preserve">further EOI rounds </w:t>
      </w:r>
      <w:r w:rsidR="00FA2706">
        <w:rPr>
          <w:lang w:eastAsia="en-AU"/>
        </w:rPr>
        <w:t>throughout the coming years when required</w:t>
      </w:r>
      <w:r w:rsidR="0047178A">
        <w:rPr>
          <w:lang w:eastAsia="en-AU"/>
        </w:rPr>
        <w:t>.</w:t>
      </w:r>
    </w:p>
    <w:p w14:paraId="5F80AC1C" w14:textId="35E95C87" w:rsidR="0047178A" w:rsidRDefault="006E12B0" w:rsidP="0007086C">
      <w:pPr>
        <w:pStyle w:val="Heading4"/>
        <w:jc w:val="both"/>
        <w:rPr>
          <w:lang w:eastAsia="en-AU"/>
        </w:rPr>
      </w:pPr>
      <w:r>
        <w:rPr>
          <w:lang w:eastAsia="en-AU"/>
        </w:rPr>
        <w:t xml:space="preserve">Q5: </w:t>
      </w:r>
      <w:r w:rsidR="0047178A">
        <w:rPr>
          <w:lang w:eastAsia="en-AU"/>
        </w:rPr>
        <w:t>When is the current EOI Round 1 open?</w:t>
      </w:r>
    </w:p>
    <w:p w14:paraId="1F79D1ED" w14:textId="792AD587" w:rsidR="00CC4DBB" w:rsidRDefault="0047178A" w:rsidP="0007086C">
      <w:pPr>
        <w:ind w:left="720"/>
        <w:jc w:val="both"/>
        <w:rPr>
          <w:lang w:eastAsia="en-AU"/>
        </w:rPr>
      </w:pPr>
      <w:r>
        <w:rPr>
          <w:lang w:eastAsia="en-AU"/>
        </w:rPr>
        <w:t xml:space="preserve">Round 1 is now open and will remain open until </w:t>
      </w:r>
      <w:r w:rsidR="00160200">
        <w:rPr>
          <w:lang w:eastAsia="en-AU"/>
        </w:rPr>
        <w:t xml:space="preserve">2pm on </w:t>
      </w:r>
      <w:r w:rsidR="00F131FA">
        <w:rPr>
          <w:lang w:eastAsia="en-AU"/>
        </w:rPr>
        <w:t>29</w:t>
      </w:r>
      <w:r>
        <w:rPr>
          <w:lang w:eastAsia="en-AU"/>
        </w:rPr>
        <w:t xml:space="preserve"> August 2025</w:t>
      </w:r>
      <w:r w:rsidR="00DA583B">
        <w:rPr>
          <w:lang w:eastAsia="en-AU"/>
        </w:rPr>
        <w:t xml:space="preserve"> </w:t>
      </w:r>
      <w:r w:rsidR="00DA583B" w:rsidRPr="00F7250F">
        <w:rPr>
          <w:b/>
          <w:bCs/>
          <w:lang w:eastAsia="en-AU"/>
        </w:rPr>
        <w:t>Melbourne time</w:t>
      </w:r>
      <w:r>
        <w:rPr>
          <w:lang w:eastAsia="en-AU"/>
        </w:rPr>
        <w:t>. You are encouraged to apply as soon as possible.</w:t>
      </w:r>
    </w:p>
    <w:p w14:paraId="6D3373EA" w14:textId="31E3AE25" w:rsidR="00CC4DBB" w:rsidRDefault="006E12B0" w:rsidP="0007086C">
      <w:pPr>
        <w:pStyle w:val="Heading4"/>
        <w:jc w:val="both"/>
        <w:rPr>
          <w:lang w:eastAsia="en-AU"/>
        </w:rPr>
      </w:pPr>
      <w:r>
        <w:rPr>
          <w:lang w:eastAsia="en-AU"/>
        </w:rPr>
        <w:t xml:space="preserve">Q6: </w:t>
      </w:r>
      <w:r w:rsidR="00CC4DBB" w:rsidRPr="00CC4DBB">
        <w:rPr>
          <w:lang w:eastAsia="en-AU"/>
        </w:rPr>
        <w:t>Who can apply to be a VAPA Assessor?</w:t>
      </w:r>
    </w:p>
    <w:p w14:paraId="6DE287DC" w14:textId="63A28806" w:rsidR="00CC4DBB" w:rsidRDefault="00CC4DBB" w:rsidP="0007086C">
      <w:pPr>
        <w:ind w:left="720"/>
        <w:jc w:val="both"/>
        <w:rPr>
          <w:lang w:eastAsia="en-AU"/>
        </w:rPr>
      </w:pPr>
      <w:r w:rsidRPr="00CC4DBB">
        <w:rPr>
          <w:lang w:eastAsia="en-AU"/>
        </w:rPr>
        <w:t xml:space="preserve">We welcome applications from </w:t>
      </w:r>
      <w:r>
        <w:rPr>
          <w:lang w:eastAsia="en-AU"/>
        </w:rPr>
        <w:t xml:space="preserve">current assessors as well as other </w:t>
      </w:r>
      <w:r w:rsidRPr="00CC4DBB">
        <w:rPr>
          <w:lang w:eastAsia="en-AU"/>
        </w:rPr>
        <w:t>leaders</w:t>
      </w:r>
      <w:r w:rsidR="00090ECA">
        <w:rPr>
          <w:lang w:eastAsia="en-AU"/>
        </w:rPr>
        <w:t xml:space="preserve"> (school or system)</w:t>
      </w:r>
      <w:r w:rsidR="00853B4C">
        <w:rPr>
          <w:lang w:eastAsia="en-AU"/>
        </w:rPr>
        <w:t xml:space="preserve"> in various aspects of the education sector. </w:t>
      </w:r>
      <w:r w:rsidRPr="00CC4DBB">
        <w:rPr>
          <w:lang w:eastAsia="en-AU"/>
        </w:rPr>
        <w:t xml:space="preserve">Specific eligibility and selection criteria are outlined in the </w:t>
      </w:r>
      <w:r w:rsidR="00A50653">
        <w:rPr>
          <w:lang w:eastAsia="en-AU"/>
        </w:rPr>
        <w:t>Expression of Interest</w:t>
      </w:r>
      <w:r w:rsidRPr="00CC4DBB">
        <w:rPr>
          <w:lang w:eastAsia="en-AU"/>
        </w:rPr>
        <w:t xml:space="preserve"> Requirements</w:t>
      </w:r>
      <w:r w:rsidR="00DF588D">
        <w:rPr>
          <w:lang w:eastAsia="en-AU"/>
        </w:rPr>
        <w:t>.</w:t>
      </w:r>
    </w:p>
    <w:p w14:paraId="6F42B996" w14:textId="40F82B16" w:rsidR="00204052" w:rsidRDefault="00DE6033" w:rsidP="0007086C">
      <w:pPr>
        <w:pStyle w:val="Heading4"/>
        <w:jc w:val="both"/>
        <w:rPr>
          <w:lang w:eastAsia="en-AU"/>
        </w:rPr>
      </w:pPr>
      <w:r>
        <w:rPr>
          <w:lang w:eastAsia="en-AU"/>
        </w:rPr>
        <w:t>Q</w:t>
      </w:r>
      <w:r w:rsidR="006E12B0">
        <w:rPr>
          <w:lang w:eastAsia="en-AU"/>
        </w:rPr>
        <w:t>7</w:t>
      </w:r>
      <w:r>
        <w:rPr>
          <w:lang w:eastAsia="en-AU"/>
        </w:rPr>
        <w:t xml:space="preserve">: Is there a set rate </w:t>
      </w:r>
      <w:r w:rsidR="00204052">
        <w:rPr>
          <w:lang w:eastAsia="en-AU"/>
        </w:rPr>
        <w:t>that I am paid at?</w:t>
      </w:r>
    </w:p>
    <w:p w14:paraId="7E5193E7" w14:textId="77777777" w:rsidR="00016B9E" w:rsidRPr="00016B9E" w:rsidRDefault="00016B9E" w:rsidP="00DD6887">
      <w:pPr>
        <w:ind w:left="720"/>
        <w:jc w:val="both"/>
        <w:rPr>
          <w:lang w:eastAsia="en-AU"/>
        </w:rPr>
      </w:pPr>
      <w:r w:rsidRPr="00016B9E">
        <w:rPr>
          <w:lang w:eastAsia="en-AU"/>
        </w:rPr>
        <w:t xml:space="preserve">This EOI is a competitive market process to engage individual assessors. While the Academy anticipates a market rate of $130.00 per hour, applicants are required to propose their own competitive hourly rate in the Pricing Template. </w:t>
      </w:r>
    </w:p>
    <w:p w14:paraId="2335A906" w14:textId="77777777" w:rsidR="001D35A1" w:rsidRDefault="001D35A1" w:rsidP="0007086C">
      <w:pPr>
        <w:ind w:left="720"/>
        <w:jc w:val="both"/>
        <w:rPr>
          <w:lang w:eastAsia="en-AU"/>
        </w:rPr>
      </w:pPr>
    </w:p>
    <w:p w14:paraId="7E247C4A" w14:textId="77777777" w:rsidR="00DD6887" w:rsidRPr="009D1210" w:rsidRDefault="00DD6887" w:rsidP="0007086C">
      <w:pPr>
        <w:ind w:left="720"/>
        <w:jc w:val="both"/>
        <w:rPr>
          <w:lang w:eastAsia="en-AU"/>
        </w:rPr>
      </w:pPr>
    </w:p>
    <w:p w14:paraId="73677C73" w14:textId="283ECC96" w:rsidR="006D02F5" w:rsidRPr="009D1210" w:rsidRDefault="006E12B0" w:rsidP="006D02F5">
      <w:pPr>
        <w:pStyle w:val="Heading4"/>
        <w:rPr>
          <w:lang w:eastAsia="en-AU"/>
        </w:rPr>
      </w:pPr>
      <w:r>
        <w:rPr>
          <w:lang w:eastAsia="en-AU"/>
        </w:rPr>
        <w:lastRenderedPageBreak/>
        <w:t xml:space="preserve">Q8: </w:t>
      </w:r>
      <w:r w:rsidR="006D02F5">
        <w:rPr>
          <w:lang w:eastAsia="en-AU"/>
        </w:rPr>
        <w:t xml:space="preserve">Do I pay for any travel and accommodation </w:t>
      </w:r>
      <w:r w:rsidR="00F54C0A">
        <w:rPr>
          <w:lang w:eastAsia="en-AU"/>
        </w:rPr>
        <w:t xml:space="preserve">I am required to do as part of the Assessor role? </w:t>
      </w:r>
    </w:p>
    <w:p w14:paraId="49174847" w14:textId="77777777" w:rsidR="00B42577" w:rsidRPr="006F5955" w:rsidRDefault="00B42577" w:rsidP="00C37396">
      <w:pPr>
        <w:ind w:left="720"/>
        <w:jc w:val="both"/>
        <w:rPr>
          <w:lang w:eastAsia="en-AU"/>
        </w:rPr>
      </w:pPr>
      <w:r w:rsidRPr="006F5955">
        <w:rPr>
          <w:lang w:eastAsia="en-AU"/>
        </w:rPr>
        <w:t>All assessments must be completed online. Whilst</w:t>
      </w:r>
      <w:r w:rsidRPr="006F5955" w:rsidDel="00395B8F">
        <w:rPr>
          <w:lang w:eastAsia="en-AU"/>
        </w:rPr>
        <w:t xml:space="preserve"> </w:t>
      </w:r>
      <w:r w:rsidRPr="006F5955">
        <w:rPr>
          <w:lang w:eastAsia="en-AU"/>
        </w:rPr>
        <w:t>most training is planned to be delivered to assessors online, there may be some travel where you are required to travel to Academy centres for training or conferences. The Department will meet travel expenses, including accommodation, incurred by Assessors in the performance of Services. All travel and accommodation requests must be pre-approved in writing by the Academy. Other travel and accommodation expenses will be paid to assessor at the prescribed Australian Tax Office (ATO) rates.</w:t>
      </w:r>
    </w:p>
    <w:p w14:paraId="48506138" w14:textId="5F17C123" w:rsidR="00B632CD" w:rsidRDefault="006E12B0" w:rsidP="0007086C">
      <w:pPr>
        <w:pStyle w:val="Heading4"/>
        <w:jc w:val="both"/>
        <w:rPr>
          <w:rFonts w:eastAsia="Calibri"/>
          <w:lang w:val="en-US"/>
        </w:rPr>
      </w:pPr>
      <w:r>
        <w:t>Q</w:t>
      </w:r>
      <w:r w:rsidR="00F54C0A">
        <w:t>9</w:t>
      </w:r>
      <w:r>
        <w:t xml:space="preserve">: </w:t>
      </w:r>
      <w:r w:rsidR="00CA393B" w:rsidRPr="00CA393B">
        <w:t>How many hours of work are involved?</w:t>
      </w:r>
    </w:p>
    <w:p w14:paraId="22F6A155" w14:textId="54F5C086" w:rsidR="00B632CD" w:rsidRDefault="00CA393B" w:rsidP="00A07EFF">
      <w:pPr>
        <w:ind w:left="720"/>
      </w:pPr>
      <w:bookmarkStart w:id="0" w:name="_Hlk201778784"/>
      <w:r w:rsidRPr="00CA393B">
        <w:t>Up to 15 hours for Lead Assessors; up to 9 hours for Partner Assessors</w:t>
      </w:r>
      <w:r w:rsidR="007C40EC">
        <w:t xml:space="preserve"> p</w:t>
      </w:r>
      <w:r w:rsidR="007B2A19">
        <w:t>e</w:t>
      </w:r>
      <w:r w:rsidR="007C40EC">
        <w:t>r Candidate</w:t>
      </w:r>
      <w:r w:rsidRPr="00CA393B">
        <w:t>.</w:t>
      </w:r>
    </w:p>
    <w:p w14:paraId="7E4CFEFE" w14:textId="77777777" w:rsidR="00E32653" w:rsidRDefault="00CA393B" w:rsidP="00A07EFF">
      <w:pPr>
        <w:ind w:left="720"/>
      </w:pPr>
      <w:r w:rsidRPr="00CA393B">
        <w:t>Up to 60 hours annually for training and meetings</w:t>
      </w:r>
      <w:r w:rsidR="007261D3">
        <w:t>.</w:t>
      </w:r>
    </w:p>
    <w:p w14:paraId="507D1CDE" w14:textId="78720BC1" w:rsidR="00F272D4" w:rsidRDefault="000D7BED" w:rsidP="00A07EFF">
      <w:pPr>
        <w:ind w:left="720"/>
      </w:pPr>
      <w:r>
        <w:t xml:space="preserve">We expect to assign </w:t>
      </w:r>
      <w:r w:rsidR="00CF5F52">
        <w:t xml:space="preserve">up to </w:t>
      </w:r>
      <w:r w:rsidR="00F44B0C">
        <w:t xml:space="preserve">12 lead </w:t>
      </w:r>
      <w:r w:rsidR="00A63D2E">
        <w:t xml:space="preserve">and </w:t>
      </w:r>
      <w:r w:rsidR="00C92AD3">
        <w:t xml:space="preserve">up to 12 </w:t>
      </w:r>
      <w:r w:rsidR="00A63D2E">
        <w:t xml:space="preserve">partner </w:t>
      </w:r>
      <w:r>
        <w:t>assessments</w:t>
      </w:r>
      <w:r w:rsidR="00E32653">
        <w:t xml:space="preserve"> to each assessor</w:t>
      </w:r>
      <w:r>
        <w:t xml:space="preserve">. </w:t>
      </w:r>
    </w:p>
    <w:bookmarkEnd w:id="0"/>
    <w:p w14:paraId="6F18C978" w14:textId="2F9C63B7" w:rsidR="00B632CD" w:rsidRDefault="00B632CD" w:rsidP="0007086C">
      <w:pPr>
        <w:jc w:val="both"/>
        <w:rPr>
          <w:rStyle w:val="Heading4Char"/>
        </w:rPr>
      </w:pPr>
      <w:r>
        <w:rPr>
          <w:rStyle w:val="Heading4Char"/>
        </w:rPr>
        <w:t>Q</w:t>
      </w:r>
      <w:r w:rsidR="00F54C0A">
        <w:rPr>
          <w:rStyle w:val="Heading4Char"/>
        </w:rPr>
        <w:t>10</w:t>
      </w:r>
      <w:r>
        <w:rPr>
          <w:rStyle w:val="Heading4Char"/>
        </w:rPr>
        <w:t>:</w:t>
      </w:r>
      <w:r w:rsidR="00CA393B" w:rsidRPr="00CA393B">
        <w:rPr>
          <w:rStyle w:val="Heading4Char"/>
        </w:rPr>
        <w:t xml:space="preserve"> Is training provided?</w:t>
      </w:r>
    </w:p>
    <w:p w14:paraId="728C9FE7" w14:textId="5DEDCEE6" w:rsidR="00CA393B" w:rsidRPr="00CA393B" w:rsidRDefault="00CA393B" w:rsidP="0007086C">
      <w:pPr>
        <w:ind w:left="720"/>
        <w:jc w:val="both"/>
        <w:rPr>
          <w:rFonts w:eastAsia="Calibri"/>
          <w:lang w:val="en-US"/>
        </w:rPr>
      </w:pPr>
      <w:r w:rsidRPr="00CA393B">
        <w:rPr>
          <w:rFonts w:eastAsia="Calibri"/>
        </w:rPr>
        <w:t xml:space="preserve">Yes. All assessors will undertake training to build familiarity with the VAPA </w:t>
      </w:r>
      <w:r w:rsidR="00DB3F49">
        <w:rPr>
          <w:rFonts w:eastAsia="Calibri"/>
        </w:rPr>
        <w:t xml:space="preserve">and </w:t>
      </w:r>
      <w:r w:rsidR="00C37396">
        <w:rPr>
          <w:rFonts w:eastAsia="Calibri"/>
        </w:rPr>
        <w:t>e</w:t>
      </w:r>
      <w:r w:rsidR="00DB3F49">
        <w:rPr>
          <w:rFonts w:eastAsia="Calibri"/>
        </w:rPr>
        <w:t xml:space="preserve">motional </w:t>
      </w:r>
      <w:r w:rsidR="00C37396">
        <w:rPr>
          <w:rFonts w:eastAsia="Calibri"/>
        </w:rPr>
        <w:t>i</w:t>
      </w:r>
      <w:r w:rsidR="00DB3F49">
        <w:rPr>
          <w:rFonts w:eastAsia="Calibri"/>
        </w:rPr>
        <w:t xml:space="preserve">ntelligence </w:t>
      </w:r>
      <w:r w:rsidR="00C37396">
        <w:rPr>
          <w:rFonts w:eastAsia="Calibri"/>
        </w:rPr>
        <w:t>f</w:t>
      </w:r>
      <w:r w:rsidRPr="00CA393B">
        <w:rPr>
          <w:rFonts w:eastAsia="Calibri"/>
        </w:rPr>
        <w:t>ramework</w:t>
      </w:r>
      <w:r w:rsidR="00DB3F49">
        <w:rPr>
          <w:rFonts w:eastAsia="Calibri"/>
        </w:rPr>
        <w:t>s</w:t>
      </w:r>
      <w:r w:rsidRPr="00CA393B">
        <w:rPr>
          <w:rFonts w:eastAsia="Calibri"/>
        </w:rPr>
        <w:t xml:space="preserve"> and assessment methods. Ongoing development and calibration will also be provided.</w:t>
      </w:r>
    </w:p>
    <w:p w14:paraId="4AE8E69D" w14:textId="23700D76" w:rsidR="00762FF2" w:rsidRDefault="00762FF2" w:rsidP="0007086C">
      <w:pPr>
        <w:pStyle w:val="Heading4"/>
        <w:jc w:val="both"/>
        <w:rPr>
          <w:lang w:val="en-US"/>
        </w:rPr>
      </w:pPr>
      <w:r>
        <w:rPr>
          <w:lang w:val="en-US"/>
        </w:rPr>
        <w:t>Q</w:t>
      </w:r>
      <w:r w:rsidR="005F219C">
        <w:rPr>
          <w:lang w:val="en-US"/>
        </w:rPr>
        <w:t>1</w:t>
      </w:r>
      <w:r w:rsidR="00F54C0A">
        <w:rPr>
          <w:lang w:val="en-US"/>
        </w:rPr>
        <w:t>1</w:t>
      </w:r>
      <w:r>
        <w:rPr>
          <w:lang w:val="en-US"/>
        </w:rPr>
        <w:t>: How do I lodge my EOI?</w:t>
      </w:r>
    </w:p>
    <w:p w14:paraId="7E13329C" w14:textId="03881E98" w:rsidR="000E374D" w:rsidRDefault="0079399B" w:rsidP="0007086C">
      <w:pPr>
        <w:ind w:left="720"/>
        <w:jc w:val="both"/>
        <w:rPr>
          <w:rFonts w:eastAsia="Calibri"/>
          <w:lang w:val="en-US"/>
        </w:rPr>
      </w:pPr>
      <w:r>
        <w:rPr>
          <w:rFonts w:eastAsia="Calibri"/>
          <w:lang w:val="en-US"/>
        </w:rPr>
        <w:t xml:space="preserve">You can lodge your </w:t>
      </w:r>
      <w:r w:rsidR="00D213DC">
        <w:rPr>
          <w:rFonts w:eastAsia="Calibri"/>
          <w:lang w:val="en-US"/>
        </w:rPr>
        <w:t xml:space="preserve">EOI </w:t>
      </w:r>
      <w:r>
        <w:rPr>
          <w:rFonts w:eastAsia="Calibri"/>
          <w:lang w:val="en-US"/>
        </w:rPr>
        <w:t>(which must include</w:t>
      </w:r>
      <w:r w:rsidR="000E374D">
        <w:rPr>
          <w:rFonts w:eastAsia="Calibri"/>
          <w:lang w:val="en-US"/>
        </w:rPr>
        <w:t>,</w:t>
      </w:r>
      <w:r>
        <w:rPr>
          <w:rFonts w:eastAsia="Calibri"/>
          <w:lang w:val="en-US"/>
        </w:rPr>
        <w:t xml:space="preserve"> at a minimum</w:t>
      </w:r>
      <w:r w:rsidR="000E374D">
        <w:rPr>
          <w:rFonts w:eastAsia="Calibri"/>
          <w:lang w:val="en-US"/>
        </w:rPr>
        <w:t>,</w:t>
      </w:r>
      <w:r>
        <w:rPr>
          <w:rFonts w:eastAsia="Calibri"/>
          <w:lang w:val="en-US"/>
        </w:rPr>
        <w:t xml:space="preserve"> the </w:t>
      </w:r>
      <w:r w:rsidR="00D213DC">
        <w:rPr>
          <w:rFonts w:eastAsia="Calibri"/>
          <w:lang w:val="en-US"/>
        </w:rPr>
        <w:t xml:space="preserve">EOI Form </w:t>
      </w:r>
      <w:r>
        <w:rPr>
          <w:rFonts w:eastAsia="Calibri"/>
          <w:lang w:val="en-US"/>
        </w:rPr>
        <w:t>and the Pricing Template)</w:t>
      </w:r>
      <w:r w:rsidR="004F49F9">
        <w:rPr>
          <w:rFonts w:eastAsia="Calibri"/>
          <w:lang w:val="en-US"/>
        </w:rPr>
        <w:t xml:space="preserve"> to </w:t>
      </w:r>
      <w:hyperlink r:id="rId20" w:history="1">
        <w:r w:rsidR="001B2F01" w:rsidRPr="004975B0">
          <w:rPr>
            <w:rStyle w:val="Hyperlink"/>
            <w:rFonts w:eastAsia="Calibri"/>
            <w:lang w:val="en-US"/>
          </w:rPr>
          <w:t>academy.procurement@education.vic.gov.au</w:t>
        </w:r>
      </w:hyperlink>
      <w:r w:rsidR="001B2F01">
        <w:rPr>
          <w:rFonts w:eastAsia="Calibri"/>
          <w:lang w:val="en-US"/>
        </w:rPr>
        <w:t xml:space="preserve">. Upon </w:t>
      </w:r>
      <w:proofErr w:type="spellStart"/>
      <w:r w:rsidR="00F304AF">
        <w:rPr>
          <w:rFonts w:eastAsia="Calibri"/>
          <w:lang w:val="en-US"/>
        </w:rPr>
        <w:t>lodg</w:t>
      </w:r>
      <w:r w:rsidR="00EE1D10">
        <w:rPr>
          <w:rFonts w:eastAsia="Calibri"/>
          <w:lang w:val="en-US"/>
        </w:rPr>
        <w:t>e</w:t>
      </w:r>
      <w:r w:rsidR="00F304AF">
        <w:rPr>
          <w:rFonts w:eastAsia="Calibri"/>
          <w:lang w:val="en-US"/>
        </w:rPr>
        <w:t>ment</w:t>
      </w:r>
      <w:proofErr w:type="spellEnd"/>
      <w:r w:rsidR="00DB3F49">
        <w:rPr>
          <w:rFonts w:eastAsia="Calibri"/>
          <w:lang w:val="en-US"/>
        </w:rPr>
        <w:t>,</w:t>
      </w:r>
      <w:r w:rsidR="001B2F01">
        <w:rPr>
          <w:rFonts w:eastAsia="Calibri"/>
          <w:lang w:val="en-US"/>
        </w:rPr>
        <w:t xml:space="preserve"> you will receive </w:t>
      </w:r>
      <w:proofErr w:type="gramStart"/>
      <w:r w:rsidR="001B2F01">
        <w:rPr>
          <w:rFonts w:eastAsia="Calibri"/>
          <w:lang w:val="en-US"/>
        </w:rPr>
        <w:t>a</w:t>
      </w:r>
      <w:r w:rsidR="008F2165">
        <w:rPr>
          <w:rFonts w:eastAsia="Calibri"/>
          <w:lang w:val="en-US"/>
        </w:rPr>
        <w:t xml:space="preserve"> </w:t>
      </w:r>
      <w:r w:rsidR="001B2F01" w:rsidRPr="000E374D">
        <w:rPr>
          <w:rFonts w:eastAsia="Calibri"/>
          <w:i/>
          <w:iCs/>
          <w:lang w:val="en-US"/>
        </w:rPr>
        <w:t>confirmation</w:t>
      </w:r>
      <w:proofErr w:type="gramEnd"/>
      <w:r w:rsidR="001B2F01" w:rsidRPr="000E374D">
        <w:rPr>
          <w:rFonts w:eastAsia="Calibri"/>
          <w:i/>
          <w:iCs/>
          <w:lang w:val="en-US"/>
        </w:rPr>
        <w:t xml:space="preserve"> </w:t>
      </w:r>
      <w:r w:rsidR="000E374D" w:rsidRPr="000E374D">
        <w:rPr>
          <w:rFonts w:eastAsia="Calibri"/>
          <w:i/>
          <w:iCs/>
          <w:lang w:val="en-US"/>
        </w:rPr>
        <w:t>of receipt</w:t>
      </w:r>
      <w:r w:rsidR="000E374D">
        <w:rPr>
          <w:rFonts w:eastAsia="Calibri"/>
          <w:lang w:val="en-US"/>
        </w:rPr>
        <w:t xml:space="preserve"> </w:t>
      </w:r>
      <w:r w:rsidR="001B2F01">
        <w:rPr>
          <w:rFonts w:eastAsia="Calibri"/>
          <w:lang w:val="en-US"/>
        </w:rPr>
        <w:t>email</w:t>
      </w:r>
      <w:r w:rsidR="000E374D">
        <w:rPr>
          <w:rFonts w:eastAsia="Calibri"/>
          <w:lang w:val="en-US"/>
        </w:rPr>
        <w:t>.</w:t>
      </w:r>
    </w:p>
    <w:p w14:paraId="55C17721" w14:textId="595C5F53" w:rsidR="00037D25" w:rsidRDefault="000E374D" w:rsidP="0007086C">
      <w:pPr>
        <w:pStyle w:val="Heading4"/>
        <w:jc w:val="both"/>
        <w:rPr>
          <w:lang w:val="en-US"/>
        </w:rPr>
      </w:pPr>
      <w:r w:rsidRPr="000E374D">
        <w:rPr>
          <w:lang w:val="en-US"/>
        </w:rPr>
        <w:t>Q</w:t>
      </w:r>
      <w:r w:rsidR="00037D25">
        <w:rPr>
          <w:lang w:val="en-US"/>
        </w:rPr>
        <w:t>1</w:t>
      </w:r>
      <w:r w:rsidR="00F54C0A">
        <w:rPr>
          <w:lang w:val="en-US"/>
        </w:rPr>
        <w:t>2</w:t>
      </w:r>
      <w:r w:rsidRPr="000E374D">
        <w:rPr>
          <w:lang w:val="en-US"/>
        </w:rPr>
        <w:t xml:space="preserve">: How long will it take to find out if my EOI has been </w:t>
      </w:r>
      <w:r w:rsidR="00D213DC">
        <w:rPr>
          <w:lang w:val="en-US"/>
        </w:rPr>
        <w:t>successful</w:t>
      </w:r>
      <w:r w:rsidRPr="000E374D">
        <w:rPr>
          <w:lang w:val="en-US"/>
        </w:rPr>
        <w:t>?</w:t>
      </w:r>
    </w:p>
    <w:p w14:paraId="07E5F35F" w14:textId="0A3A406B" w:rsidR="00037D25" w:rsidRPr="00037D25" w:rsidRDefault="00054660" w:rsidP="0007086C">
      <w:pPr>
        <w:ind w:left="720"/>
        <w:jc w:val="both"/>
        <w:rPr>
          <w:lang w:val="en-US"/>
        </w:rPr>
      </w:pPr>
      <w:r>
        <w:rPr>
          <w:lang w:val="en-US"/>
        </w:rPr>
        <w:t>Application</w:t>
      </w:r>
      <w:r w:rsidR="00BC4C55">
        <w:rPr>
          <w:lang w:val="en-US"/>
        </w:rPr>
        <w:t>s</w:t>
      </w:r>
      <w:r>
        <w:rPr>
          <w:lang w:val="en-US"/>
        </w:rPr>
        <w:t xml:space="preserve"> for Round 1 close </w:t>
      </w:r>
      <w:r w:rsidR="00886FA4">
        <w:rPr>
          <w:lang w:val="en-US"/>
        </w:rPr>
        <w:t>at 2pm</w:t>
      </w:r>
      <w:r>
        <w:rPr>
          <w:lang w:val="en-US"/>
        </w:rPr>
        <w:t xml:space="preserve"> on the </w:t>
      </w:r>
      <w:r w:rsidR="00F131FA">
        <w:rPr>
          <w:lang w:val="en-US"/>
        </w:rPr>
        <w:t>29</w:t>
      </w:r>
      <w:r>
        <w:rPr>
          <w:lang w:val="en-US"/>
        </w:rPr>
        <w:t xml:space="preserve"> August 2025</w:t>
      </w:r>
      <w:r w:rsidR="000D6BC6">
        <w:rPr>
          <w:lang w:val="en-US"/>
        </w:rPr>
        <w:t xml:space="preserve"> </w:t>
      </w:r>
      <w:r w:rsidR="000D6BC6" w:rsidRPr="00F7250F">
        <w:rPr>
          <w:b/>
          <w:bCs/>
          <w:lang w:eastAsia="en-AU"/>
        </w:rPr>
        <w:t>Melbourne</w:t>
      </w:r>
      <w:r w:rsidR="00F67043">
        <w:rPr>
          <w:b/>
          <w:bCs/>
          <w:lang w:eastAsia="en-AU"/>
        </w:rPr>
        <w:t xml:space="preserve"> </w:t>
      </w:r>
      <w:r w:rsidR="000D6BC6" w:rsidRPr="00F7250F">
        <w:rPr>
          <w:b/>
          <w:bCs/>
          <w:lang w:eastAsia="en-AU"/>
        </w:rPr>
        <w:t>time</w:t>
      </w:r>
      <w:r>
        <w:rPr>
          <w:lang w:val="en-US"/>
        </w:rPr>
        <w:t xml:space="preserve">. The Academy anticipates undertaking an evaluation of the </w:t>
      </w:r>
      <w:r w:rsidRPr="00886FA4">
        <w:rPr>
          <w:lang w:val="en-US"/>
        </w:rPr>
        <w:t>EOIs</w:t>
      </w:r>
      <w:r>
        <w:rPr>
          <w:lang w:val="en-US"/>
        </w:rPr>
        <w:t xml:space="preserve"> by </w:t>
      </w:r>
      <w:r w:rsidR="00594B92">
        <w:rPr>
          <w:lang w:val="en-US"/>
        </w:rPr>
        <w:t xml:space="preserve">October </w:t>
      </w:r>
      <w:r>
        <w:rPr>
          <w:lang w:val="en-US"/>
        </w:rPr>
        <w:t>2025</w:t>
      </w:r>
      <w:r w:rsidR="00017D87">
        <w:rPr>
          <w:lang w:val="en-US"/>
        </w:rPr>
        <w:t xml:space="preserve"> and </w:t>
      </w:r>
      <w:r w:rsidR="0003562C">
        <w:rPr>
          <w:lang w:val="en-US"/>
        </w:rPr>
        <w:t xml:space="preserve">will </w:t>
      </w:r>
      <w:r w:rsidR="00017D87">
        <w:rPr>
          <w:lang w:val="en-US"/>
        </w:rPr>
        <w:t>notify all applicants of the relevant outcome</w:t>
      </w:r>
      <w:r w:rsidR="00F954FB">
        <w:rPr>
          <w:lang w:val="en-US"/>
        </w:rPr>
        <w:t xml:space="preserve">. For successful applicants, it is anticipated that all contracts will be agreed </w:t>
      </w:r>
      <w:r w:rsidR="00D541A1">
        <w:rPr>
          <w:lang w:val="en-US"/>
        </w:rPr>
        <w:t>for a start date of 1 January 2026.</w:t>
      </w:r>
    </w:p>
    <w:p w14:paraId="5F342EF4" w14:textId="321A1894" w:rsidR="0096655D" w:rsidRDefault="00037D25" w:rsidP="0007086C">
      <w:pPr>
        <w:pStyle w:val="Heading4"/>
        <w:jc w:val="both"/>
        <w:rPr>
          <w:lang w:eastAsia="en-AU"/>
        </w:rPr>
      </w:pPr>
      <w:r>
        <w:rPr>
          <w:lang w:val="en-US"/>
        </w:rPr>
        <w:t>Q1</w:t>
      </w:r>
      <w:r w:rsidR="00F54C0A">
        <w:rPr>
          <w:lang w:val="en-US"/>
        </w:rPr>
        <w:t>3</w:t>
      </w:r>
      <w:r>
        <w:rPr>
          <w:lang w:val="en-US"/>
        </w:rPr>
        <w:t xml:space="preserve">: </w:t>
      </w:r>
      <w:r w:rsidR="000C2DBD" w:rsidRPr="000C2DBD">
        <w:rPr>
          <w:lang w:eastAsia="en-AU"/>
        </w:rPr>
        <w:t>Who can I contact with further questions?</w:t>
      </w:r>
    </w:p>
    <w:p w14:paraId="61F46797" w14:textId="2D8795AF" w:rsidR="000C2DBD" w:rsidRDefault="000C2DBD" w:rsidP="0007086C">
      <w:pPr>
        <w:ind w:left="720"/>
        <w:jc w:val="both"/>
        <w:rPr>
          <w:lang w:eastAsia="en-AU"/>
        </w:rPr>
      </w:pPr>
      <w:r w:rsidRPr="0096655D">
        <w:rPr>
          <w:lang w:eastAsia="en-AU"/>
        </w:rPr>
        <w:t xml:space="preserve">Please direct any enquiries to the VAPA team at </w:t>
      </w:r>
      <w:hyperlink r:id="rId21" w:history="1">
        <w:r w:rsidR="00A91095" w:rsidRPr="00C65B2B">
          <w:rPr>
            <w:rStyle w:val="Hyperlink"/>
            <w:lang w:eastAsia="en-AU"/>
          </w:rPr>
          <w:t>vapa@education.vic.gov.au</w:t>
        </w:r>
      </w:hyperlink>
      <w:r w:rsidRPr="0096655D">
        <w:rPr>
          <w:lang w:eastAsia="en-AU"/>
        </w:rPr>
        <w:t>.</w:t>
      </w:r>
    </w:p>
    <w:p w14:paraId="51E2A360" w14:textId="5836DCCC" w:rsidR="004A120D" w:rsidRPr="0096655D" w:rsidRDefault="004A120D" w:rsidP="0007086C">
      <w:pPr>
        <w:spacing w:after="0"/>
        <w:ind w:firstLine="720"/>
        <w:jc w:val="both"/>
        <w:rPr>
          <w:lang w:val="en-US"/>
        </w:rPr>
      </w:pPr>
    </w:p>
    <w:sectPr w:rsidR="004A120D" w:rsidRPr="0096655D" w:rsidSect="002F2DD2">
      <w:type w:val="continuous"/>
      <w:pgSz w:w="11900" w:h="16840"/>
      <w:pgMar w:top="2268" w:right="1134" w:bottom="1134" w:left="1134" w:header="709" w:footer="709"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B053F" w14:textId="77777777" w:rsidR="004D7A9E" w:rsidRDefault="004D7A9E" w:rsidP="00DB50F4">
      <w:r>
        <w:separator/>
      </w:r>
    </w:p>
  </w:endnote>
  <w:endnote w:type="continuationSeparator" w:id="0">
    <w:p w14:paraId="3D83CF0B" w14:textId="77777777" w:rsidR="004D7A9E" w:rsidRDefault="004D7A9E" w:rsidP="00DB50F4">
      <w:r>
        <w:continuationSeparator/>
      </w:r>
    </w:p>
  </w:endnote>
  <w:endnote w:type="continuationNotice" w:id="1">
    <w:p w14:paraId="21E3CCAB" w14:textId="77777777" w:rsidR="004D7A9E" w:rsidRDefault="004D7A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60391208"/>
      <w:docPartObj>
        <w:docPartGallery w:val="Page Numbers (Bottom of Page)"/>
        <w:docPartUnique/>
      </w:docPartObj>
    </w:sdtPr>
    <w:sdtContent>
      <w:p w14:paraId="7579170E" w14:textId="77777777" w:rsidR="0096614F" w:rsidRDefault="0096614F" w:rsidP="00396EBF">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D00A30">
          <w:rPr>
            <w:rStyle w:val="PageNumber"/>
            <w:noProof/>
          </w:rPr>
          <w:t>2</w:t>
        </w:r>
        <w:r>
          <w:rPr>
            <w:rStyle w:val="PageNumber"/>
          </w:rPr>
          <w:fldChar w:fldCharType="end"/>
        </w:r>
      </w:p>
    </w:sdtContent>
  </w:sdt>
  <w:p w14:paraId="417662D5" w14:textId="77777777" w:rsidR="0096614F" w:rsidRDefault="0096614F" w:rsidP="004E1C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b/>
        <w:bCs/>
      </w:rPr>
      <w:id w:val="-1810232799"/>
      <w:docPartObj>
        <w:docPartGallery w:val="Page Numbers (Bottom of Page)"/>
        <w:docPartUnique/>
      </w:docPartObj>
    </w:sdtPr>
    <w:sdtContent>
      <w:p w14:paraId="06D5DC32" w14:textId="77777777" w:rsidR="0096614F" w:rsidRPr="004E1CE2" w:rsidRDefault="0096614F" w:rsidP="004E1CE2">
        <w:pPr>
          <w:pStyle w:val="Footer"/>
          <w:framePr w:wrap="none" w:vAnchor="text" w:hAnchor="page" w:x="736" w:y="-3"/>
          <w:rPr>
            <w:rStyle w:val="PageNumber"/>
            <w:b/>
            <w:bCs/>
          </w:rPr>
        </w:pPr>
        <w:r w:rsidRPr="004E1CE2">
          <w:rPr>
            <w:rStyle w:val="PageNumber"/>
            <w:b/>
            <w:bCs/>
          </w:rPr>
          <w:fldChar w:fldCharType="begin"/>
        </w:r>
        <w:r w:rsidRPr="004E1CE2">
          <w:rPr>
            <w:rStyle w:val="PageNumber"/>
            <w:b/>
            <w:bCs/>
          </w:rPr>
          <w:instrText xml:space="preserve"> PAGE </w:instrText>
        </w:r>
        <w:r w:rsidRPr="004E1CE2">
          <w:rPr>
            <w:rStyle w:val="PageNumber"/>
            <w:b/>
            <w:bCs/>
          </w:rPr>
          <w:fldChar w:fldCharType="separate"/>
        </w:r>
        <w:r w:rsidRPr="004E1CE2">
          <w:rPr>
            <w:rStyle w:val="PageNumber"/>
            <w:b/>
            <w:bCs/>
            <w:noProof/>
          </w:rPr>
          <w:t>1</w:t>
        </w:r>
        <w:r w:rsidRPr="004E1CE2">
          <w:rPr>
            <w:rStyle w:val="PageNumber"/>
            <w:b/>
            <w:bCs/>
          </w:rPr>
          <w:fldChar w:fldCharType="end"/>
        </w:r>
      </w:p>
    </w:sdtContent>
  </w:sdt>
  <w:p w14:paraId="556D25BB" w14:textId="77777777" w:rsidR="0096614F" w:rsidRDefault="0096614F" w:rsidP="002A38BB">
    <w:pPr>
      <w:pStyle w:val="Footer"/>
      <w:ind w:right="-7"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b/>
        <w:bCs/>
      </w:rPr>
      <w:id w:val="-547917688"/>
      <w:docPartObj>
        <w:docPartGallery w:val="Page Numbers (Bottom of Page)"/>
        <w:docPartUnique/>
      </w:docPartObj>
    </w:sdtPr>
    <w:sdtContent>
      <w:p w14:paraId="77B15970" w14:textId="77777777" w:rsidR="0096614F" w:rsidRPr="00136FA0" w:rsidRDefault="0096614F" w:rsidP="00396EBF">
        <w:pPr>
          <w:pStyle w:val="Footer"/>
          <w:framePr w:wrap="none" w:vAnchor="text" w:hAnchor="margin" w:y="1"/>
          <w:rPr>
            <w:rStyle w:val="PageNumber"/>
            <w:b/>
            <w:bCs/>
          </w:rPr>
        </w:pPr>
        <w:r w:rsidRPr="00136FA0">
          <w:rPr>
            <w:rStyle w:val="PageNumber"/>
            <w:b/>
            <w:bCs/>
          </w:rPr>
          <w:fldChar w:fldCharType="begin"/>
        </w:r>
        <w:r w:rsidRPr="00136FA0">
          <w:rPr>
            <w:rStyle w:val="PageNumber"/>
            <w:b/>
            <w:bCs/>
          </w:rPr>
          <w:instrText xml:space="preserve"> PAGE </w:instrText>
        </w:r>
        <w:r w:rsidRPr="00136FA0">
          <w:rPr>
            <w:rStyle w:val="PageNumber"/>
            <w:b/>
            <w:bCs/>
          </w:rPr>
          <w:fldChar w:fldCharType="separate"/>
        </w:r>
        <w:r w:rsidRPr="00136FA0">
          <w:rPr>
            <w:rStyle w:val="PageNumber"/>
            <w:b/>
            <w:bCs/>
            <w:noProof/>
          </w:rPr>
          <w:t>1</w:t>
        </w:r>
        <w:r w:rsidRPr="00136FA0">
          <w:rPr>
            <w:rStyle w:val="PageNumber"/>
            <w:b/>
            <w:bCs/>
          </w:rPr>
          <w:fldChar w:fldCharType="end"/>
        </w:r>
      </w:p>
    </w:sdtContent>
  </w:sdt>
  <w:p w14:paraId="69C10FBA" w14:textId="77777777" w:rsidR="0096614F" w:rsidRDefault="00854038" w:rsidP="00EF7749">
    <w:pPr>
      <w:pStyle w:val="Footer"/>
      <w:ind w:right="-7" w:firstLine="360"/>
    </w:pPr>
    <w:r>
      <w:rPr>
        <w:noProof/>
      </w:rPr>
      <w:drawing>
        <wp:anchor distT="0" distB="0" distL="114300" distR="114300" simplePos="0" relativeHeight="251658240" behindDoc="1" locked="0" layoutInCell="1" allowOverlap="1" wp14:anchorId="65D25A80" wp14:editId="51E6DC22">
          <wp:simplePos x="0" y="0"/>
          <wp:positionH relativeFrom="column">
            <wp:posOffset>5115934</wp:posOffset>
          </wp:positionH>
          <wp:positionV relativeFrom="paragraph">
            <wp:posOffset>-10347</wp:posOffset>
          </wp:positionV>
          <wp:extent cx="1002535" cy="279400"/>
          <wp:effectExtent l="0" t="0" r="7620" b="6350"/>
          <wp:wrapNone/>
          <wp:docPr id="557872946" name="Picture 557872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t="3342" b="3342"/>
                  <a:stretch>
                    <a:fillRect/>
                  </a:stretch>
                </pic:blipFill>
                <pic:spPr bwMode="auto">
                  <a:xfrm>
                    <a:off x="0" y="0"/>
                    <a:ext cx="1002535" cy="279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773F6" w14:textId="77777777" w:rsidR="004D7A9E" w:rsidRDefault="004D7A9E" w:rsidP="00DB50F4">
      <w:r>
        <w:separator/>
      </w:r>
    </w:p>
  </w:footnote>
  <w:footnote w:type="continuationSeparator" w:id="0">
    <w:p w14:paraId="7BC65B49" w14:textId="77777777" w:rsidR="004D7A9E" w:rsidRDefault="004D7A9E" w:rsidP="00DB50F4">
      <w:r>
        <w:continuationSeparator/>
      </w:r>
    </w:p>
  </w:footnote>
  <w:footnote w:type="continuationNotice" w:id="1">
    <w:p w14:paraId="06CB9DEC" w14:textId="77777777" w:rsidR="004D7A9E" w:rsidRDefault="004D7A9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392D5" w14:textId="77777777" w:rsidR="00723272" w:rsidRDefault="00E8683B">
    <w:pPr>
      <w:pStyle w:val="Header"/>
    </w:pPr>
    <w:r>
      <w:rPr>
        <w:noProof/>
      </w:rPr>
      <mc:AlternateContent>
        <mc:Choice Requires="wpg">
          <w:drawing>
            <wp:anchor distT="0" distB="0" distL="114300" distR="114300" simplePos="0" relativeHeight="251658241" behindDoc="1" locked="0" layoutInCell="1" allowOverlap="1" wp14:anchorId="066E8E84" wp14:editId="5A5E1181">
              <wp:simplePos x="0" y="0"/>
              <wp:positionH relativeFrom="page">
                <wp:posOffset>1270</wp:posOffset>
              </wp:positionH>
              <wp:positionV relativeFrom="page">
                <wp:posOffset>10354</wp:posOffset>
              </wp:positionV>
              <wp:extent cx="7560310" cy="1082040"/>
              <wp:effectExtent l="0" t="0" r="0" b="0"/>
              <wp:wrapNone/>
              <wp:docPr id="310"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82040"/>
                        <a:chOff x="0" y="0"/>
                        <a:chExt cx="11906" cy="1704"/>
                      </a:xfrm>
                    </wpg:grpSpPr>
                    <wps:wsp>
                      <wps:cNvPr id="311" name="docshape2"/>
                      <wps:cNvSpPr>
                        <a:spLocks/>
                      </wps:cNvSpPr>
                      <wps:spPr bwMode="auto">
                        <a:xfrm>
                          <a:off x="0" y="0"/>
                          <a:ext cx="10267" cy="1701"/>
                        </a:xfrm>
                        <a:custGeom>
                          <a:avLst/>
                          <a:gdLst>
                            <a:gd name="T0" fmla="*/ 10266 w 10267"/>
                            <a:gd name="T1" fmla="*/ 0 h 1701"/>
                            <a:gd name="T2" fmla="*/ 0 w 10267"/>
                            <a:gd name="T3" fmla="*/ 0 h 1701"/>
                            <a:gd name="T4" fmla="*/ 0 w 10267"/>
                            <a:gd name="T5" fmla="*/ 1701 h 1701"/>
                            <a:gd name="T6" fmla="*/ 8668 w 10267"/>
                            <a:gd name="T7" fmla="*/ 1701 h 1701"/>
                            <a:gd name="T8" fmla="*/ 10266 w 10267"/>
                            <a:gd name="T9" fmla="*/ 0 h 1701"/>
                          </a:gdLst>
                          <a:ahLst/>
                          <a:cxnLst>
                            <a:cxn ang="0">
                              <a:pos x="T0" y="T1"/>
                            </a:cxn>
                            <a:cxn ang="0">
                              <a:pos x="T2" y="T3"/>
                            </a:cxn>
                            <a:cxn ang="0">
                              <a:pos x="T4" y="T5"/>
                            </a:cxn>
                            <a:cxn ang="0">
                              <a:pos x="T6" y="T7"/>
                            </a:cxn>
                            <a:cxn ang="0">
                              <a:pos x="T8" y="T9"/>
                            </a:cxn>
                          </a:cxnLst>
                          <a:rect l="0" t="0" r="r" b="b"/>
                          <a:pathLst>
                            <a:path w="10267" h="1701">
                              <a:moveTo>
                                <a:pt x="10266" y="0"/>
                              </a:moveTo>
                              <a:lnTo>
                                <a:pt x="0" y="0"/>
                              </a:lnTo>
                              <a:lnTo>
                                <a:pt x="0" y="1701"/>
                              </a:lnTo>
                              <a:lnTo>
                                <a:pt x="8668" y="1701"/>
                              </a:lnTo>
                              <a:lnTo>
                                <a:pt x="10266" y="0"/>
                              </a:lnTo>
                              <a:close/>
                            </a:path>
                          </a:pathLst>
                        </a:custGeom>
                        <a:solidFill>
                          <a:srgbClr val="1E20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12" name="docshape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927" y="517"/>
                          <a:ext cx="4573" cy="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3" name="docshape4"/>
                      <wps:cNvSpPr>
                        <a:spLocks/>
                      </wps:cNvSpPr>
                      <wps:spPr bwMode="auto">
                        <a:xfrm>
                          <a:off x="9705" y="0"/>
                          <a:ext cx="2200" cy="1704"/>
                        </a:xfrm>
                        <a:custGeom>
                          <a:avLst/>
                          <a:gdLst>
                            <a:gd name="T0" fmla="+- 0 11095 9706"/>
                            <a:gd name="T1" fmla="*/ T0 w 2200"/>
                            <a:gd name="T2" fmla="*/ 0 h 1704"/>
                            <a:gd name="T3" fmla="+- 0 10684 9706"/>
                            <a:gd name="T4" fmla="*/ T3 w 2200"/>
                            <a:gd name="T5" fmla="*/ 0 h 1704"/>
                            <a:gd name="T6" fmla="+- 0 9706 9706"/>
                            <a:gd name="T7" fmla="*/ T6 w 2200"/>
                            <a:gd name="T8" fmla="*/ 1040 h 1704"/>
                            <a:gd name="T9" fmla="+- 0 11906 9706"/>
                            <a:gd name="T10" fmla="*/ T9 w 2200"/>
                            <a:gd name="T11" fmla="*/ 1704 h 1704"/>
                            <a:gd name="T12" fmla="+- 0 11906 9706"/>
                            <a:gd name="T13" fmla="*/ T12 w 2200"/>
                            <a:gd name="T14" fmla="*/ 1391 h 1704"/>
                            <a:gd name="T15" fmla="+- 0 10255 9706"/>
                            <a:gd name="T16" fmla="*/ T15 w 2200"/>
                            <a:gd name="T17" fmla="*/ 893 h 1704"/>
                            <a:gd name="T18" fmla="+- 0 11095 9706"/>
                            <a:gd name="T19" fmla="*/ T18 w 2200"/>
                            <a:gd name="T20" fmla="*/ 0 h 1704"/>
                            <a:gd name="T21" fmla="+- 0 11906 9706"/>
                            <a:gd name="T22" fmla="*/ T21 w 2200"/>
                            <a:gd name="T23" fmla="*/ 0 h 1704"/>
                            <a:gd name="T24" fmla="+- 0 11507 9706"/>
                            <a:gd name="T25" fmla="*/ T24 w 2200"/>
                            <a:gd name="T26" fmla="*/ 0 h 1704"/>
                            <a:gd name="T27" fmla="+- 0 10807 9706"/>
                            <a:gd name="T28" fmla="*/ T27 w 2200"/>
                            <a:gd name="T29" fmla="*/ 745 h 1704"/>
                            <a:gd name="T30" fmla="+- 0 11906 9706"/>
                            <a:gd name="T31" fmla="*/ T30 w 2200"/>
                            <a:gd name="T32" fmla="*/ 1077 h 1704"/>
                            <a:gd name="T33" fmla="+- 0 11906 9706"/>
                            <a:gd name="T34" fmla="*/ T33 w 2200"/>
                            <a:gd name="T35" fmla="*/ 764 h 1704"/>
                            <a:gd name="T36" fmla="+- 0 11357 9706"/>
                            <a:gd name="T37" fmla="*/ T36 w 2200"/>
                            <a:gd name="T38" fmla="*/ 598 h 1704"/>
                            <a:gd name="T39" fmla="+- 0 11906 9706"/>
                            <a:gd name="T40" fmla="*/ T39 w 2200"/>
                            <a:gd name="T41" fmla="*/ 14 h 1704"/>
                            <a:gd name="T42" fmla="+- 0 11906 9706"/>
                            <a:gd name="T43" fmla="*/ T42 w 2200"/>
                            <a:gd name="T44" fmla="*/ 0 h 170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Lst>
                          <a:rect l="0" t="0" r="r" b="b"/>
                          <a:pathLst>
                            <a:path w="2200" h="1704">
                              <a:moveTo>
                                <a:pt x="1389" y="0"/>
                              </a:moveTo>
                              <a:lnTo>
                                <a:pt x="978" y="0"/>
                              </a:lnTo>
                              <a:lnTo>
                                <a:pt x="0" y="1040"/>
                              </a:lnTo>
                              <a:lnTo>
                                <a:pt x="2200" y="1704"/>
                              </a:lnTo>
                              <a:lnTo>
                                <a:pt x="2200" y="1391"/>
                              </a:lnTo>
                              <a:lnTo>
                                <a:pt x="549" y="893"/>
                              </a:lnTo>
                              <a:lnTo>
                                <a:pt x="1389" y="0"/>
                              </a:lnTo>
                              <a:close/>
                              <a:moveTo>
                                <a:pt x="2200" y="0"/>
                              </a:moveTo>
                              <a:lnTo>
                                <a:pt x="1801" y="0"/>
                              </a:lnTo>
                              <a:lnTo>
                                <a:pt x="1101" y="745"/>
                              </a:lnTo>
                              <a:lnTo>
                                <a:pt x="2200" y="1077"/>
                              </a:lnTo>
                              <a:lnTo>
                                <a:pt x="2200" y="764"/>
                              </a:lnTo>
                              <a:lnTo>
                                <a:pt x="1651" y="598"/>
                              </a:lnTo>
                              <a:lnTo>
                                <a:pt x="2200" y="14"/>
                              </a:lnTo>
                              <a:lnTo>
                                <a:pt x="2200" y="0"/>
                              </a:lnTo>
                              <a:close/>
                            </a:path>
                          </a:pathLst>
                        </a:custGeom>
                        <a:solidFill>
                          <a:srgbClr val="E39E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3B3BE741" id="docshapegroup1" o:spid="_x0000_s1026" style="position:absolute;margin-left:.1pt;margin-top:.8pt;width:595.3pt;height:85.2pt;z-index:-251658239;mso-position-horizontal-relative:page;mso-position-vertical-relative:page" coordsize="11906,1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">
              <v:shape id="docshape2" o:spid="_x0000_s1027" style="position:absolute;width:10267;height:1701;visibility:visible;mso-wrap-style:square;v-text-anchor:top" coordsize="1026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" path="m10266,l,,,1701r8668,l10266,xe" fillcolor="#1e2028" stroked="f">
                <v:path arrowok="t" o:connecttype="custom" o:connectlocs="10266,0;0,0;0,1701;8668,1701;10266,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927;top:517;width:4573;height:6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">
                <v:imagedata r:id="rId2" o:title=""/>
                <v:path arrowok="t"/>
                <o:lock v:ext="edit" aspectratio="f"/>
              </v:shape>
              <v:shape id="docshape4" o:spid="_x0000_s1029" style="position:absolute;left:9705;width:2200;height:1704;visibility:visible;mso-wrap-style:square;v-text-anchor:top" coordsize="2200,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" path="m1389,l978,,,1040r2200,664l2200,1391,549,893,1389,xm2200,l1801,,1101,745r1099,332l2200,764,1651,598,2200,14r,-14xe" fillcolor="#e39e16" stroked="f">
                <v:path arrowok="t" o:connecttype="custom" o:connectlocs="1389,0;978,0;0,1040;2200,1704;2200,1391;549,893;1389,0;2200,0;1801,0;1101,745;2200,1077;2200,764;1651,598;2200,14;2200,0" o:connectangles="0,0,0,0,0,0,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14933"/>
    <w:multiLevelType w:val="singleLevel"/>
    <w:tmpl w:val="6B62135A"/>
    <w:lvl w:ilvl="0">
      <w:start w:val="1"/>
      <w:numFmt w:val="decimal"/>
      <w:lvlText w:val="%1."/>
      <w:lvlJc w:val="left"/>
      <w:pPr>
        <w:ind w:left="360" w:hanging="360"/>
      </w:pPr>
      <w:rPr>
        <w:rFonts w:ascii="Arial" w:hAnsi="Arial" w:hint="default"/>
        <w:b/>
        <w:i w:val="0"/>
        <w:color w:val="D19000" w:themeColor="accent1"/>
        <w:sz w:val="20"/>
      </w:rPr>
    </w:lvl>
  </w:abstractNum>
  <w:abstractNum w:abstractNumId="1" w15:restartNumberingAfterBreak="0">
    <w:nsid w:val="1BB77AEF"/>
    <w:multiLevelType w:val="hybridMultilevel"/>
    <w:tmpl w:val="D108C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F427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F74026"/>
    <w:multiLevelType w:val="hybridMultilevel"/>
    <w:tmpl w:val="89C4B5D4"/>
    <w:lvl w:ilvl="0" w:tplc="10BEBC6A">
      <w:start w:val="1"/>
      <w:numFmt w:val="bullet"/>
      <w:lvlText w:val=""/>
      <w:lvlJc w:val="left"/>
      <w:pPr>
        <w:ind w:left="720" w:hanging="360"/>
      </w:pPr>
      <w:rPr>
        <w:rFonts w:ascii="Symbol" w:hAnsi="Symbol"/>
      </w:rPr>
    </w:lvl>
    <w:lvl w:ilvl="1" w:tplc="D7E4EC06">
      <w:start w:val="1"/>
      <w:numFmt w:val="bullet"/>
      <w:lvlText w:val=""/>
      <w:lvlJc w:val="left"/>
      <w:pPr>
        <w:ind w:left="720" w:hanging="360"/>
      </w:pPr>
      <w:rPr>
        <w:rFonts w:ascii="Symbol" w:hAnsi="Symbol"/>
      </w:rPr>
    </w:lvl>
    <w:lvl w:ilvl="2" w:tplc="3C585144">
      <w:start w:val="1"/>
      <w:numFmt w:val="bullet"/>
      <w:lvlText w:val=""/>
      <w:lvlJc w:val="left"/>
      <w:pPr>
        <w:ind w:left="720" w:hanging="360"/>
      </w:pPr>
      <w:rPr>
        <w:rFonts w:ascii="Symbol" w:hAnsi="Symbol"/>
      </w:rPr>
    </w:lvl>
    <w:lvl w:ilvl="3" w:tplc="160AC4E2">
      <w:start w:val="1"/>
      <w:numFmt w:val="bullet"/>
      <w:lvlText w:val=""/>
      <w:lvlJc w:val="left"/>
      <w:pPr>
        <w:ind w:left="720" w:hanging="360"/>
      </w:pPr>
      <w:rPr>
        <w:rFonts w:ascii="Symbol" w:hAnsi="Symbol"/>
      </w:rPr>
    </w:lvl>
    <w:lvl w:ilvl="4" w:tplc="8A766BAA">
      <w:start w:val="1"/>
      <w:numFmt w:val="bullet"/>
      <w:lvlText w:val=""/>
      <w:lvlJc w:val="left"/>
      <w:pPr>
        <w:ind w:left="720" w:hanging="360"/>
      </w:pPr>
      <w:rPr>
        <w:rFonts w:ascii="Symbol" w:hAnsi="Symbol"/>
      </w:rPr>
    </w:lvl>
    <w:lvl w:ilvl="5" w:tplc="B98A5688">
      <w:start w:val="1"/>
      <w:numFmt w:val="bullet"/>
      <w:lvlText w:val=""/>
      <w:lvlJc w:val="left"/>
      <w:pPr>
        <w:ind w:left="720" w:hanging="360"/>
      </w:pPr>
      <w:rPr>
        <w:rFonts w:ascii="Symbol" w:hAnsi="Symbol"/>
      </w:rPr>
    </w:lvl>
    <w:lvl w:ilvl="6" w:tplc="3522B9D4">
      <w:start w:val="1"/>
      <w:numFmt w:val="bullet"/>
      <w:lvlText w:val=""/>
      <w:lvlJc w:val="left"/>
      <w:pPr>
        <w:ind w:left="720" w:hanging="360"/>
      </w:pPr>
      <w:rPr>
        <w:rFonts w:ascii="Symbol" w:hAnsi="Symbol"/>
      </w:rPr>
    </w:lvl>
    <w:lvl w:ilvl="7" w:tplc="97D2FB06">
      <w:start w:val="1"/>
      <w:numFmt w:val="bullet"/>
      <w:lvlText w:val=""/>
      <w:lvlJc w:val="left"/>
      <w:pPr>
        <w:ind w:left="720" w:hanging="360"/>
      </w:pPr>
      <w:rPr>
        <w:rFonts w:ascii="Symbol" w:hAnsi="Symbol"/>
      </w:rPr>
    </w:lvl>
    <w:lvl w:ilvl="8" w:tplc="D6E001D0">
      <w:start w:val="1"/>
      <w:numFmt w:val="bullet"/>
      <w:lvlText w:val=""/>
      <w:lvlJc w:val="left"/>
      <w:pPr>
        <w:ind w:left="720" w:hanging="360"/>
      </w:pPr>
      <w:rPr>
        <w:rFonts w:ascii="Symbol" w:hAnsi="Symbol"/>
      </w:rPr>
    </w:lvl>
  </w:abstractNum>
  <w:abstractNum w:abstractNumId="4" w15:restartNumberingAfterBreak="0">
    <w:nsid w:val="30C11911"/>
    <w:multiLevelType w:val="hybridMultilevel"/>
    <w:tmpl w:val="BDA63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5D7A0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6AA2240"/>
    <w:multiLevelType w:val="hybridMultilevel"/>
    <w:tmpl w:val="FFFFFFFF"/>
    <w:lvl w:ilvl="0" w:tplc="66BC93DA">
      <w:start w:val="1"/>
      <w:numFmt w:val="bullet"/>
      <w:lvlText w:val="-"/>
      <w:lvlJc w:val="left"/>
      <w:pPr>
        <w:ind w:left="720" w:hanging="360"/>
      </w:pPr>
      <w:rPr>
        <w:rFonts w:ascii="Symbol" w:hAnsi="Symbol" w:hint="default"/>
      </w:rPr>
    </w:lvl>
    <w:lvl w:ilvl="1" w:tplc="9604BAB2">
      <w:start w:val="1"/>
      <w:numFmt w:val="bullet"/>
      <w:lvlText w:val="o"/>
      <w:lvlJc w:val="left"/>
      <w:pPr>
        <w:ind w:left="1440" w:hanging="360"/>
      </w:pPr>
      <w:rPr>
        <w:rFonts w:ascii="Courier New" w:hAnsi="Courier New" w:hint="default"/>
      </w:rPr>
    </w:lvl>
    <w:lvl w:ilvl="2" w:tplc="D14CE6BA">
      <w:start w:val="1"/>
      <w:numFmt w:val="bullet"/>
      <w:lvlText w:val=""/>
      <w:lvlJc w:val="left"/>
      <w:pPr>
        <w:ind w:left="2160" w:hanging="360"/>
      </w:pPr>
      <w:rPr>
        <w:rFonts w:ascii="Wingdings" w:hAnsi="Wingdings" w:hint="default"/>
      </w:rPr>
    </w:lvl>
    <w:lvl w:ilvl="3" w:tplc="2B06F1CA">
      <w:start w:val="1"/>
      <w:numFmt w:val="bullet"/>
      <w:lvlText w:val=""/>
      <w:lvlJc w:val="left"/>
      <w:pPr>
        <w:ind w:left="2880" w:hanging="360"/>
      </w:pPr>
      <w:rPr>
        <w:rFonts w:ascii="Symbol" w:hAnsi="Symbol" w:hint="default"/>
      </w:rPr>
    </w:lvl>
    <w:lvl w:ilvl="4" w:tplc="69C2D960">
      <w:start w:val="1"/>
      <w:numFmt w:val="bullet"/>
      <w:lvlText w:val="o"/>
      <w:lvlJc w:val="left"/>
      <w:pPr>
        <w:ind w:left="3600" w:hanging="360"/>
      </w:pPr>
      <w:rPr>
        <w:rFonts w:ascii="Courier New" w:hAnsi="Courier New" w:hint="default"/>
      </w:rPr>
    </w:lvl>
    <w:lvl w:ilvl="5" w:tplc="F0046B46">
      <w:start w:val="1"/>
      <w:numFmt w:val="bullet"/>
      <w:lvlText w:val=""/>
      <w:lvlJc w:val="left"/>
      <w:pPr>
        <w:ind w:left="4320" w:hanging="360"/>
      </w:pPr>
      <w:rPr>
        <w:rFonts w:ascii="Wingdings" w:hAnsi="Wingdings" w:hint="default"/>
      </w:rPr>
    </w:lvl>
    <w:lvl w:ilvl="6" w:tplc="C256E126">
      <w:start w:val="1"/>
      <w:numFmt w:val="bullet"/>
      <w:lvlText w:val=""/>
      <w:lvlJc w:val="left"/>
      <w:pPr>
        <w:ind w:left="5040" w:hanging="360"/>
      </w:pPr>
      <w:rPr>
        <w:rFonts w:ascii="Symbol" w:hAnsi="Symbol" w:hint="default"/>
      </w:rPr>
    </w:lvl>
    <w:lvl w:ilvl="7" w:tplc="17C4141A">
      <w:start w:val="1"/>
      <w:numFmt w:val="bullet"/>
      <w:lvlText w:val="o"/>
      <w:lvlJc w:val="left"/>
      <w:pPr>
        <w:ind w:left="5760" w:hanging="360"/>
      </w:pPr>
      <w:rPr>
        <w:rFonts w:ascii="Courier New" w:hAnsi="Courier New" w:hint="default"/>
      </w:rPr>
    </w:lvl>
    <w:lvl w:ilvl="8" w:tplc="AA52754E">
      <w:start w:val="1"/>
      <w:numFmt w:val="bullet"/>
      <w:lvlText w:val=""/>
      <w:lvlJc w:val="left"/>
      <w:pPr>
        <w:ind w:left="6480" w:hanging="360"/>
      </w:pPr>
      <w:rPr>
        <w:rFonts w:ascii="Wingdings" w:hAnsi="Wingdings" w:hint="default"/>
      </w:rPr>
    </w:lvl>
  </w:abstractNum>
  <w:abstractNum w:abstractNumId="7" w15:restartNumberingAfterBreak="0">
    <w:nsid w:val="4F5B2B78"/>
    <w:multiLevelType w:val="multilevel"/>
    <w:tmpl w:val="E33E6C10"/>
    <w:styleLink w:val="NumberStyle"/>
    <w:lvl w:ilvl="0">
      <w:start w:val="1"/>
      <w:numFmt w:val="decimal"/>
      <w:pStyle w:val="ListParagraph"/>
      <w:lvlText w:val="%1."/>
      <w:lvlJc w:val="left"/>
      <w:pPr>
        <w:ind w:left="360" w:hanging="360"/>
      </w:pPr>
      <w:rPr>
        <w:rFonts w:ascii="Arial" w:hAnsi="Arial" w:hint="default"/>
        <w:b/>
        <w:i w:val="0"/>
        <w:color w:val="D19000" w:themeColor="accent1"/>
        <w:sz w:val="20"/>
      </w:rPr>
    </w:lvl>
    <w:lvl w:ilvl="1">
      <w:start w:val="1"/>
      <w:numFmt w:val="lowerLetter"/>
      <w:lvlText w:val="%2."/>
      <w:lvlJc w:val="left"/>
      <w:pPr>
        <w:ind w:left="720" w:hanging="360"/>
      </w:pPr>
      <w:rPr>
        <w:rFonts w:ascii="Arial" w:hAnsi="Arial" w:hint="default"/>
        <w:b/>
        <w:i w:val="0"/>
        <w:color w:val="D19000" w:themeColor="accent1"/>
        <w:sz w:val="20"/>
      </w:rPr>
    </w:lvl>
    <w:lvl w:ilvl="2">
      <w:start w:val="1"/>
      <w:numFmt w:val="bullet"/>
      <w:lvlText w:val="•"/>
      <w:lvlJc w:val="left"/>
      <w:pPr>
        <w:ind w:left="1080" w:hanging="360"/>
      </w:pPr>
      <w:rPr>
        <w:rFonts w:ascii="Arial" w:hAnsi="Arial" w:hint="default"/>
        <w:b/>
        <w:i w:val="0"/>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15:restartNumberingAfterBreak="0">
    <w:nsid w:val="544E75CB"/>
    <w:multiLevelType w:val="multilevel"/>
    <w:tmpl w:val="91A86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8852B2"/>
    <w:multiLevelType w:val="multilevel"/>
    <w:tmpl w:val="E33E6C10"/>
    <w:numStyleLink w:val="NumberStyle"/>
  </w:abstractNum>
  <w:abstractNum w:abstractNumId="10" w15:restartNumberingAfterBreak="0">
    <w:nsid w:val="6F8107E5"/>
    <w:multiLevelType w:val="multilevel"/>
    <w:tmpl w:val="45FC27B4"/>
    <w:lvl w:ilvl="0">
      <w:start w:val="1"/>
      <w:numFmt w:val="bullet"/>
      <w:lvlText w:val=""/>
      <w:lvlJc w:val="left"/>
      <w:pPr>
        <w:tabs>
          <w:tab w:val="num" w:pos="720"/>
        </w:tabs>
        <w:ind w:left="357" w:hanging="35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72190C0C"/>
    <w:multiLevelType w:val="hybridMultilevel"/>
    <w:tmpl w:val="D9E262AA"/>
    <w:lvl w:ilvl="0" w:tplc="2284856A">
      <w:start w:val="1"/>
      <w:numFmt w:val="bullet"/>
      <w:pStyle w:val="ArrowDotPoint"/>
      <w:lvlText w:val="&gt;"/>
      <w:lvlJc w:val="left"/>
      <w:pPr>
        <w:tabs>
          <w:tab w:val="num" w:pos="720"/>
        </w:tabs>
        <w:ind w:left="284" w:hanging="284"/>
      </w:pPr>
      <w:rPr>
        <w:rFonts w:asciiTheme="minorHAnsi" w:hAnsiTheme="minorHAnsi" w:hint="default"/>
        <w:b/>
        <w:i w:val="0"/>
        <w:color w:val="D19000" w:themeColor="accent1"/>
        <w:sz w:val="20"/>
      </w:rPr>
    </w:lvl>
    <w:lvl w:ilvl="1" w:tplc="02E8ECF2">
      <w:start w:val="1"/>
      <w:numFmt w:val="bullet"/>
      <w:lvlText w:val=""/>
      <w:lvlJc w:val="left"/>
      <w:pPr>
        <w:tabs>
          <w:tab w:val="num" w:pos="1440"/>
        </w:tabs>
        <w:ind w:left="1440" w:hanging="360"/>
      </w:pPr>
      <w:rPr>
        <w:rFonts w:ascii="Symbol" w:hAnsi="Symbol" w:hint="default"/>
      </w:rPr>
    </w:lvl>
    <w:lvl w:ilvl="2" w:tplc="91A29130" w:tentative="1">
      <w:start w:val="1"/>
      <w:numFmt w:val="bullet"/>
      <w:lvlText w:val=""/>
      <w:lvlJc w:val="left"/>
      <w:pPr>
        <w:tabs>
          <w:tab w:val="num" w:pos="2160"/>
        </w:tabs>
        <w:ind w:left="2160" w:hanging="360"/>
      </w:pPr>
      <w:rPr>
        <w:rFonts w:ascii="Symbol" w:hAnsi="Symbol" w:hint="default"/>
      </w:rPr>
    </w:lvl>
    <w:lvl w:ilvl="3" w:tplc="71A2C0EA" w:tentative="1">
      <w:start w:val="1"/>
      <w:numFmt w:val="bullet"/>
      <w:lvlText w:val=""/>
      <w:lvlJc w:val="left"/>
      <w:pPr>
        <w:tabs>
          <w:tab w:val="num" w:pos="2880"/>
        </w:tabs>
        <w:ind w:left="2880" w:hanging="360"/>
      </w:pPr>
      <w:rPr>
        <w:rFonts w:ascii="Symbol" w:hAnsi="Symbol" w:hint="default"/>
      </w:rPr>
    </w:lvl>
    <w:lvl w:ilvl="4" w:tplc="7D580E70" w:tentative="1">
      <w:start w:val="1"/>
      <w:numFmt w:val="bullet"/>
      <w:lvlText w:val=""/>
      <w:lvlJc w:val="left"/>
      <w:pPr>
        <w:tabs>
          <w:tab w:val="num" w:pos="3600"/>
        </w:tabs>
        <w:ind w:left="3600" w:hanging="360"/>
      </w:pPr>
      <w:rPr>
        <w:rFonts w:ascii="Symbol" w:hAnsi="Symbol" w:hint="default"/>
      </w:rPr>
    </w:lvl>
    <w:lvl w:ilvl="5" w:tplc="55F03C42" w:tentative="1">
      <w:start w:val="1"/>
      <w:numFmt w:val="bullet"/>
      <w:lvlText w:val=""/>
      <w:lvlJc w:val="left"/>
      <w:pPr>
        <w:tabs>
          <w:tab w:val="num" w:pos="4320"/>
        </w:tabs>
        <w:ind w:left="4320" w:hanging="360"/>
      </w:pPr>
      <w:rPr>
        <w:rFonts w:ascii="Symbol" w:hAnsi="Symbol" w:hint="default"/>
      </w:rPr>
    </w:lvl>
    <w:lvl w:ilvl="6" w:tplc="3CACFB16" w:tentative="1">
      <w:start w:val="1"/>
      <w:numFmt w:val="bullet"/>
      <w:lvlText w:val=""/>
      <w:lvlJc w:val="left"/>
      <w:pPr>
        <w:tabs>
          <w:tab w:val="num" w:pos="5040"/>
        </w:tabs>
        <w:ind w:left="5040" w:hanging="360"/>
      </w:pPr>
      <w:rPr>
        <w:rFonts w:ascii="Symbol" w:hAnsi="Symbol" w:hint="default"/>
      </w:rPr>
    </w:lvl>
    <w:lvl w:ilvl="7" w:tplc="445CFDA6" w:tentative="1">
      <w:start w:val="1"/>
      <w:numFmt w:val="bullet"/>
      <w:lvlText w:val=""/>
      <w:lvlJc w:val="left"/>
      <w:pPr>
        <w:tabs>
          <w:tab w:val="num" w:pos="5760"/>
        </w:tabs>
        <w:ind w:left="5760" w:hanging="360"/>
      </w:pPr>
      <w:rPr>
        <w:rFonts w:ascii="Symbol" w:hAnsi="Symbol" w:hint="default"/>
      </w:rPr>
    </w:lvl>
    <w:lvl w:ilvl="8" w:tplc="50AAE962" w:tentative="1">
      <w:start w:val="1"/>
      <w:numFmt w:val="bullet"/>
      <w:lvlText w:val=""/>
      <w:lvlJc w:val="left"/>
      <w:pPr>
        <w:tabs>
          <w:tab w:val="num" w:pos="6480"/>
        </w:tabs>
        <w:ind w:left="6480" w:hanging="360"/>
      </w:pPr>
      <w:rPr>
        <w:rFonts w:ascii="Symbol" w:hAnsi="Symbol" w:hint="default"/>
      </w:rPr>
    </w:lvl>
  </w:abstractNum>
  <w:num w:numId="1" w16cid:durableId="1675450914">
    <w:abstractNumId w:val="7"/>
  </w:num>
  <w:num w:numId="2" w16cid:durableId="756100687">
    <w:abstractNumId w:val="11"/>
  </w:num>
  <w:num w:numId="3" w16cid:durableId="41099280">
    <w:abstractNumId w:val="0"/>
  </w:num>
  <w:num w:numId="4" w16cid:durableId="566654064">
    <w:abstractNumId w:val="10"/>
  </w:num>
  <w:num w:numId="5" w16cid:durableId="1446533952">
    <w:abstractNumId w:val="5"/>
  </w:num>
  <w:num w:numId="6" w16cid:durableId="1552111469">
    <w:abstractNumId w:val="2"/>
  </w:num>
  <w:num w:numId="7" w16cid:durableId="1386023919">
    <w:abstractNumId w:val="9"/>
  </w:num>
  <w:num w:numId="8" w16cid:durableId="17419501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56397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90772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89222639">
    <w:abstractNumId w:val="1"/>
  </w:num>
  <w:num w:numId="12" w16cid:durableId="1038703550">
    <w:abstractNumId w:val="4"/>
  </w:num>
  <w:num w:numId="13" w16cid:durableId="637494085">
    <w:abstractNumId w:val="6"/>
  </w:num>
  <w:num w:numId="14" w16cid:durableId="52123965">
    <w:abstractNumId w:val="8"/>
  </w:num>
  <w:num w:numId="15" w16cid:durableId="16679051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DD2"/>
    <w:rsid w:val="00005600"/>
    <w:rsid w:val="00016B9E"/>
    <w:rsid w:val="000177F6"/>
    <w:rsid w:val="00017D87"/>
    <w:rsid w:val="0003562C"/>
    <w:rsid w:val="00037D25"/>
    <w:rsid w:val="00045B3D"/>
    <w:rsid w:val="000536C3"/>
    <w:rsid w:val="00054660"/>
    <w:rsid w:val="00063BB1"/>
    <w:rsid w:val="0007086C"/>
    <w:rsid w:val="00070C2E"/>
    <w:rsid w:val="00070F05"/>
    <w:rsid w:val="00076292"/>
    <w:rsid w:val="00090ECA"/>
    <w:rsid w:val="000A48C1"/>
    <w:rsid w:val="000B1778"/>
    <w:rsid w:val="000B1819"/>
    <w:rsid w:val="000C2DBD"/>
    <w:rsid w:val="000D0EC1"/>
    <w:rsid w:val="000D3B92"/>
    <w:rsid w:val="000D6BC6"/>
    <w:rsid w:val="000D7BED"/>
    <w:rsid w:val="000E374D"/>
    <w:rsid w:val="000E5859"/>
    <w:rsid w:val="000E5A55"/>
    <w:rsid w:val="000F0B3A"/>
    <w:rsid w:val="000F288A"/>
    <w:rsid w:val="00102CDB"/>
    <w:rsid w:val="00117051"/>
    <w:rsid w:val="00136FA0"/>
    <w:rsid w:val="0014125E"/>
    <w:rsid w:val="00150BC1"/>
    <w:rsid w:val="00154846"/>
    <w:rsid w:val="00154F87"/>
    <w:rsid w:val="00156AC1"/>
    <w:rsid w:val="00160200"/>
    <w:rsid w:val="00185A2C"/>
    <w:rsid w:val="00196088"/>
    <w:rsid w:val="001A2809"/>
    <w:rsid w:val="001B267B"/>
    <w:rsid w:val="001B2F01"/>
    <w:rsid w:val="001B37AE"/>
    <w:rsid w:val="001B4226"/>
    <w:rsid w:val="001B6F8A"/>
    <w:rsid w:val="001C05CF"/>
    <w:rsid w:val="001D2AE4"/>
    <w:rsid w:val="001D35A1"/>
    <w:rsid w:val="001D4D25"/>
    <w:rsid w:val="001D56EC"/>
    <w:rsid w:val="001E4BAF"/>
    <w:rsid w:val="001F34A8"/>
    <w:rsid w:val="00204052"/>
    <w:rsid w:val="0020430F"/>
    <w:rsid w:val="00216BA5"/>
    <w:rsid w:val="00220F02"/>
    <w:rsid w:val="00235A1B"/>
    <w:rsid w:val="0024381A"/>
    <w:rsid w:val="0024474A"/>
    <w:rsid w:val="00244BD6"/>
    <w:rsid w:val="002475B4"/>
    <w:rsid w:val="00255EF2"/>
    <w:rsid w:val="00260EFC"/>
    <w:rsid w:val="00264D5F"/>
    <w:rsid w:val="00270A90"/>
    <w:rsid w:val="00270EC8"/>
    <w:rsid w:val="0027632C"/>
    <w:rsid w:val="002866B3"/>
    <w:rsid w:val="00287FF1"/>
    <w:rsid w:val="00290987"/>
    <w:rsid w:val="00292FD8"/>
    <w:rsid w:val="00295BE2"/>
    <w:rsid w:val="00296342"/>
    <w:rsid w:val="002A0931"/>
    <w:rsid w:val="002A1C9B"/>
    <w:rsid w:val="002A38BB"/>
    <w:rsid w:val="002A4E05"/>
    <w:rsid w:val="002A7FDB"/>
    <w:rsid w:val="002B0903"/>
    <w:rsid w:val="002C1490"/>
    <w:rsid w:val="002C6264"/>
    <w:rsid w:val="002E580B"/>
    <w:rsid w:val="002F2DD2"/>
    <w:rsid w:val="0030009A"/>
    <w:rsid w:val="00300F1A"/>
    <w:rsid w:val="00301B79"/>
    <w:rsid w:val="00307E80"/>
    <w:rsid w:val="003127CD"/>
    <w:rsid w:val="00322499"/>
    <w:rsid w:val="00333DAF"/>
    <w:rsid w:val="003344DB"/>
    <w:rsid w:val="00336CEA"/>
    <w:rsid w:val="00341190"/>
    <w:rsid w:val="003418B5"/>
    <w:rsid w:val="00342D40"/>
    <w:rsid w:val="00345996"/>
    <w:rsid w:val="00345B6F"/>
    <w:rsid w:val="0035091D"/>
    <w:rsid w:val="00351598"/>
    <w:rsid w:val="00357CF1"/>
    <w:rsid w:val="00365E62"/>
    <w:rsid w:val="00371D4A"/>
    <w:rsid w:val="0037715E"/>
    <w:rsid w:val="00383F70"/>
    <w:rsid w:val="00390474"/>
    <w:rsid w:val="0039155E"/>
    <w:rsid w:val="00396EBF"/>
    <w:rsid w:val="003A29C7"/>
    <w:rsid w:val="003A3BC8"/>
    <w:rsid w:val="003A42AD"/>
    <w:rsid w:val="003A7C04"/>
    <w:rsid w:val="003B28F0"/>
    <w:rsid w:val="003C18F1"/>
    <w:rsid w:val="003C69C4"/>
    <w:rsid w:val="003D289C"/>
    <w:rsid w:val="003E0B2D"/>
    <w:rsid w:val="00400CEF"/>
    <w:rsid w:val="00415951"/>
    <w:rsid w:val="00417C80"/>
    <w:rsid w:val="00421075"/>
    <w:rsid w:val="00427C9A"/>
    <w:rsid w:val="00435824"/>
    <w:rsid w:val="004365A6"/>
    <w:rsid w:val="00437A64"/>
    <w:rsid w:val="00447560"/>
    <w:rsid w:val="00453F89"/>
    <w:rsid w:val="00457EDF"/>
    <w:rsid w:val="004627D0"/>
    <w:rsid w:val="0047178A"/>
    <w:rsid w:val="00474748"/>
    <w:rsid w:val="00474E65"/>
    <w:rsid w:val="004758BC"/>
    <w:rsid w:val="00484B1D"/>
    <w:rsid w:val="004854B5"/>
    <w:rsid w:val="0048629E"/>
    <w:rsid w:val="00487FA5"/>
    <w:rsid w:val="004A120D"/>
    <w:rsid w:val="004B5E2F"/>
    <w:rsid w:val="004B70F9"/>
    <w:rsid w:val="004B78A6"/>
    <w:rsid w:val="004C12DE"/>
    <w:rsid w:val="004C3B3E"/>
    <w:rsid w:val="004D16C7"/>
    <w:rsid w:val="004D470F"/>
    <w:rsid w:val="004D7A9E"/>
    <w:rsid w:val="004E048C"/>
    <w:rsid w:val="004E1814"/>
    <w:rsid w:val="004E1CE2"/>
    <w:rsid w:val="004F49F9"/>
    <w:rsid w:val="005063BE"/>
    <w:rsid w:val="00516585"/>
    <w:rsid w:val="00517B24"/>
    <w:rsid w:val="00532270"/>
    <w:rsid w:val="00543877"/>
    <w:rsid w:val="00545C48"/>
    <w:rsid w:val="00551BBA"/>
    <w:rsid w:val="00553069"/>
    <w:rsid w:val="005541C7"/>
    <w:rsid w:val="0055508D"/>
    <w:rsid w:val="005642BC"/>
    <w:rsid w:val="0056577D"/>
    <w:rsid w:val="005731B1"/>
    <w:rsid w:val="0057682F"/>
    <w:rsid w:val="0058781C"/>
    <w:rsid w:val="00594B92"/>
    <w:rsid w:val="00595071"/>
    <w:rsid w:val="005969E3"/>
    <w:rsid w:val="005A6134"/>
    <w:rsid w:val="005B0991"/>
    <w:rsid w:val="005B3773"/>
    <w:rsid w:val="005B5067"/>
    <w:rsid w:val="005C00EA"/>
    <w:rsid w:val="005C579D"/>
    <w:rsid w:val="005D3ACF"/>
    <w:rsid w:val="005E1CA3"/>
    <w:rsid w:val="005F219C"/>
    <w:rsid w:val="005F7615"/>
    <w:rsid w:val="006079E1"/>
    <w:rsid w:val="00607BED"/>
    <w:rsid w:val="00610B23"/>
    <w:rsid w:val="00610FD6"/>
    <w:rsid w:val="006121D7"/>
    <w:rsid w:val="00613CBE"/>
    <w:rsid w:val="006156BE"/>
    <w:rsid w:val="00616787"/>
    <w:rsid w:val="00616E32"/>
    <w:rsid w:val="006463B2"/>
    <w:rsid w:val="006549C4"/>
    <w:rsid w:val="006557D3"/>
    <w:rsid w:val="006658EC"/>
    <w:rsid w:val="006717ED"/>
    <w:rsid w:val="00680E64"/>
    <w:rsid w:val="006847EF"/>
    <w:rsid w:val="00686553"/>
    <w:rsid w:val="00696004"/>
    <w:rsid w:val="006A629F"/>
    <w:rsid w:val="006A688C"/>
    <w:rsid w:val="006B6CC2"/>
    <w:rsid w:val="006B7D6D"/>
    <w:rsid w:val="006C64AC"/>
    <w:rsid w:val="006C6FCB"/>
    <w:rsid w:val="006C7F85"/>
    <w:rsid w:val="006D02F5"/>
    <w:rsid w:val="006D73B1"/>
    <w:rsid w:val="006D772D"/>
    <w:rsid w:val="006D7AFF"/>
    <w:rsid w:val="006E12B0"/>
    <w:rsid w:val="006E775E"/>
    <w:rsid w:val="006F4B01"/>
    <w:rsid w:val="006F5955"/>
    <w:rsid w:val="00702360"/>
    <w:rsid w:val="00717C1D"/>
    <w:rsid w:val="00723272"/>
    <w:rsid w:val="007239E5"/>
    <w:rsid w:val="007261D3"/>
    <w:rsid w:val="007270E0"/>
    <w:rsid w:val="00742EE0"/>
    <w:rsid w:val="007530B3"/>
    <w:rsid w:val="00762FF2"/>
    <w:rsid w:val="0076474A"/>
    <w:rsid w:val="00765746"/>
    <w:rsid w:val="00770DB2"/>
    <w:rsid w:val="007725FB"/>
    <w:rsid w:val="00777761"/>
    <w:rsid w:val="00782FD8"/>
    <w:rsid w:val="007838EF"/>
    <w:rsid w:val="00792316"/>
    <w:rsid w:val="0079399B"/>
    <w:rsid w:val="007971EB"/>
    <w:rsid w:val="007A0070"/>
    <w:rsid w:val="007A1F16"/>
    <w:rsid w:val="007A4065"/>
    <w:rsid w:val="007A6E4A"/>
    <w:rsid w:val="007A7197"/>
    <w:rsid w:val="007B0535"/>
    <w:rsid w:val="007B2A19"/>
    <w:rsid w:val="007B44E8"/>
    <w:rsid w:val="007B537A"/>
    <w:rsid w:val="007C40EC"/>
    <w:rsid w:val="007D35BD"/>
    <w:rsid w:val="007E2281"/>
    <w:rsid w:val="007E3E9F"/>
    <w:rsid w:val="007F0DB0"/>
    <w:rsid w:val="007F116C"/>
    <w:rsid w:val="008025D3"/>
    <w:rsid w:val="00805479"/>
    <w:rsid w:val="0080697F"/>
    <w:rsid w:val="00807C90"/>
    <w:rsid w:val="00811668"/>
    <w:rsid w:val="00811C0F"/>
    <w:rsid w:val="00813F02"/>
    <w:rsid w:val="00815BC5"/>
    <w:rsid w:val="0082021D"/>
    <w:rsid w:val="008236F6"/>
    <w:rsid w:val="00830231"/>
    <w:rsid w:val="00833AF0"/>
    <w:rsid w:val="00837031"/>
    <w:rsid w:val="008410EA"/>
    <w:rsid w:val="00843FD2"/>
    <w:rsid w:val="0084408C"/>
    <w:rsid w:val="00844A75"/>
    <w:rsid w:val="0084777D"/>
    <w:rsid w:val="00852571"/>
    <w:rsid w:val="00853B4C"/>
    <w:rsid w:val="00854038"/>
    <w:rsid w:val="00854C07"/>
    <w:rsid w:val="008556DD"/>
    <w:rsid w:val="00867BD7"/>
    <w:rsid w:val="00870C50"/>
    <w:rsid w:val="0087138E"/>
    <w:rsid w:val="00881A7D"/>
    <w:rsid w:val="00884E23"/>
    <w:rsid w:val="00885FD0"/>
    <w:rsid w:val="00886B3C"/>
    <w:rsid w:val="00886FA4"/>
    <w:rsid w:val="00894D96"/>
    <w:rsid w:val="00897399"/>
    <w:rsid w:val="008B1B18"/>
    <w:rsid w:val="008C3599"/>
    <w:rsid w:val="008C4590"/>
    <w:rsid w:val="008D27D3"/>
    <w:rsid w:val="008E6D95"/>
    <w:rsid w:val="008F2165"/>
    <w:rsid w:val="008F42ED"/>
    <w:rsid w:val="00912463"/>
    <w:rsid w:val="00912F5B"/>
    <w:rsid w:val="009165CC"/>
    <w:rsid w:val="00926347"/>
    <w:rsid w:val="00926F55"/>
    <w:rsid w:val="009274F2"/>
    <w:rsid w:val="009364A7"/>
    <w:rsid w:val="00941C8E"/>
    <w:rsid w:val="00945ECF"/>
    <w:rsid w:val="00947AD1"/>
    <w:rsid w:val="00954C96"/>
    <w:rsid w:val="0096146B"/>
    <w:rsid w:val="00963789"/>
    <w:rsid w:val="00964B69"/>
    <w:rsid w:val="0096614F"/>
    <w:rsid w:val="0096655D"/>
    <w:rsid w:val="00971EFE"/>
    <w:rsid w:val="00972DE4"/>
    <w:rsid w:val="00980642"/>
    <w:rsid w:val="009832CE"/>
    <w:rsid w:val="00983F8C"/>
    <w:rsid w:val="00987C73"/>
    <w:rsid w:val="00990C22"/>
    <w:rsid w:val="00995CE6"/>
    <w:rsid w:val="00997652"/>
    <w:rsid w:val="009A1DF7"/>
    <w:rsid w:val="009A7E0A"/>
    <w:rsid w:val="009B5E98"/>
    <w:rsid w:val="009C1242"/>
    <w:rsid w:val="009D028D"/>
    <w:rsid w:val="009D1210"/>
    <w:rsid w:val="009D652D"/>
    <w:rsid w:val="009E5813"/>
    <w:rsid w:val="009F070A"/>
    <w:rsid w:val="009F0BBD"/>
    <w:rsid w:val="009F5F37"/>
    <w:rsid w:val="009F75CA"/>
    <w:rsid w:val="00A00FB1"/>
    <w:rsid w:val="00A057C1"/>
    <w:rsid w:val="00A07EFF"/>
    <w:rsid w:val="00A10425"/>
    <w:rsid w:val="00A14916"/>
    <w:rsid w:val="00A2071C"/>
    <w:rsid w:val="00A2192F"/>
    <w:rsid w:val="00A23750"/>
    <w:rsid w:val="00A50653"/>
    <w:rsid w:val="00A5248E"/>
    <w:rsid w:val="00A56A2F"/>
    <w:rsid w:val="00A62BCD"/>
    <w:rsid w:val="00A63D2E"/>
    <w:rsid w:val="00A64416"/>
    <w:rsid w:val="00A64B0C"/>
    <w:rsid w:val="00A66005"/>
    <w:rsid w:val="00A70E9A"/>
    <w:rsid w:val="00A76244"/>
    <w:rsid w:val="00A80AAA"/>
    <w:rsid w:val="00A9020B"/>
    <w:rsid w:val="00A91095"/>
    <w:rsid w:val="00A95400"/>
    <w:rsid w:val="00AA23BE"/>
    <w:rsid w:val="00AA4630"/>
    <w:rsid w:val="00AB489C"/>
    <w:rsid w:val="00AB5B9C"/>
    <w:rsid w:val="00AC1F95"/>
    <w:rsid w:val="00AC60D3"/>
    <w:rsid w:val="00AC6B47"/>
    <w:rsid w:val="00AC7646"/>
    <w:rsid w:val="00AD0348"/>
    <w:rsid w:val="00AD10F4"/>
    <w:rsid w:val="00AD359D"/>
    <w:rsid w:val="00AD5D42"/>
    <w:rsid w:val="00AF2A88"/>
    <w:rsid w:val="00B07A89"/>
    <w:rsid w:val="00B118F6"/>
    <w:rsid w:val="00B12B1A"/>
    <w:rsid w:val="00B20725"/>
    <w:rsid w:val="00B235E2"/>
    <w:rsid w:val="00B32953"/>
    <w:rsid w:val="00B41632"/>
    <w:rsid w:val="00B42577"/>
    <w:rsid w:val="00B534F9"/>
    <w:rsid w:val="00B54AB0"/>
    <w:rsid w:val="00B607F6"/>
    <w:rsid w:val="00B632CD"/>
    <w:rsid w:val="00B63B45"/>
    <w:rsid w:val="00B6535A"/>
    <w:rsid w:val="00B71113"/>
    <w:rsid w:val="00B77539"/>
    <w:rsid w:val="00B80606"/>
    <w:rsid w:val="00B8403D"/>
    <w:rsid w:val="00B93EB7"/>
    <w:rsid w:val="00B94AA2"/>
    <w:rsid w:val="00B96942"/>
    <w:rsid w:val="00BA0F52"/>
    <w:rsid w:val="00BA2FE4"/>
    <w:rsid w:val="00BA47E6"/>
    <w:rsid w:val="00BB18FB"/>
    <w:rsid w:val="00BC4C55"/>
    <w:rsid w:val="00BC61A3"/>
    <w:rsid w:val="00BC6798"/>
    <w:rsid w:val="00BC7A29"/>
    <w:rsid w:val="00BD59BD"/>
    <w:rsid w:val="00BE1259"/>
    <w:rsid w:val="00BE5211"/>
    <w:rsid w:val="00C05242"/>
    <w:rsid w:val="00C111EC"/>
    <w:rsid w:val="00C275A7"/>
    <w:rsid w:val="00C3467C"/>
    <w:rsid w:val="00C36B7D"/>
    <w:rsid w:val="00C372E2"/>
    <w:rsid w:val="00C37396"/>
    <w:rsid w:val="00C37A0C"/>
    <w:rsid w:val="00C47091"/>
    <w:rsid w:val="00C477BD"/>
    <w:rsid w:val="00C50778"/>
    <w:rsid w:val="00C541DD"/>
    <w:rsid w:val="00C56E2C"/>
    <w:rsid w:val="00C82719"/>
    <w:rsid w:val="00C85B8E"/>
    <w:rsid w:val="00C92AD3"/>
    <w:rsid w:val="00C945A9"/>
    <w:rsid w:val="00C946E3"/>
    <w:rsid w:val="00C9567F"/>
    <w:rsid w:val="00C95AB6"/>
    <w:rsid w:val="00C96178"/>
    <w:rsid w:val="00C96C9B"/>
    <w:rsid w:val="00CA393B"/>
    <w:rsid w:val="00CA4A0B"/>
    <w:rsid w:val="00CB58ED"/>
    <w:rsid w:val="00CC4DBB"/>
    <w:rsid w:val="00CF5F52"/>
    <w:rsid w:val="00CF6E20"/>
    <w:rsid w:val="00CF70E6"/>
    <w:rsid w:val="00D00A30"/>
    <w:rsid w:val="00D01307"/>
    <w:rsid w:val="00D03D8D"/>
    <w:rsid w:val="00D06DA2"/>
    <w:rsid w:val="00D170D8"/>
    <w:rsid w:val="00D17DD1"/>
    <w:rsid w:val="00D213DC"/>
    <w:rsid w:val="00D223A5"/>
    <w:rsid w:val="00D2245B"/>
    <w:rsid w:val="00D23A15"/>
    <w:rsid w:val="00D33D62"/>
    <w:rsid w:val="00D36DDA"/>
    <w:rsid w:val="00D41670"/>
    <w:rsid w:val="00D43191"/>
    <w:rsid w:val="00D541A1"/>
    <w:rsid w:val="00D60BFF"/>
    <w:rsid w:val="00D65E0E"/>
    <w:rsid w:val="00D809F5"/>
    <w:rsid w:val="00D90BAC"/>
    <w:rsid w:val="00DA583B"/>
    <w:rsid w:val="00DA6422"/>
    <w:rsid w:val="00DA6672"/>
    <w:rsid w:val="00DA7276"/>
    <w:rsid w:val="00DA7A7D"/>
    <w:rsid w:val="00DA7A9E"/>
    <w:rsid w:val="00DB0376"/>
    <w:rsid w:val="00DB3F49"/>
    <w:rsid w:val="00DB50F4"/>
    <w:rsid w:val="00DD455A"/>
    <w:rsid w:val="00DD6887"/>
    <w:rsid w:val="00DD6C3C"/>
    <w:rsid w:val="00DD6C7A"/>
    <w:rsid w:val="00DE6033"/>
    <w:rsid w:val="00DE76D2"/>
    <w:rsid w:val="00DF060D"/>
    <w:rsid w:val="00DF588D"/>
    <w:rsid w:val="00E01E15"/>
    <w:rsid w:val="00E02C54"/>
    <w:rsid w:val="00E07FBB"/>
    <w:rsid w:val="00E10FDF"/>
    <w:rsid w:val="00E14F3F"/>
    <w:rsid w:val="00E25419"/>
    <w:rsid w:val="00E279C0"/>
    <w:rsid w:val="00E27E09"/>
    <w:rsid w:val="00E30B83"/>
    <w:rsid w:val="00E30CE7"/>
    <w:rsid w:val="00E31BDF"/>
    <w:rsid w:val="00E32653"/>
    <w:rsid w:val="00E346B2"/>
    <w:rsid w:val="00E34BEE"/>
    <w:rsid w:val="00E35E29"/>
    <w:rsid w:val="00E36CCF"/>
    <w:rsid w:val="00E41545"/>
    <w:rsid w:val="00E428C7"/>
    <w:rsid w:val="00E463E7"/>
    <w:rsid w:val="00E63482"/>
    <w:rsid w:val="00E6626F"/>
    <w:rsid w:val="00E80EA2"/>
    <w:rsid w:val="00E8683B"/>
    <w:rsid w:val="00E9752F"/>
    <w:rsid w:val="00EA7CCD"/>
    <w:rsid w:val="00EB1C9D"/>
    <w:rsid w:val="00EB2A76"/>
    <w:rsid w:val="00EC01FA"/>
    <w:rsid w:val="00EC3275"/>
    <w:rsid w:val="00EC3F9C"/>
    <w:rsid w:val="00EC64B8"/>
    <w:rsid w:val="00ED00C5"/>
    <w:rsid w:val="00ED2E74"/>
    <w:rsid w:val="00ED4B2F"/>
    <w:rsid w:val="00EE1A2A"/>
    <w:rsid w:val="00EE1C96"/>
    <w:rsid w:val="00EE1D10"/>
    <w:rsid w:val="00EE5A83"/>
    <w:rsid w:val="00EF7749"/>
    <w:rsid w:val="00F032D1"/>
    <w:rsid w:val="00F05471"/>
    <w:rsid w:val="00F131FA"/>
    <w:rsid w:val="00F21561"/>
    <w:rsid w:val="00F249F6"/>
    <w:rsid w:val="00F272D4"/>
    <w:rsid w:val="00F304AF"/>
    <w:rsid w:val="00F44B0C"/>
    <w:rsid w:val="00F52801"/>
    <w:rsid w:val="00F5291D"/>
    <w:rsid w:val="00F54C0A"/>
    <w:rsid w:val="00F55028"/>
    <w:rsid w:val="00F60E08"/>
    <w:rsid w:val="00F618F5"/>
    <w:rsid w:val="00F624D1"/>
    <w:rsid w:val="00F67043"/>
    <w:rsid w:val="00F71854"/>
    <w:rsid w:val="00F7250F"/>
    <w:rsid w:val="00F845C9"/>
    <w:rsid w:val="00F91EF3"/>
    <w:rsid w:val="00F931D3"/>
    <w:rsid w:val="00F9333C"/>
    <w:rsid w:val="00F954FB"/>
    <w:rsid w:val="00FA20E4"/>
    <w:rsid w:val="00FA2706"/>
    <w:rsid w:val="00FB3B00"/>
    <w:rsid w:val="00FC4EB2"/>
    <w:rsid w:val="00FC5B38"/>
    <w:rsid w:val="00FD0CAA"/>
    <w:rsid w:val="00FE7C9B"/>
    <w:rsid w:val="00FF1981"/>
    <w:rsid w:val="33C12A60"/>
    <w:rsid w:val="4F1C9566"/>
    <w:rsid w:val="64BBABF0"/>
    <w:rsid w:val="67A194F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4A2DE"/>
  <w15:chartTrackingRefBased/>
  <w15:docId w15:val="{85128987-C95A-4C75-923B-F3B87050B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Body CS)"/>
        <w:color w:val="1E2028" w:themeColor="text1"/>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0697F"/>
    <w:pPr>
      <w:spacing w:after="200"/>
    </w:pPr>
  </w:style>
  <w:style w:type="paragraph" w:styleId="Heading1">
    <w:name w:val="heading 1"/>
    <w:basedOn w:val="Normal"/>
    <w:next w:val="Normal"/>
    <w:link w:val="Heading1Char"/>
    <w:uiPriority w:val="9"/>
    <w:qFormat/>
    <w:rsid w:val="0080697F"/>
    <w:pPr>
      <w:spacing w:before="200"/>
      <w:outlineLvl w:val="0"/>
    </w:pPr>
    <w:rPr>
      <w:b/>
      <w:bCs/>
      <w:color w:val="D19000" w:themeColor="accent1"/>
      <w:sz w:val="56"/>
      <w:szCs w:val="56"/>
    </w:rPr>
  </w:style>
  <w:style w:type="paragraph" w:styleId="Heading2">
    <w:name w:val="heading 2"/>
    <w:basedOn w:val="Normal"/>
    <w:next w:val="Normal"/>
    <w:link w:val="Heading2Char"/>
    <w:uiPriority w:val="9"/>
    <w:unhideWhenUsed/>
    <w:qFormat/>
    <w:rsid w:val="0080697F"/>
    <w:pPr>
      <w:spacing w:before="200"/>
      <w:outlineLvl w:val="1"/>
    </w:pPr>
    <w:rPr>
      <w:b/>
      <w:bCs/>
      <w:color w:val="1E2028" w:themeColor="text2"/>
      <w:sz w:val="40"/>
      <w:szCs w:val="40"/>
    </w:rPr>
  </w:style>
  <w:style w:type="paragraph" w:styleId="Heading3">
    <w:name w:val="heading 3"/>
    <w:basedOn w:val="Normal"/>
    <w:next w:val="Normal"/>
    <w:link w:val="Heading3Char"/>
    <w:uiPriority w:val="9"/>
    <w:unhideWhenUsed/>
    <w:qFormat/>
    <w:rsid w:val="0080697F"/>
    <w:pPr>
      <w:spacing w:before="200"/>
      <w:outlineLvl w:val="2"/>
    </w:pPr>
    <w:rPr>
      <w:b/>
      <w:bCs/>
      <w:color w:val="003B5C" w:themeColor="accent2"/>
      <w:sz w:val="32"/>
      <w:szCs w:val="32"/>
    </w:rPr>
  </w:style>
  <w:style w:type="paragraph" w:styleId="Heading4">
    <w:name w:val="heading 4"/>
    <w:basedOn w:val="Normal"/>
    <w:next w:val="Normal"/>
    <w:link w:val="Heading4Char"/>
    <w:uiPriority w:val="9"/>
    <w:unhideWhenUsed/>
    <w:qFormat/>
    <w:rsid w:val="0080697F"/>
    <w:pPr>
      <w:spacing w:before="200"/>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VictorianAcademy-TableStyle1">
    <w:name w:val="Victorian Academy - Table Style 1"/>
    <w:basedOn w:val="TableNormal"/>
    <w:uiPriority w:val="99"/>
    <w:rsid w:val="00867BD7"/>
    <w:pPr>
      <w:spacing w:before="120" w:after="120"/>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color w:val="FFFFFF" w:themeColor="background1"/>
      </w:rPr>
      <w:tblPr/>
      <w:tcPr>
        <w:shd w:val="clear" w:color="auto" w:fill="003B5C" w:themeFill="accent2"/>
      </w:tcPr>
    </w:tblStylePr>
    <w:tblStylePr w:type="band1Horz">
      <w:tblPr/>
      <w:tcPr>
        <w:shd w:val="clear" w:color="auto" w:fill="EDECED" w:themeFill="accent4"/>
      </w:tcPr>
    </w:tblStylePr>
    <w:tblStylePr w:type="band2Horz">
      <w:tblPr/>
      <w:tcPr>
        <w:shd w:val="clear" w:color="auto" w:fill="F3F2F2" w:themeFill="accent5"/>
      </w:tcPr>
    </w:tblStylePr>
  </w:style>
  <w:style w:type="numbering" w:customStyle="1" w:styleId="NumberStyle">
    <w:name w:val="Number Style"/>
    <w:basedOn w:val="NoList"/>
    <w:uiPriority w:val="99"/>
    <w:rsid w:val="003D289C"/>
    <w:pPr>
      <w:numPr>
        <w:numId w:val="1"/>
      </w:numPr>
    </w:pPr>
  </w:style>
  <w:style w:type="table" w:customStyle="1" w:styleId="VictorianAcademy-TableStyle2">
    <w:name w:val="Victorian Academy - Table Style 2"/>
    <w:basedOn w:val="TableNormal"/>
    <w:uiPriority w:val="99"/>
    <w:rsid w:val="00DB50F4"/>
    <w:pPr>
      <w:spacing w:before="120" w:after="120"/>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Col">
      <w:rPr>
        <w:b/>
      </w:rPr>
      <w:tblPr/>
      <w:tcPr>
        <w:shd w:val="clear" w:color="auto" w:fill="D19000" w:themeFill="accent1"/>
      </w:tcPr>
    </w:tblStylePr>
    <w:tblStylePr w:type="band1Horz">
      <w:tblPr/>
      <w:tcPr>
        <w:shd w:val="clear" w:color="auto" w:fill="EDECED" w:themeFill="accent4"/>
      </w:tcPr>
    </w:tblStylePr>
    <w:tblStylePr w:type="band2Horz">
      <w:tblPr/>
      <w:tcPr>
        <w:shd w:val="clear" w:color="auto" w:fill="F3F2F2" w:themeFill="accent5"/>
      </w:tcPr>
    </w:tblStylePr>
  </w:style>
  <w:style w:type="character" w:customStyle="1" w:styleId="Heading2Char">
    <w:name w:val="Heading 2 Char"/>
    <w:basedOn w:val="DefaultParagraphFont"/>
    <w:link w:val="Heading2"/>
    <w:uiPriority w:val="9"/>
    <w:rsid w:val="0080697F"/>
    <w:rPr>
      <w:b/>
      <w:bCs/>
      <w:color w:val="1E2028" w:themeColor="text2"/>
      <w:sz w:val="40"/>
      <w:szCs w:val="40"/>
    </w:rPr>
  </w:style>
  <w:style w:type="character" w:customStyle="1" w:styleId="Heading3Char">
    <w:name w:val="Heading 3 Char"/>
    <w:basedOn w:val="DefaultParagraphFont"/>
    <w:link w:val="Heading3"/>
    <w:uiPriority w:val="9"/>
    <w:rsid w:val="0080697F"/>
    <w:rPr>
      <w:b/>
      <w:bCs/>
      <w:color w:val="003B5C" w:themeColor="accent2"/>
      <w:sz w:val="32"/>
      <w:szCs w:val="32"/>
    </w:rPr>
  </w:style>
  <w:style w:type="character" w:customStyle="1" w:styleId="Heading4Char">
    <w:name w:val="Heading 4 Char"/>
    <w:basedOn w:val="DefaultParagraphFont"/>
    <w:link w:val="Heading4"/>
    <w:uiPriority w:val="9"/>
    <w:rsid w:val="0080697F"/>
    <w:rPr>
      <w:b/>
      <w:bCs/>
      <w:sz w:val="24"/>
    </w:rPr>
  </w:style>
  <w:style w:type="table" w:styleId="TableGrid">
    <w:name w:val="Table Grid"/>
    <w:basedOn w:val="TableNormal"/>
    <w:uiPriority w:val="39"/>
    <w:rsid w:val="00867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ctorianAcademy-TableStyle3">
    <w:name w:val="Victorian Academy - Table Style 3"/>
    <w:basedOn w:val="TableNormal"/>
    <w:uiPriority w:val="99"/>
    <w:rsid w:val="00DB50F4"/>
    <w:pPr>
      <w:spacing w:before="120" w:after="120"/>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Col">
      <w:rPr>
        <w:b/>
        <w:color w:val="FFFFFF" w:themeColor="background1"/>
      </w:rPr>
      <w:tblPr/>
      <w:tcPr>
        <w:shd w:val="clear" w:color="auto" w:fill="1E2028" w:themeFill="text1"/>
      </w:tcPr>
    </w:tblStylePr>
    <w:tblStylePr w:type="band1Horz">
      <w:rPr>
        <w:color w:val="1E2028" w:themeColor="text1"/>
      </w:rPr>
      <w:tblPr/>
      <w:tcPr>
        <w:shd w:val="clear" w:color="auto" w:fill="EDECED" w:themeFill="accent4"/>
      </w:tcPr>
    </w:tblStylePr>
    <w:tblStylePr w:type="band2Horz">
      <w:tblPr/>
      <w:tcPr>
        <w:shd w:val="clear" w:color="auto" w:fill="F3F2F2" w:themeFill="accent5"/>
      </w:tcPr>
    </w:tblStylePr>
  </w:style>
  <w:style w:type="paragraph" w:styleId="Header">
    <w:name w:val="header"/>
    <w:basedOn w:val="Normal"/>
    <w:link w:val="HeaderChar"/>
    <w:uiPriority w:val="99"/>
    <w:unhideWhenUsed/>
    <w:rsid w:val="00DB50F4"/>
    <w:pPr>
      <w:tabs>
        <w:tab w:val="center" w:pos="4680"/>
        <w:tab w:val="right" w:pos="9360"/>
      </w:tabs>
    </w:pPr>
  </w:style>
  <w:style w:type="character" w:customStyle="1" w:styleId="HeaderChar">
    <w:name w:val="Header Char"/>
    <w:basedOn w:val="DefaultParagraphFont"/>
    <w:link w:val="Header"/>
    <w:uiPriority w:val="99"/>
    <w:rsid w:val="00DB50F4"/>
    <w:rPr>
      <w:sz w:val="20"/>
    </w:rPr>
  </w:style>
  <w:style w:type="paragraph" w:styleId="Footer">
    <w:name w:val="footer"/>
    <w:basedOn w:val="Normal"/>
    <w:link w:val="FooterChar"/>
    <w:uiPriority w:val="99"/>
    <w:unhideWhenUsed/>
    <w:rsid w:val="00DB50F4"/>
    <w:pPr>
      <w:tabs>
        <w:tab w:val="center" w:pos="4680"/>
        <w:tab w:val="right" w:pos="9360"/>
      </w:tabs>
    </w:pPr>
  </w:style>
  <w:style w:type="character" w:customStyle="1" w:styleId="FooterChar">
    <w:name w:val="Footer Char"/>
    <w:basedOn w:val="DefaultParagraphFont"/>
    <w:link w:val="Footer"/>
    <w:uiPriority w:val="99"/>
    <w:rsid w:val="00DB50F4"/>
    <w:rPr>
      <w:sz w:val="20"/>
    </w:rPr>
  </w:style>
  <w:style w:type="paragraph" w:customStyle="1" w:styleId="ArrowDotPoint">
    <w:name w:val="Arrow Dot Point"/>
    <w:basedOn w:val="Normal"/>
    <w:qFormat/>
    <w:rsid w:val="00E8683B"/>
    <w:pPr>
      <w:widowControl w:val="0"/>
      <w:numPr>
        <w:numId w:val="2"/>
      </w:numPr>
      <w:autoSpaceDE w:val="0"/>
      <w:autoSpaceDN w:val="0"/>
      <w:spacing w:before="93" w:line="276" w:lineRule="auto"/>
      <w:ind w:right="494"/>
      <w:jc w:val="both"/>
    </w:pPr>
    <w:rPr>
      <w:rFonts w:ascii="Arial" w:eastAsia="Arial" w:hAnsi="Arial" w:cs="Arial"/>
      <w:szCs w:val="20"/>
      <w:lang w:val="en-US"/>
    </w:rPr>
  </w:style>
  <w:style w:type="paragraph" w:styleId="ListParagraph">
    <w:name w:val="List Paragraph"/>
    <w:aliases w:val="Numbering,Report subheading,List Paragraph1,Recommendation,List Paragraph11,Content descriptions,L,Resp codes,OW List Paragraph,Page Titles,Capire List Paragraph,Heading 4 for contents,Bullet point,DDM Gen Text,List Paragraph - bullets"/>
    <w:basedOn w:val="Normal"/>
    <w:link w:val="ListParagraphChar"/>
    <w:uiPriority w:val="34"/>
    <w:qFormat/>
    <w:rsid w:val="00F91EF3"/>
    <w:pPr>
      <w:numPr>
        <w:numId w:val="7"/>
      </w:numPr>
      <w:spacing w:line="360" w:lineRule="auto"/>
      <w:contextualSpacing/>
    </w:pPr>
    <w:rPr>
      <w:szCs w:val="20"/>
    </w:rPr>
  </w:style>
  <w:style w:type="character" w:customStyle="1" w:styleId="Heading1Char">
    <w:name w:val="Heading 1 Char"/>
    <w:basedOn w:val="DefaultParagraphFont"/>
    <w:link w:val="Heading1"/>
    <w:uiPriority w:val="9"/>
    <w:rsid w:val="0080697F"/>
    <w:rPr>
      <w:b/>
      <w:bCs/>
      <w:color w:val="D19000" w:themeColor="accent1"/>
      <w:sz w:val="56"/>
      <w:szCs w:val="56"/>
    </w:rPr>
  </w:style>
  <w:style w:type="character" w:styleId="PageNumber">
    <w:name w:val="page number"/>
    <w:basedOn w:val="DefaultParagraphFont"/>
    <w:uiPriority w:val="99"/>
    <w:semiHidden/>
    <w:unhideWhenUsed/>
    <w:rsid w:val="004E1CE2"/>
  </w:style>
  <w:style w:type="paragraph" w:styleId="Title">
    <w:name w:val="Title"/>
    <w:aliases w:val="Intro text"/>
    <w:basedOn w:val="Normal"/>
    <w:next w:val="Normal"/>
    <w:link w:val="TitleChar"/>
    <w:uiPriority w:val="10"/>
    <w:qFormat/>
    <w:rsid w:val="002A4E05"/>
    <w:rPr>
      <w:color w:val="003B5C" w:themeColor="accent2"/>
      <w:sz w:val="28"/>
      <w:szCs w:val="28"/>
    </w:rPr>
  </w:style>
  <w:style w:type="character" w:customStyle="1" w:styleId="TitleChar">
    <w:name w:val="Title Char"/>
    <w:aliases w:val="Intro text Char"/>
    <w:basedOn w:val="DefaultParagraphFont"/>
    <w:link w:val="Title"/>
    <w:uiPriority w:val="10"/>
    <w:rsid w:val="002A4E05"/>
    <w:rPr>
      <w:color w:val="003B5C" w:themeColor="accent2"/>
      <w:sz w:val="28"/>
      <w:szCs w:val="28"/>
    </w:rPr>
  </w:style>
  <w:style w:type="table" w:customStyle="1" w:styleId="VictorianAcademy-TableStyle1A">
    <w:name w:val="Victorian Academy - Table Style 1A"/>
    <w:basedOn w:val="VictorianAcademy-TableStyle1"/>
    <w:uiPriority w:val="99"/>
    <w:rsid w:val="00852571"/>
    <w:tblPr/>
    <w:tblStylePr w:type="firstRow">
      <w:rPr>
        <w:b/>
        <w:color w:val="FFFFFF" w:themeColor="background1"/>
      </w:rPr>
      <w:tblPr/>
      <w:tcPr>
        <w:shd w:val="clear" w:color="auto" w:fill="003B5C" w:themeFill="accent2"/>
      </w:tcPr>
    </w:tblStylePr>
    <w:tblStylePr w:type="firstCol">
      <w:rPr>
        <w:b/>
        <w:color w:val="FFFFFF" w:themeColor="background1"/>
      </w:rPr>
      <w:tblPr/>
      <w:tcPr>
        <w:shd w:val="clear" w:color="auto" w:fill="003B5C" w:themeFill="accent2"/>
      </w:tcPr>
    </w:tblStylePr>
    <w:tblStylePr w:type="band1Horz">
      <w:tblPr/>
      <w:tcPr>
        <w:shd w:val="clear" w:color="auto" w:fill="EDECED" w:themeFill="accent4"/>
      </w:tcPr>
    </w:tblStylePr>
    <w:tblStylePr w:type="band2Horz">
      <w:tblPr/>
      <w:tcPr>
        <w:shd w:val="clear" w:color="auto" w:fill="F3F2F2" w:themeFill="accent5"/>
      </w:tcPr>
    </w:tblStylePr>
  </w:style>
  <w:style w:type="table" w:customStyle="1" w:styleId="VictorianAcademy-TableStyle2A">
    <w:name w:val="Victorian Academy - Table Style 2A"/>
    <w:basedOn w:val="VictorianAcademy-TableStyle2"/>
    <w:uiPriority w:val="99"/>
    <w:rsid w:val="00852571"/>
    <w:tblPr/>
    <w:tblStylePr w:type="firstRow">
      <w:rPr>
        <w:b/>
      </w:rPr>
      <w:tblPr/>
      <w:tcPr>
        <w:shd w:val="clear" w:color="auto" w:fill="D19000" w:themeFill="accent1"/>
      </w:tcPr>
    </w:tblStylePr>
    <w:tblStylePr w:type="firstCol">
      <w:rPr>
        <w:b/>
      </w:rPr>
      <w:tblPr/>
      <w:tcPr>
        <w:shd w:val="clear" w:color="auto" w:fill="D19000" w:themeFill="accent1"/>
      </w:tcPr>
    </w:tblStylePr>
    <w:tblStylePr w:type="band1Horz">
      <w:tblPr/>
      <w:tcPr>
        <w:shd w:val="clear" w:color="auto" w:fill="EDECED" w:themeFill="accent4"/>
      </w:tcPr>
    </w:tblStylePr>
    <w:tblStylePr w:type="band2Horz">
      <w:tblPr/>
      <w:tcPr>
        <w:shd w:val="clear" w:color="auto" w:fill="F3F2F2" w:themeFill="accent5"/>
      </w:tcPr>
    </w:tblStylePr>
  </w:style>
  <w:style w:type="table" w:customStyle="1" w:styleId="VictorianAcademy-TableStyle3A">
    <w:name w:val="Victorian Academy - Table Style 3A"/>
    <w:basedOn w:val="VictorianAcademy-TableStyle3"/>
    <w:uiPriority w:val="99"/>
    <w:rsid w:val="00852571"/>
    <w:tblPr/>
    <w:tblStylePr w:type="firstRow">
      <w:rPr>
        <w:b/>
        <w:color w:val="FFFFFF" w:themeColor="background1"/>
      </w:rPr>
      <w:tblPr/>
      <w:tcPr>
        <w:shd w:val="clear" w:color="auto" w:fill="1E2028" w:themeFill="text1"/>
      </w:tcPr>
    </w:tblStylePr>
    <w:tblStylePr w:type="firstCol">
      <w:rPr>
        <w:b/>
        <w:color w:val="FFFFFF" w:themeColor="background1"/>
      </w:rPr>
      <w:tblPr/>
      <w:tcPr>
        <w:shd w:val="clear" w:color="auto" w:fill="1E2028" w:themeFill="text1"/>
      </w:tcPr>
    </w:tblStylePr>
    <w:tblStylePr w:type="band1Horz">
      <w:rPr>
        <w:color w:val="1E2028" w:themeColor="text1"/>
      </w:rPr>
      <w:tblPr/>
      <w:tcPr>
        <w:shd w:val="clear" w:color="auto" w:fill="EDECED" w:themeFill="accent4"/>
      </w:tcPr>
    </w:tblStylePr>
    <w:tblStylePr w:type="band2Horz">
      <w:tblPr/>
      <w:tcPr>
        <w:shd w:val="clear" w:color="auto" w:fill="F3F2F2" w:themeFill="accent5"/>
      </w:tcPr>
    </w:tblStylePr>
  </w:style>
  <w:style w:type="paragraph" w:styleId="BodyText">
    <w:name w:val="Body Text"/>
    <w:basedOn w:val="Normal"/>
    <w:link w:val="BodyTextChar"/>
    <w:uiPriority w:val="1"/>
    <w:rsid w:val="0030009A"/>
    <w:pPr>
      <w:widowControl w:val="0"/>
      <w:autoSpaceDE w:val="0"/>
      <w:autoSpaceDN w:val="0"/>
    </w:pPr>
    <w:rPr>
      <w:rFonts w:ascii="Arial" w:eastAsia="Arial" w:hAnsi="Arial" w:cs="Arial"/>
      <w:color w:val="auto"/>
      <w:szCs w:val="20"/>
      <w:lang w:val="ca-ES"/>
    </w:rPr>
  </w:style>
  <w:style w:type="character" w:customStyle="1" w:styleId="BodyTextChar">
    <w:name w:val="Body Text Char"/>
    <w:basedOn w:val="DefaultParagraphFont"/>
    <w:link w:val="BodyText"/>
    <w:uiPriority w:val="1"/>
    <w:rsid w:val="0030009A"/>
    <w:rPr>
      <w:rFonts w:ascii="Arial" w:eastAsia="Arial" w:hAnsi="Arial" w:cs="Arial"/>
      <w:color w:val="auto"/>
      <w:szCs w:val="20"/>
      <w:lang w:val="ca-ES"/>
    </w:rPr>
  </w:style>
  <w:style w:type="character" w:styleId="Hyperlink">
    <w:name w:val="Hyperlink"/>
    <w:basedOn w:val="DefaultParagraphFont"/>
    <w:uiPriority w:val="99"/>
    <w:unhideWhenUsed/>
    <w:rsid w:val="002F2DD2"/>
    <w:rPr>
      <w:color w:val="0563C1" w:themeColor="hyperlink"/>
      <w:u w:val="single"/>
    </w:rPr>
  </w:style>
  <w:style w:type="character" w:customStyle="1" w:styleId="ListParagraphChar">
    <w:name w:val="List Paragraph Char"/>
    <w:aliases w:val="Numbering Char,Report subheading Char,List Paragraph1 Char,Recommendation Char,List Paragraph11 Char,Content descriptions Char,L Char,Resp codes Char,OW List Paragraph Char,Page Titles Char,Capire List Paragraph Char"/>
    <w:basedOn w:val="DefaultParagraphFont"/>
    <w:link w:val="ListParagraph"/>
    <w:uiPriority w:val="34"/>
    <w:qFormat/>
    <w:locked/>
    <w:rsid w:val="002F2DD2"/>
    <w:rPr>
      <w:szCs w:val="20"/>
    </w:rPr>
  </w:style>
  <w:style w:type="character" w:styleId="UnresolvedMention">
    <w:name w:val="Unresolved Mention"/>
    <w:basedOn w:val="DefaultParagraphFont"/>
    <w:uiPriority w:val="99"/>
    <w:semiHidden/>
    <w:unhideWhenUsed/>
    <w:rsid w:val="002F2DD2"/>
    <w:rPr>
      <w:color w:val="605E5C"/>
      <w:shd w:val="clear" w:color="auto" w:fill="E1DFDD"/>
    </w:rPr>
  </w:style>
  <w:style w:type="table" w:styleId="ListTable5Dark-Accent2">
    <w:name w:val="List Table 5 Dark Accent 2"/>
    <w:basedOn w:val="TableNormal"/>
    <w:uiPriority w:val="50"/>
    <w:rsid w:val="002F2DD2"/>
    <w:rPr>
      <w:color w:val="FFFFFF" w:themeColor="background1"/>
    </w:rPr>
    <w:tblPr>
      <w:tblStyleRowBandSize w:val="1"/>
      <w:tblStyleColBandSize w:val="1"/>
      <w:tblBorders>
        <w:top w:val="single" w:sz="24" w:space="0" w:color="003B5C" w:themeColor="accent2"/>
        <w:left w:val="single" w:sz="24" w:space="0" w:color="003B5C" w:themeColor="accent2"/>
        <w:bottom w:val="single" w:sz="24" w:space="0" w:color="003B5C" w:themeColor="accent2"/>
        <w:right w:val="single" w:sz="24" w:space="0" w:color="003B5C" w:themeColor="accent2"/>
      </w:tblBorders>
    </w:tblPr>
    <w:tcPr>
      <w:shd w:val="clear" w:color="auto" w:fill="003B5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CommentReference">
    <w:name w:val="annotation reference"/>
    <w:basedOn w:val="DefaultParagraphFont"/>
    <w:uiPriority w:val="99"/>
    <w:semiHidden/>
    <w:unhideWhenUsed/>
    <w:rsid w:val="00983F8C"/>
    <w:rPr>
      <w:sz w:val="16"/>
      <w:szCs w:val="16"/>
    </w:rPr>
  </w:style>
  <w:style w:type="paragraph" w:styleId="CommentText">
    <w:name w:val="annotation text"/>
    <w:basedOn w:val="Normal"/>
    <w:link w:val="CommentTextChar"/>
    <w:uiPriority w:val="99"/>
    <w:unhideWhenUsed/>
    <w:rsid w:val="00983F8C"/>
    <w:rPr>
      <w:szCs w:val="20"/>
    </w:rPr>
  </w:style>
  <w:style w:type="character" w:customStyle="1" w:styleId="CommentTextChar">
    <w:name w:val="Comment Text Char"/>
    <w:basedOn w:val="DefaultParagraphFont"/>
    <w:link w:val="CommentText"/>
    <w:uiPriority w:val="99"/>
    <w:rsid w:val="00983F8C"/>
    <w:rPr>
      <w:szCs w:val="20"/>
    </w:rPr>
  </w:style>
  <w:style w:type="paragraph" w:styleId="CommentSubject">
    <w:name w:val="annotation subject"/>
    <w:basedOn w:val="CommentText"/>
    <w:next w:val="CommentText"/>
    <w:link w:val="CommentSubjectChar"/>
    <w:uiPriority w:val="99"/>
    <w:semiHidden/>
    <w:unhideWhenUsed/>
    <w:rsid w:val="00983F8C"/>
    <w:rPr>
      <w:b/>
      <w:bCs/>
    </w:rPr>
  </w:style>
  <w:style w:type="character" w:customStyle="1" w:styleId="CommentSubjectChar">
    <w:name w:val="Comment Subject Char"/>
    <w:basedOn w:val="CommentTextChar"/>
    <w:link w:val="CommentSubject"/>
    <w:uiPriority w:val="99"/>
    <w:semiHidden/>
    <w:rsid w:val="00983F8C"/>
    <w:rPr>
      <w:b/>
      <w:bCs/>
      <w:szCs w:val="20"/>
    </w:rPr>
  </w:style>
  <w:style w:type="paragraph" w:styleId="Revision">
    <w:name w:val="Revision"/>
    <w:hidden/>
    <w:uiPriority w:val="99"/>
    <w:semiHidden/>
    <w:rsid w:val="00983F8C"/>
  </w:style>
  <w:style w:type="character" w:styleId="Mention">
    <w:name w:val="Mention"/>
    <w:basedOn w:val="DefaultParagraphFont"/>
    <w:uiPriority w:val="99"/>
    <w:unhideWhenUsed/>
    <w:rsid w:val="00517B24"/>
    <w:rPr>
      <w:color w:val="2B579A"/>
      <w:shd w:val="clear" w:color="auto" w:fill="E1DFDD"/>
    </w:rPr>
  </w:style>
  <w:style w:type="paragraph" w:customStyle="1" w:styleId="Instruction">
    <w:name w:val="Instruction"/>
    <w:basedOn w:val="Normal"/>
    <w:link w:val="InstructionChar"/>
    <w:qFormat/>
    <w:rsid w:val="00517B24"/>
    <w:pPr>
      <w:spacing w:before="60" w:after="60"/>
    </w:pPr>
    <w:rPr>
      <w:rFonts w:ascii="Arial" w:eastAsia="Times New Roman" w:hAnsi="Arial" w:cs="Times New Roman"/>
      <w:color w:val="0000FF"/>
      <w:szCs w:val="20"/>
      <w:lang w:eastAsia="en-AU"/>
    </w:rPr>
  </w:style>
  <w:style w:type="character" w:customStyle="1" w:styleId="InstructionChar">
    <w:name w:val="Instruction Char"/>
    <w:basedOn w:val="DefaultParagraphFont"/>
    <w:link w:val="Instruction"/>
    <w:rsid w:val="00517B24"/>
    <w:rPr>
      <w:rFonts w:ascii="Arial" w:eastAsia="Times New Roman" w:hAnsi="Arial" w:cs="Times New Roman"/>
      <w:color w:val="0000FF"/>
      <w:szCs w:val="20"/>
      <w:lang w:eastAsia="en-AU"/>
    </w:rPr>
  </w:style>
  <w:style w:type="paragraph" w:customStyle="1" w:styleId="TableText">
    <w:name w:val="Table Text"/>
    <w:uiPriority w:val="15"/>
    <w:qFormat/>
    <w:rsid w:val="00517B24"/>
    <w:pPr>
      <w:spacing w:before="60" w:after="60"/>
    </w:pPr>
    <w:rPr>
      <w:rFonts w:ascii="Calibri" w:eastAsia="Times New Roman" w:hAnsi="Calibri" w:cs="Calibri"/>
      <w:color w:val="auto"/>
      <w:sz w:val="22"/>
      <w:szCs w:val="22"/>
      <w:lang w:eastAsia="en-AU"/>
    </w:rPr>
  </w:style>
  <w:style w:type="table" w:customStyle="1" w:styleId="Tabbedtable">
    <w:name w:val="Tabbed table"/>
    <w:basedOn w:val="TableNormal"/>
    <w:uiPriority w:val="99"/>
    <w:rsid w:val="00517B24"/>
    <w:rPr>
      <w:rFonts w:ascii="Arial" w:eastAsia="Times New Roman" w:hAnsi="Arial" w:cs="Times New Roman"/>
      <w:color w:val="auto"/>
      <w:szCs w:val="20"/>
      <w:lang w:eastAsia="en-AU"/>
    </w:rPr>
    <w:tblPr>
      <w:tblBorders>
        <w:top w:val="single" w:sz="8" w:space="0" w:color="auto"/>
        <w:left w:val="single" w:sz="8" w:space="0" w:color="auto"/>
        <w:bottom w:val="single" w:sz="8" w:space="0" w:color="auto"/>
        <w:right w:val="single" w:sz="8" w:space="0" w:color="auto"/>
        <w:insideH w:val="single" w:sz="8" w:space="0" w:color="BFBFBF" w:themeColor="background1" w:themeShade="BF"/>
        <w:insideV w:val="single" w:sz="8" w:space="0" w:color="BFBFBF" w:themeColor="background1" w:themeShade="BF"/>
      </w:tblBorders>
      <w:tblCellMar>
        <w:left w:w="57" w:type="dxa"/>
        <w:right w:w="57" w:type="dxa"/>
      </w:tblCellMar>
    </w:tblPr>
    <w:tcPr>
      <w:shd w:val="clear" w:color="auto" w:fill="auto"/>
    </w:tcPr>
    <w:tblStylePr w:type="firstRow">
      <w:tblPr/>
      <w:tcPr>
        <w:tcBorders>
          <w:top w:val="nil"/>
          <w:left w:val="nil"/>
          <w:bottom w:val="single" w:sz="8" w:space="0" w:color="auto"/>
          <w:right w:val="nil"/>
          <w:insideH w:val="nil"/>
          <w:insideV w:val="nil"/>
          <w:tl2br w:val="nil"/>
          <w:tr2bl w:val="nil"/>
        </w:tcBorders>
        <w:shd w:val="clear" w:color="auto" w:fill="auto"/>
      </w:tcPr>
    </w:tblStylePr>
    <w:tblStylePr w:type="lastRow">
      <w:tblPr/>
      <w:tcPr>
        <w:tcBorders>
          <w:top w:val="single" w:sz="8" w:space="0" w:color="BFBFBF" w:themeColor="background1" w:themeShade="BF"/>
          <w:left w:val="single" w:sz="8" w:space="0" w:color="auto"/>
          <w:bottom w:val="single" w:sz="8" w:space="0" w:color="auto"/>
          <w:right w:val="single" w:sz="8" w:space="0" w:color="auto"/>
          <w:insideH w:val="nil"/>
          <w:insideV w:val="single" w:sz="8" w:space="0" w:color="BFBFBF" w:themeColor="background1" w:themeShade="BF"/>
          <w:tl2br w:val="nil"/>
          <w:tr2bl w:val="nil"/>
        </w:tcBorders>
        <w:shd w:val="clear" w:color="auto" w:fill="auto"/>
      </w:tcPr>
    </w:tblStylePr>
    <w:tblStylePr w:type="firstCol">
      <w:tblPr/>
      <w:tcPr>
        <w:tcBorders>
          <w:top w:val="nil"/>
          <w:left w:val="single" w:sz="8" w:space="0" w:color="auto"/>
          <w:bottom w:val="single" w:sz="8" w:space="0" w:color="auto"/>
          <w:right w:val="nil"/>
          <w:insideH w:val="nil"/>
          <w:insideV w:val="nil"/>
          <w:tl2br w:val="nil"/>
          <w:tr2bl w:val="nil"/>
        </w:tcBorders>
        <w:shd w:val="clear" w:color="auto" w:fill="auto"/>
      </w:tcPr>
    </w:tblStylePr>
    <w:tblStylePr w:type="lastCol">
      <w:tblPr/>
      <w:tcPr>
        <w:tcBorders>
          <w:top w:val="nil"/>
          <w:left w:val="nil"/>
          <w:bottom w:val="nil"/>
          <w:right w:val="single" w:sz="8" w:space="0" w:color="auto"/>
          <w:insideH w:val="nil"/>
          <w:insideV w:val="nil"/>
          <w:tl2br w:val="nil"/>
          <w:tr2bl w:val="nil"/>
        </w:tcBorders>
        <w:shd w:val="clear" w:color="auto" w:fill="auto"/>
      </w:tcPr>
    </w:tblStylePr>
    <w:tblStylePr w:type="neCell">
      <w:pPr>
        <w:jc w:val="right"/>
      </w:pPr>
      <w:tblPr/>
      <w:tcPr>
        <w:tcBorders>
          <w:left w:val="nil"/>
          <w:right w:val="nil"/>
          <w:insideV w:val="nil"/>
          <w:tr2bl w:val="nil"/>
        </w:tcBorders>
      </w:tcPr>
    </w:tblStylePr>
    <w:tblStylePr w:type="nwCell">
      <w:rPr>
        <w:b/>
      </w:rPr>
      <w:tblPr/>
      <w:tcPr>
        <w:tcBorders>
          <w:top w:val="single" w:sz="8" w:space="0" w:color="auto"/>
          <w:left w:val="single" w:sz="8" w:space="0" w:color="auto"/>
          <w:bottom w:val="single" w:sz="8" w:space="0" w:color="auto"/>
          <w:right w:val="single" w:sz="8" w:space="0" w:color="auto"/>
          <w:insideH w:val="nil"/>
          <w:insideV w:val="nil"/>
          <w:tl2br w:val="nil"/>
          <w:tr2bl w:val="nil"/>
        </w:tcBorders>
        <w:shd w:val="clear" w:color="auto" w:fill="D9D9D9" w:themeFill="background1" w:themeFillShade="D9"/>
      </w:tcPr>
    </w:tblStylePr>
    <w:tblStylePr w:type="seCell">
      <w:tblPr/>
      <w:tcPr>
        <w:tcBorders>
          <w:top w:val="single" w:sz="8" w:space="0" w:color="BFBFBF" w:themeColor="background1" w:themeShade="BF"/>
          <w:left w:val="single" w:sz="8" w:space="0" w:color="BFBFBF" w:themeColor="background1" w:themeShade="BF"/>
          <w:bottom w:val="single" w:sz="8" w:space="0" w:color="auto"/>
          <w:right w:val="single" w:sz="8" w:space="0" w:color="auto"/>
          <w:insideH w:val="nil"/>
          <w:insideV w:val="nil"/>
          <w:tl2br w:val="nil"/>
          <w:tr2bl w:val="nil"/>
        </w:tcBorders>
        <w:shd w:val="clear" w:color="auto" w:fill="auto"/>
      </w:tcPr>
    </w:tblStylePr>
    <w:tblStylePr w:type="swCell">
      <w:tblPr/>
      <w:tcPr>
        <w:tcBorders>
          <w:top w:val="single" w:sz="8" w:space="0" w:color="BFBFBF" w:themeColor="background1" w:themeShade="BF"/>
          <w:left w:val="single" w:sz="8" w:space="0" w:color="auto"/>
          <w:bottom w:val="single" w:sz="8" w:space="0" w:color="auto"/>
          <w:right w:val="single" w:sz="8" w:space="0" w:color="BFBFBF" w:themeColor="background1" w:themeShade="BF"/>
          <w:insideH w:val="nil"/>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770278">
      <w:bodyDiv w:val="1"/>
      <w:marLeft w:val="0"/>
      <w:marRight w:val="0"/>
      <w:marTop w:val="0"/>
      <w:marBottom w:val="0"/>
      <w:divBdr>
        <w:top w:val="none" w:sz="0" w:space="0" w:color="auto"/>
        <w:left w:val="none" w:sz="0" w:space="0" w:color="auto"/>
        <w:bottom w:val="none" w:sz="0" w:space="0" w:color="auto"/>
        <w:right w:val="none" w:sz="0" w:space="0" w:color="auto"/>
      </w:divBdr>
    </w:div>
    <w:div w:id="1266770846">
      <w:bodyDiv w:val="1"/>
      <w:marLeft w:val="0"/>
      <w:marRight w:val="0"/>
      <w:marTop w:val="0"/>
      <w:marBottom w:val="0"/>
      <w:divBdr>
        <w:top w:val="none" w:sz="0" w:space="0" w:color="auto"/>
        <w:left w:val="none" w:sz="0" w:space="0" w:color="auto"/>
        <w:bottom w:val="none" w:sz="0" w:space="0" w:color="auto"/>
        <w:right w:val="none" w:sz="0" w:space="0" w:color="auto"/>
      </w:divBdr>
    </w:div>
    <w:div w:id="1865047374">
      <w:bodyDiv w:val="1"/>
      <w:marLeft w:val="0"/>
      <w:marRight w:val="0"/>
      <w:marTop w:val="0"/>
      <w:marBottom w:val="0"/>
      <w:divBdr>
        <w:top w:val="none" w:sz="0" w:space="0" w:color="auto"/>
        <w:left w:val="none" w:sz="0" w:space="0" w:color="auto"/>
        <w:bottom w:val="none" w:sz="0" w:space="0" w:color="auto"/>
        <w:right w:val="none" w:sz="0" w:space="0" w:color="auto"/>
      </w:divBdr>
    </w:div>
    <w:div w:id="206709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mailto:academy.procurement@education.vic.gov.au" TargetMode="External"/><Relationship Id="rId3" Type="http://schemas.openxmlformats.org/officeDocument/2006/relationships/customXml" Target="../customXml/item3.xml"/><Relationship Id="rId21" Type="http://schemas.openxmlformats.org/officeDocument/2006/relationships/hyperlink" Target="mailto:vapa@education.vic.gov.au"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mailto:vapa@education.vic.gov.au" TargetMode="External"/><Relationship Id="rId2" Type="http://schemas.openxmlformats.org/officeDocument/2006/relationships/customXml" Target="../customXml/item2.xml"/><Relationship Id="rId16" Type="http://schemas.openxmlformats.org/officeDocument/2006/relationships/hyperlink" Target="https://www.academy.vic.gov.au/professional-learning/victorian-aspiring-principal-assessment" TargetMode="External"/><Relationship Id="rId20" Type="http://schemas.openxmlformats.org/officeDocument/2006/relationships/hyperlink" Target="mailto:academy.procurement@education.vi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mailto:vapa@education.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crdownload"/></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44E6FB34E6449D8D49A0A4EF14EAA1"/>
        <w:category>
          <w:name w:val="General"/>
          <w:gallery w:val="placeholder"/>
        </w:category>
        <w:types>
          <w:type w:val="bbPlcHdr"/>
        </w:types>
        <w:behaviors>
          <w:behavior w:val="content"/>
        </w:behaviors>
        <w:guid w:val="{ECDBEB70-AECA-4170-AE90-D660557C10ED}"/>
      </w:docPartPr>
      <w:docPartBody>
        <w:p w:rsidR="00266908" w:rsidRDefault="00266908">
          <w:pPr>
            <w:pStyle w:val="4444E6FB34E6449D8D49A0A4EF14EAA1"/>
          </w:pPr>
          <w:r w:rsidRPr="005B58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2B4"/>
    <w:rsid w:val="000F0B3A"/>
    <w:rsid w:val="001475DE"/>
    <w:rsid w:val="00266908"/>
    <w:rsid w:val="002732B4"/>
    <w:rsid w:val="004C09AE"/>
    <w:rsid w:val="00541488"/>
    <w:rsid w:val="00595071"/>
    <w:rsid w:val="005B3773"/>
    <w:rsid w:val="006A688C"/>
    <w:rsid w:val="006B6EC8"/>
    <w:rsid w:val="00765746"/>
    <w:rsid w:val="007A4065"/>
    <w:rsid w:val="008025D3"/>
    <w:rsid w:val="00844A75"/>
    <w:rsid w:val="00870FF2"/>
    <w:rsid w:val="009A1DF7"/>
    <w:rsid w:val="00A23750"/>
    <w:rsid w:val="00AD30CD"/>
    <w:rsid w:val="00C77D09"/>
    <w:rsid w:val="00CA4A0B"/>
    <w:rsid w:val="00D23A15"/>
    <w:rsid w:val="00E63482"/>
    <w:rsid w:val="00EA111E"/>
    <w:rsid w:val="00EE1C96"/>
    <w:rsid w:val="00F7185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444E6FB34E6449D8D49A0A4EF14EAA1">
    <w:name w:val="4444E6FB34E6449D8D49A0A4EF14EA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ictorian Academy Colours">
      <a:dk1>
        <a:srgbClr val="1E2028"/>
      </a:dk1>
      <a:lt1>
        <a:srgbClr val="FFFFFF"/>
      </a:lt1>
      <a:dk2>
        <a:srgbClr val="1E2028"/>
      </a:dk2>
      <a:lt2>
        <a:srgbClr val="FFFFFF"/>
      </a:lt2>
      <a:accent1>
        <a:srgbClr val="D19000"/>
      </a:accent1>
      <a:accent2>
        <a:srgbClr val="003B5C"/>
      </a:accent2>
      <a:accent3>
        <a:srgbClr val="CFCDC9"/>
      </a:accent3>
      <a:accent4>
        <a:srgbClr val="EDECED"/>
      </a:accent4>
      <a:accent5>
        <a:srgbClr val="F3F2F2"/>
      </a:accent5>
      <a:accent6>
        <a:srgbClr val="D1900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ateandTimeApprovedAC xmlns="37a2b200-f654-4ad0-9a63-c032a64fd972" xsi:nil="true"/>
    <e32d06740ea443eca5be7a38bc26cbbf xmlns="37a2b200-f654-4ad0-9a63-c032a64fd972">
      <Terms xmlns="http://schemas.microsoft.com/office/infopath/2007/PartnerControls"/>
    </e32d06740ea443eca5be7a38bc26cbbf>
    <SourceLocationAC xmlns="37a2b200-f654-4ad0-9a63-c032a64fd972">
      <Url xsi:nil="true"/>
      <Description xsi:nil="true"/>
    </SourceLocationAC>
    <RecordValueAC xmlns="37a2b200-f654-4ad0-9a63-c032a64fd972" xsi:nil="true"/>
    <AudienceAC xmlns="37a2b200-f654-4ad0-9a63-c032a64fd972" xsi:nil="true"/>
    <DocumentStatusAC xmlns="37a2b200-f654-4ad0-9a63-c032a64fd972">Draft</DocumentStatusAC>
    <ApprovedByAC xmlns="37a2b200-f654-4ad0-9a63-c032a64fd972">
      <UserInfo>
        <DisplayName/>
        <AccountId xsi:nil="true"/>
        <AccountType/>
      </UserInfo>
    </ApprovedByAC>
    <TaxCatchAll xmlns="37a2b200-f654-4ad0-9a63-c032a64fd972" xsi:nil="true"/>
    <CommentsAC xmlns="37a2b200-f654-4ad0-9a63-c032a64fd972" xsi:nil="true"/>
    <p5d802e9f2294e90aba379aa4154cbaa xmlns="37a2b200-f654-4ad0-9a63-c032a64fd972">
      <Terms xmlns="http://schemas.microsoft.com/office/infopath/2007/PartnerControls"/>
    </p5d802e9f2294e90aba379aa4154cbaa>
    <i525215517a744829d617dead8f137ec xmlns="37a2b200-f654-4ad0-9a63-c032a64fd972">
      <Terms xmlns="http://schemas.microsoft.com/office/infopath/2007/PartnerControls"/>
    </i525215517a744829d617dead8f137ec>
    <_dlc_DocId xmlns="6cf5d1a4-0f1f-4d92-88c3-8038f65687a3">ACPROC-1242929050-34218</_dlc_DocId>
    <_dlc_DocIdUrl xmlns="6cf5d1a4-0f1f-4d92-88c3-8038f65687a3">
      <Url>https://eduvic.sharepoint.com/sites/AcademyProcurement/_layouts/15/DocIdRedir.aspx?ID=ACPROC-1242929050-34218</Url>
      <Description>ACPROC-1242929050-34218</Description>
    </_dlc_DocIdUrl>
    <SupplierAC xmlns="37a2b200-f654-4ad0-9a63-c032a64fd972" xsi:nil="true"/>
    <NegotiationNumberAC xmlns="37a2b200-f654-4ad0-9a63-c032a64fd972" xsi:nil="true"/>
    <AgreementNumberAC xmlns="37a2b200-f654-4ad0-9a63-c032a64fd972" xsi:nil="true"/>
    <ProcurementStageAC xmlns="37a2b200-f654-4ad0-9a63-c032a64fd972" xsi:nil="true"/>
    <pd83cba3b1c94c85833cd8f662b4daf3 xmlns="37a2b200-f654-4ad0-9a63-c032a64fd972">
      <Terms xmlns="http://schemas.microsoft.com/office/infopath/2007/PartnerControls"/>
    </pd83cba3b1c94c85833cd8f662b4daf3>
    <ga857e1adbcd477080b3e59574f54f3d xmlns="37a2b200-f654-4ad0-9a63-c032a64fd972">
      <Terms xmlns="http://schemas.microsoft.com/office/infopath/2007/PartnerControls"/>
    </ga857e1adbcd477080b3e59574f54f3d>
    <e687d96b64a54e369956558f460130e2 xmlns="37a2b200-f654-4ad0-9a63-c032a64fd972">
      <Terms xmlns="http://schemas.microsoft.com/office/infopath/2007/PartnerControls"/>
    </e687d96b64a54e369956558f460130e2>
    <ContractNumberAC xmlns="37a2b200-f654-4ad0-9a63-c032a64fd972" xsi:nil="true"/>
    <MonthAC xmlns="37a2b200-f654-4ad0-9a63-c032a64fd972" xsi:nil="true"/>
    <j4d292a64b0b4c6f8cb6c243f156cc53 xmlns="37a2b200-f654-4ad0-9a63-c032a64fd972">
      <Terms xmlns="http://schemas.microsoft.com/office/infopath/2007/PartnerControls"/>
    </j4d292a64b0b4c6f8cb6c243f156cc53>
    <i52e2567dd0d42b6b070cd98e39ce300 xmlns="37a2b200-f654-4ad0-9a63-c032a64fd972">
      <Terms xmlns="http://schemas.microsoft.com/office/infopath/2007/PartnerControls"/>
    </i52e2567dd0d42b6b070cd98e39ce300>
    <SharedWithUsers xmlns="6cf5d1a4-0f1f-4d92-88c3-8038f65687a3">
      <UserInfo>
        <DisplayName>Simone Higgins</DisplayName>
        <AccountId>1164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F90B202DEF194DAB617793C3C65B95" ma:contentTypeVersion="16" ma:contentTypeDescription="Create a new document." ma:contentTypeScope="" ma:versionID="bd9d6df922e1e1012585063cd3c7742e">
  <xsd:schema xmlns:xsd="http://www.w3.org/2001/XMLSchema" xmlns:xs="http://www.w3.org/2001/XMLSchema" xmlns:p="http://schemas.microsoft.com/office/2006/metadata/properties" xmlns:ns2="37a2b200-f654-4ad0-9a63-c032a64fd972" xmlns:ns3="6cf5d1a4-0f1f-4d92-88c3-8038f65687a3" xmlns:ns4="bc11abf5-f9c6-4660-a62b-24a3c50bfc5c" targetNamespace="http://schemas.microsoft.com/office/2006/metadata/properties" ma:root="true" ma:fieldsID="f20e3e16301ffe4618f549c205b7f147" ns2:_="" ns3:_="" ns4:_="">
    <xsd:import namespace="37a2b200-f654-4ad0-9a63-c032a64fd972"/>
    <xsd:import namespace="6cf5d1a4-0f1f-4d92-88c3-8038f65687a3"/>
    <xsd:import namespace="bc11abf5-f9c6-4660-a62b-24a3c50bfc5c"/>
    <xsd:element name="properties">
      <xsd:complexType>
        <xsd:sequence>
          <xsd:element name="documentManagement">
            <xsd:complexType>
              <xsd:all>
                <xsd:element ref="ns2:AgreementNumberAC" minOccurs="0"/>
                <xsd:element ref="ns2:ApprovedByAC" minOccurs="0"/>
                <xsd:element ref="ns2:AudienceAC" minOccurs="0"/>
                <xsd:element ref="ns2:CommentsAC" minOccurs="0"/>
                <xsd:element ref="ns2:ContractNumberAC" minOccurs="0"/>
                <xsd:element ref="ns2:DateandTimeApprovedAC" minOccurs="0"/>
                <xsd:element ref="ns2:DocumentStatusAC" minOccurs="0"/>
                <xsd:element ref="ns2:MonthAC" minOccurs="0"/>
                <xsd:element ref="ns2:NegotiationNumberAC" minOccurs="0"/>
                <xsd:element ref="ns2:ProcurementStageAC" minOccurs="0"/>
                <xsd:element ref="ns2:RecordValueAC" minOccurs="0"/>
                <xsd:element ref="ns2:SourceLocationAC" minOccurs="0"/>
                <xsd:element ref="ns2:SupplierAC" minOccurs="0"/>
                <xsd:element ref="ns3:_dlc_DocIdPersistId" minOccurs="0"/>
                <xsd:element ref="ns2:p5d802e9f2294e90aba379aa4154cbaa" minOccurs="0"/>
                <xsd:element ref="ns2:i52e2567dd0d42b6b070cd98e39ce300" minOccurs="0"/>
                <xsd:element ref="ns2:pd83cba3b1c94c85833cd8f662b4daf3" minOccurs="0"/>
                <xsd:element ref="ns2:TaxCatchAllLabel" minOccurs="0"/>
                <xsd:element ref="ns2:j4d292a64b0b4c6f8cb6c243f156cc53" minOccurs="0"/>
                <xsd:element ref="ns2:e687d96b64a54e369956558f460130e2" minOccurs="0"/>
                <xsd:element ref="ns3:_dlc_DocId" minOccurs="0"/>
                <xsd:element ref="ns3:_dlc_DocIdUrl" minOccurs="0"/>
                <xsd:element ref="ns2:i525215517a744829d617dead8f137ec" minOccurs="0"/>
                <xsd:element ref="ns2:e32d06740ea443eca5be7a38bc26cbbf" minOccurs="0"/>
                <xsd:element ref="ns4:MediaServiceMetadata" minOccurs="0"/>
                <xsd:element ref="ns4:MediaServiceFastMetadata" minOccurs="0"/>
                <xsd:element ref="ns4:MediaServiceObjectDetectorVersions" minOccurs="0"/>
                <xsd:element ref="ns4:MediaServiceDateTaken" minOccurs="0"/>
                <xsd:element ref="ns4:MediaLengthInSeconds" minOccurs="0"/>
                <xsd:element ref="ns3:SharedWithUsers" minOccurs="0"/>
                <xsd:element ref="ns3:SharedWithDetails" minOccurs="0"/>
                <xsd:element ref="ns4:MediaServiceGenerationTime" minOccurs="0"/>
                <xsd:element ref="ns4:MediaServiceEventHashCode" minOccurs="0"/>
                <xsd:element ref="ns2:ga857e1adbcd477080b3e59574f54f3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2b200-f654-4ad0-9a63-c032a64fd972" elementFormDefault="qualified">
    <xsd:import namespace="http://schemas.microsoft.com/office/2006/documentManagement/types"/>
    <xsd:import namespace="http://schemas.microsoft.com/office/infopath/2007/PartnerControls"/>
    <xsd:element name="AgreementNumberAC" ma:index="2" nillable="true" ma:displayName="Agreement Number AC" ma:internalName="AgreementNumberAC">
      <xsd:simpleType>
        <xsd:restriction base="dms:Text">
          <xsd:maxLength value="255"/>
        </xsd:restriction>
      </xsd:simpleType>
    </xsd:element>
    <xsd:element name="ApprovedByAC" ma:index="3" nillable="true" ma:displayName="Approved By AC" ma:SharePointGroup="0" ma:internalName="ApprovedByAC"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dienceAC" ma:index="4" nillable="true" ma:displayName="Audience AC" ma:internalName="AudienceAC">
      <xsd:complexType>
        <xsd:complexContent>
          <xsd:extension base="dms:MultiChoice">
            <xsd:sequence>
              <xsd:element name="Value" maxOccurs="unbounded" minOccurs="0" nillable="true">
                <xsd:simpleType>
                  <xsd:restriction base="dms:Choice">
                    <xsd:enumeration value="Academic"/>
                    <xsd:enumeration value="Academic in Residence"/>
                    <xsd:enumeration value="Academy Wide"/>
                    <xsd:enumeration value="Alumni"/>
                    <xsd:enumeration value="Applicant"/>
                    <xsd:enumeration value="Assistant Principal"/>
                    <xsd:enumeration value="Business Manager"/>
                    <xsd:enumeration value="Candidate"/>
                    <xsd:enumeration value="Department of Education"/>
                    <xsd:enumeration value="Early Childhood"/>
                    <xsd:enumeration value="Educational Support Staff"/>
                    <xsd:enumeration value="External"/>
                    <xsd:enumeration value="Fellow"/>
                    <xsd:enumeration value="Graduate"/>
                    <xsd:enumeration value="Master Teacher in Residence"/>
                    <xsd:enumeration value="Principal"/>
                    <xsd:enumeration value="Principal in Residence"/>
                    <xsd:enumeration value="Professional Association (Teacher / Subject)"/>
                    <xsd:enumeration value="Professional Services Supplier"/>
                    <xsd:enumeration value="Research Partner / Supplier"/>
                    <xsd:enumeration value="Sector Representative"/>
                    <xsd:enumeration value="System Leader"/>
                    <xsd:enumeration value="Teacher"/>
                    <xsd:enumeration value="Teacher Leader"/>
                    <xsd:enumeration value="Team"/>
                    <xsd:enumeration value="Vertical School Team"/>
                  </xsd:restriction>
                </xsd:simpleType>
              </xsd:element>
            </xsd:sequence>
          </xsd:extension>
        </xsd:complexContent>
      </xsd:complexType>
    </xsd:element>
    <xsd:element name="CommentsAC" ma:index="5" nillable="true" ma:displayName="Comments AC" ma:internalName="CommentsAC">
      <xsd:simpleType>
        <xsd:restriction base="dms:Note">
          <xsd:maxLength value="255"/>
        </xsd:restriction>
      </xsd:simpleType>
    </xsd:element>
    <xsd:element name="ContractNumberAC" ma:index="6" nillable="true" ma:displayName="Contract Number AC" ma:internalName="ContractNumberAC">
      <xsd:simpleType>
        <xsd:restriction base="dms:Text">
          <xsd:maxLength value="255"/>
        </xsd:restriction>
      </xsd:simpleType>
    </xsd:element>
    <xsd:element name="DateandTimeApprovedAC" ma:index="9" nillable="true" ma:displayName="Date and Time Approved AC" ma:format="DateTime" ma:internalName="DateandTimeApprovedAC">
      <xsd:simpleType>
        <xsd:restriction base="dms:DateTime"/>
      </xsd:simpleType>
    </xsd:element>
    <xsd:element name="DocumentStatusAC" ma:index="11" nillable="true" ma:displayName="Document Status AC" ma:default="Draft" ma:format="Dropdown" ma:indexed="true" ma:internalName="DocumentStatusAC">
      <xsd:simpleType>
        <xsd:restriction base="dms:Choice">
          <xsd:enumeration value="Draft"/>
          <xsd:enumeration value="Approved"/>
          <xsd:enumeration value="Not approved"/>
          <xsd:enumeration value="Pending"/>
          <xsd:enumeration value="On hold"/>
          <xsd:enumeration value="Archive"/>
          <xsd:enumeration value="Discarded"/>
          <xsd:enumeration value="Endorsed"/>
          <xsd:enumeration value="Working document"/>
          <xsd:enumeration value="In review"/>
          <xsd:enumeration value="Not applicable"/>
        </xsd:restriction>
      </xsd:simpleType>
    </xsd:element>
    <xsd:element name="MonthAC" ma:index="14" nillable="true" ma:displayName="Month AC" ma:format="Dropdown" ma:internalName="MonthAC">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NegotiationNumberAC" ma:index="15" nillable="true" ma:displayName="Negotiation Number AC" ma:internalName="NegotiationNumberAC">
      <xsd:simpleType>
        <xsd:restriction base="dms:Text">
          <xsd:maxLength value="255"/>
        </xsd:restriction>
      </xsd:simpleType>
    </xsd:element>
    <xsd:element name="ProcurementStageAC" ma:index="16" nillable="true" ma:displayName="Procurement Stage AC" ma:format="Dropdown" ma:internalName="ProcurementStageAC">
      <xsd:simpleType>
        <xsd:restriction base="dms:Choice">
          <xsd:enumeration value="Initiate"/>
          <xsd:enumeration value="Plan"/>
          <xsd:enumeration value="Evaluate"/>
          <xsd:enumeration value="Execute"/>
          <xsd:enumeration value="Manage"/>
          <xsd:enumeration value="Variation"/>
        </xsd:restriction>
      </xsd:simpleType>
    </xsd:element>
    <xsd:element name="RecordValueAC" ma:index="19" nillable="true" ma:displayName="Record Value AC" ma:description="Refers to security values determined by OVIC." ma:internalName="RecordValueAC">
      <xsd:complexType>
        <xsd:complexContent>
          <xsd:extension base="dms:MultiChoice">
            <xsd:sequence>
              <xsd:element name="Value" maxOccurs="unbounded" minOccurs="0" nillable="true">
                <xsd:simpleType>
                  <xsd:restriction base="dms:Choice">
                    <xsd:enumeration value="Archival Value"/>
                    <xsd:enumeration value="Continuation of Business Functions"/>
                    <xsd:enumeration value="Long Term Value"/>
                  </xsd:restriction>
                </xsd:simpleType>
              </xsd:element>
            </xsd:sequence>
          </xsd:extension>
        </xsd:complexContent>
      </xsd:complexType>
    </xsd:element>
    <xsd:element name="SourceLocationAC" ma:index="20" nillable="true" ma:displayName="Source Location AC" ma:format="Hyperlink" ma:internalName="SourceLocationAC">
      <xsd:complexType>
        <xsd:complexContent>
          <xsd:extension base="dms:URL">
            <xsd:sequence>
              <xsd:element name="Url" type="dms:ValidUrl" minOccurs="0" nillable="true"/>
              <xsd:element name="Description" type="xsd:string" nillable="true"/>
            </xsd:sequence>
          </xsd:extension>
        </xsd:complexContent>
      </xsd:complexType>
    </xsd:element>
    <xsd:element name="SupplierAC" ma:index="21" nillable="true" ma:displayName="Supplier AC" ma:internalName="SupplierAC">
      <xsd:simpleType>
        <xsd:restriction base="dms:Text">
          <xsd:maxLength value="255"/>
        </xsd:restriction>
      </xsd:simpleType>
    </xsd:element>
    <xsd:element name="p5d802e9f2294e90aba379aa4154cbaa" ma:index="25" nillable="true" ma:taxonomy="true" ma:internalName="p5d802e9f2294e90aba379aa4154cbaa" ma:taxonomyFieldName="DocumentTypeAC" ma:displayName="Document Type AC" ma:default="" ma:fieldId="{95d802e9-f229-4e90-aba3-79aa4154cbaa}" ma:taxonomyMulti="true" ma:sspId="0b607bbe-9751-46d3-ac86-39dfe3141325" ma:termSetId="cb9b478f-002f-428a-ab96-3056f67e0a85" ma:anchorId="00000000-0000-0000-0000-000000000000" ma:open="false" ma:isKeyword="false">
      <xsd:complexType>
        <xsd:sequence>
          <xsd:element ref="pc:Terms" minOccurs="0" maxOccurs="1"/>
        </xsd:sequence>
      </xsd:complexType>
    </xsd:element>
    <xsd:element name="i52e2567dd0d42b6b070cd98e39ce300" ma:index="27" nillable="true" ma:taxonomy="true" ma:internalName="i52e2567dd0d42b6b070cd98e39ce300" ma:taxonomyFieldName="MeetingDocumentAC" ma:displayName="Meeting Document AC" ma:default="" ma:fieldId="{252e2567-dd0d-42b6-b070-cd98e39ce300}" ma:taxonomyMulti="true" ma:sspId="0b607bbe-9751-46d3-ac86-39dfe3141325" ma:termSetId="345e8ffb-2b53-417c-9ca1-b727f090a0e9" ma:anchorId="00000000-0000-0000-0000-000000000000" ma:open="false" ma:isKeyword="false">
      <xsd:complexType>
        <xsd:sequence>
          <xsd:element ref="pc:Terms" minOccurs="0" maxOccurs="1"/>
        </xsd:sequence>
      </xsd:complexType>
    </xsd:element>
    <xsd:element name="pd83cba3b1c94c85833cd8f662b4daf3" ma:index="31" nillable="true" ma:taxonomy="true" ma:internalName="pd83cba3b1c94c85833cd8f662b4daf3" ma:taxonomyFieldName="CourseandProgramAC" ma:displayName="Course and Program AC" ma:default="" ma:fieldId="{9d83cba3-b1c9-4c85-833c-d8f662b4daf3}" ma:taxonomyMulti="true" ma:sspId="0b607bbe-9751-46d3-ac86-39dfe3141325" ma:termSetId="f58090f1-0ecd-4a71-85f9-0ce73451b5a9" ma:anchorId="00000000-0000-0000-0000-000000000000" ma:open="false" ma:isKeyword="false">
      <xsd:complexType>
        <xsd:sequence>
          <xsd:element ref="pc:Terms" minOccurs="0" maxOccurs="1"/>
        </xsd:sequence>
      </xsd:complexType>
    </xsd:element>
    <xsd:element name="TaxCatchAllLabel" ma:index="32" nillable="true" ma:displayName="Taxonomy Catch All Column1" ma:hidden="true" ma:list="{ccd56db1-95f2-457b-ba7b-667b43da8afe}" ma:internalName="TaxCatchAllLabel" ma:readOnly="true" ma:showField="CatchAllDataLabel" ma:web="6cf5d1a4-0f1f-4d92-88c3-8038f65687a3">
      <xsd:complexType>
        <xsd:complexContent>
          <xsd:extension base="dms:MultiChoiceLookup">
            <xsd:sequence>
              <xsd:element name="Value" type="dms:Lookup" maxOccurs="unbounded" minOccurs="0" nillable="true"/>
            </xsd:sequence>
          </xsd:extension>
        </xsd:complexContent>
      </xsd:complexType>
    </xsd:element>
    <xsd:element name="j4d292a64b0b4c6f8cb6c243f156cc53" ma:index="33" nillable="true" ma:taxonomy="true" ma:internalName="j4d292a64b0b4c6f8cb6c243f156cc53" ma:taxonomyFieldName="ProgramYearAC" ma:displayName="Program Year AC" ma:default="" ma:fieldId="{34d292a6-4b0b-4c6f-8cb6-c243f156cc53}" ma:taxonomyMulti="true" ma:sspId="0b607bbe-9751-46d3-ac86-39dfe3141325" ma:termSetId="c8abb2f3-0793-471a-a631-cecbf5d52e4f" ma:anchorId="00000000-0000-0000-0000-000000000000" ma:open="false" ma:isKeyword="false">
      <xsd:complexType>
        <xsd:sequence>
          <xsd:element ref="pc:Terms" minOccurs="0" maxOccurs="1"/>
        </xsd:sequence>
      </xsd:complexType>
    </xsd:element>
    <xsd:element name="e687d96b64a54e369956558f460130e2" ma:index="35" nillable="true" ma:taxonomy="true" ma:internalName="e687d96b64a54e369956558f460130e2" ma:taxonomyFieldName="CourseCodeAC" ma:displayName="Course Code AC" ma:default="" ma:fieldId="{e687d96b-64a5-4e36-9956-558f460130e2}" ma:taxonomyMulti="true" ma:sspId="0b607bbe-9751-46d3-ac86-39dfe3141325" ma:termSetId="5043e4a0-e613-4c80-af16-9bc2c030faad" ma:anchorId="00000000-0000-0000-0000-000000000000" ma:open="false" ma:isKeyword="false">
      <xsd:complexType>
        <xsd:sequence>
          <xsd:element ref="pc:Terms" minOccurs="0" maxOccurs="1"/>
        </xsd:sequence>
      </xsd:complexType>
    </xsd:element>
    <xsd:element name="i525215517a744829d617dead8f137ec" ma:index="38" nillable="true" ma:taxonomy="true" ma:internalName="i525215517a744829d617dead8f137ec" ma:taxonomyFieldName="UnitAC" ma:displayName="Unit AC" ma:default="" ma:fieldId="{25252155-17a7-4482-9d61-7dead8f137ec}" ma:taxonomyMulti="true" ma:sspId="0b607bbe-9751-46d3-ac86-39dfe3141325" ma:termSetId="8526c7f4-525e-46da-95e6-c0938843265c" ma:anchorId="00000000-0000-0000-0000-000000000000" ma:open="false" ma:isKeyword="false">
      <xsd:complexType>
        <xsd:sequence>
          <xsd:element ref="pc:Terms" minOccurs="0" maxOccurs="1"/>
        </xsd:sequence>
      </xsd:complexType>
    </xsd:element>
    <xsd:element name="e32d06740ea443eca5be7a38bc26cbbf" ma:index="39" nillable="true" ma:taxonomy="true" ma:internalName="e32d06740ea443eca5be7a38bc26cbbf" ma:taxonomyFieldName="DivisionAC" ma:displayName="Division AC" ma:default="" ma:fieldId="{e32d0674-0ea4-43ec-a5be-7a38bc26cbbf}" ma:taxonomyMulti="true" ma:sspId="0b607bbe-9751-46d3-ac86-39dfe3141325" ma:termSetId="0dd193aa-b364-4755-b094-4e535e472fc3" ma:anchorId="00000000-0000-0000-0000-000000000000" ma:open="false" ma:isKeyword="false">
      <xsd:complexType>
        <xsd:sequence>
          <xsd:element ref="pc:Terms" minOccurs="0" maxOccurs="1"/>
        </xsd:sequence>
      </xsd:complexType>
    </xsd:element>
    <xsd:element name="ga857e1adbcd477080b3e59574f54f3d" ma:index="49" nillable="true" ma:taxonomy="true" ma:internalName="ga857e1adbcd477080b3e59574f54f3d" ma:taxonomyFieldName="ProcurementDocumentTypeAC" ma:displayName="Procurement Document Type AC" ma:default="" ma:fieldId="{0a857e1a-dbcd-4770-80b3-e59574f54f3d}" ma:sspId="0b607bbe-9751-46d3-ac86-39dfe3141325" ma:termSetId="36b3ef43-10a9-4d96-b2a6-e73d3fb76123" ma:anchorId="00000000-0000-0000-0000-000000000000" ma:open="false" ma:isKeyword="false">
      <xsd:complexType>
        <xsd:sequence>
          <xsd:element ref="pc:Terms" minOccurs="0" maxOccurs="1"/>
        </xsd:sequence>
      </xsd:complexType>
    </xsd:element>
    <xsd:element name="TaxCatchAll" ma:index="50" nillable="true" ma:displayName="Taxonomy Catch All Column" ma:hidden="true" ma:list="{ccd56db1-95f2-457b-ba7b-667b43da8afe}" ma:internalName="TaxCatchAll" ma:showField="CatchAllData" ma:web="6cf5d1a4-0f1f-4d92-88c3-8038f65687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f5d1a4-0f1f-4d92-88c3-8038f65687a3" elementFormDefault="qualified">
    <xsd:import namespace="http://schemas.microsoft.com/office/2006/documentManagement/types"/>
    <xsd:import namespace="http://schemas.microsoft.com/office/infopath/2007/PartnerControls"/>
    <xsd:element name="_dlc_DocIdPersistId" ma:index="23" nillable="true" ma:displayName="Persist ID" ma:description="Keep ID on add." ma:hidden="true" ma:internalName="_dlc_DocIdPersistId" ma:readOnly="true">
      <xsd:simpleType>
        <xsd:restriction base="dms:Boolean"/>
      </xsd:simpleType>
    </xsd:element>
    <xsd:element name="_dlc_DocId" ma:index="36" nillable="true" ma:displayName="Document ID Value" ma:description="The value of the document ID assigned to this item." ma:indexed="true" ma:internalName="_dlc_DocId" ma:readOnly="true">
      <xsd:simpleType>
        <xsd:restriction base="dms:Text"/>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4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11abf5-f9c6-4660-a62b-24a3c50bfc5c" elementFormDefault="qualified">
    <xsd:import namespace="http://schemas.microsoft.com/office/2006/documentManagement/types"/>
    <xsd:import namespace="http://schemas.microsoft.com/office/infopath/2007/PartnerControls"/>
    <xsd:element name="MediaServiceMetadata" ma:index="40" nillable="true" ma:displayName="MediaServiceMetadata" ma:hidden="true" ma:internalName="MediaServiceMetadata" ma:readOnly="true">
      <xsd:simpleType>
        <xsd:restriction base="dms:Note"/>
      </xsd:simpleType>
    </xsd:element>
    <xsd:element name="MediaServiceFastMetadata" ma:index="41" nillable="true" ma:displayName="MediaServiceFastMetadata" ma:hidden="true" ma:internalName="MediaServiceFastMetadata" ma:readOnly="true">
      <xsd:simpleType>
        <xsd:restriction base="dms:Note"/>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DateTaken" ma:index="43" nillable="true" ma:displayName="MediaServiceDateTaken" ma:hidden="true" ma:indexed="true" ma:internalName="MediaServiceDateTaken"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90700A-8828-46B5-B38C-9FA993A69A09}">
  <ds:schemaRefs>
    <ds:schemaRef ds:uri="http://schemas.microsoft.com/sharepoint/events"/>
  </ds:schemaRefs>
</ds:datastoreItem>
</file>

<file path=customXml/itemProps2.xml><?xml version="1.0" encoding="utf-8"?>
<ds:datastoreItem xmlns:ds="http://schemas.openxmlformats.org/officeDocument/2006/customXml" ds:itemID="{21A3DD60-C99E-4CBF-ABBD-518E08FF53AA}">
  <ds:schemaRefs>
    <ds:schemaRef ds:uri="http://schemas.microsoft.com/office/2006/metadata/properties"/>
    <ds:schemaRef ds:uri="http://schemas.microsoft.com/office/infopath/2007/PartnerControls"/>
    <ds:schemaRef ds:uri="37a2b200-f654-4ad0-9a63-c032a64fd972"/>
    <ds:schemaRef ds:uri="6cf5d1a4-0f1f-4d92-88c3-8038f65687a3"/>
  </ds:schemaRefs>
</ds:datastoreItem>
</file>

<file path=customXml/itemProps3.xml><?xml version="1.0" encoding="utf-8"?>
<ds:datastoreItem xmlns:ds="http://schemas.openxmlformats.org/officeDocument/2006/customXml" ds:itemID="{4AD41EB4-71CF-4D2F-B882-789D75BB3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2b200-f654-4ad0-9a63-c032a64fd972"/>
    <ds:schemaRef ds:uri="6cf5d1a4-0f1f-4d92-88c3-8038f65687a3"/>
    <ds:schemaRef ds:uri="bc11abf5-f9c6-4660-a62b-24a3c50bf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69A107-F6A8-4AAC-8B9A-84CD2FF876E2}">
  <ds:schemaRefs>
    <ds:schemaRef ds:uri="http://schemas.openxmlformats.org/officeDocument/2006/bibliography"/>
  </ds:schemaRefs>
</ds:datastoreItem>
</file>

<file path=customXml/itemProps5.xml><?xml version="1.0" encoding="utf-8"?>
<ds:datastoreItem xmlns:ds="http://schemas.openxmlformats.org/officeDocument/2006/customXml" ds:itemID="{FA45DB07-7290-45A3-8ADC-B8275DFA59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5</Pages>
  <Words>1626</Words>
  <Characters>9270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Knowles</dc:creator>
  <cp:keywords/>
  <dc:description/>
  <cp:lastModifiedBy>Caitlin Oliver</cp:lastModifiedBy>
  <cp:revision>93</cp:revision>
  <dcterms:created xsi:type="dcterms:W3CDTF">2025-06-25T14:28:00Z</dcterms:created>
  <dcterms:modified xsi:type="dcterms:W3CDTF">2025-07-03T03:18:00Z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0x010100FDF90B202DEF194DAB617793C3C65B95</vt:lpwstr>
  </property>
  <property fmtid="{D5CDD505-2E9C-101B-9397-08002B2CF9AE}" pid="3" name="TaxKeyword">
    <vt:lpwstr/>
  </property>
  <property fmtid="{D5CDD505-2E9C-101B-9397-08002B2CF9AE}" pid="4" name="Group">
    <vt:lpwstr>Communications &amp; Marketing</vt:lpwstr>
  </property>
  <property fmtid="{D5CDD505-2E9C-101B-9397-08002B2CF9AE}" pid="5" name="xd_Signature">
    <vt:bool>false</vt:bool>
  </property>
  <property fmtid="{D5CDD505-2E9C-101B-9397-08002B2CF9AE}" pid="6" name="xd_ProgID">
    <vt:lpwstr/>
  </property>
  <property fmtid="{D5CDD505-2E9C-101B-9397-08002B2CF9AE}" pid="7" name="Document Type">
    <vt:lpwstr>Template</vt:lpwstr>
  </property>
  <property fmtid="{D5CDD505-2E9C-101B-9397-08002B2CF9AE}" pid="8" name="Status">
    <vt:lpwstr>Endorsed</vt:lpwstr>
  </property>
  <property fmtid="{D5CDD505-2E9C-101B-9397-08002B2CF9AE}" pid="9" name="Function">
    <vt:lpwstr>Branding</vt:lpwstr>
  </property>
  <property fmtid="{D5CDD505-2E9C-101B-9397-08002B2CF9AE}" pid="10" name="ComplianceAssetId">
    <vt:lpwstr/>
  </property>
  <property fmtid="{D5CDD505-2E9C-101B-9397-08002B2CF9AE}" pid="11" name="TemplateUrl">
    <vt:lpwstr/>
  </property>
  <property fmtid="{D5CDD505-2E9C-101B-9397-08002B2CF9AE}" pid="12" name="Division">
    <vt:lpwstr>Academy Services</vt:lpwstr>
  </property>
  <property fmtid="{D5CDD505-2E9C-101B-9397-08002B2CF9AE}" pid="13" name="_ExtendedDescription">
    <vt:lpwstr/>
  </property>
  <property fmtid="{D5CDD505-2E9C-101B-9397-08002B2CF9AE}" pid="14" name="TriggerFlowInfo">
    <vt:lpwstr/>
  </property>
  <property fmtid="{D5CDD505-2E9C-101B-9397-08002B2CF9AE}" pid="15" name="MediaServiceImageTags">
    <vt:lpwstr/>
  </property>
  <property fmtid="{D5CDD505-2E9C-101B-9397-08002B2CF9AE}" pid="16" name="Order">
    <vt:r8>1468500</vt:r8>
  </property>
  <property fmtid="{D5CDD505-2E9C-101B-9397-08002B2CF9AE}" pid="17" name="Currentlyonwebsite">
    <vt:bool>true</vt:bool>
  </property>
  <property fmtid="{D5CDD505-2E9C-101B-9397-08002B2CF9AE}" pid="18" name="Createdby">
    <vt:lpwstr/>
  </property>
  <property fmtid="{D5CDD505-2E9C-101B-9397-08002B2CF9AE}" pid="19" name="Leaders">
    <vt:lpwstr/>
  </property>
  <property fmtid="{D5CDD505-2E9C-101B-9397-08002B2CF9AE}" pid="20" name="TaxKeywordTaxHTField">
    <vt:lpwstr/>
  </property>
  <property fmtid="{D5CDD505-2E9C-101B-9397-08002B2CF9AE}" pid="21" name="Member_Groups">
    <vt:lpwstr/>
  </property>
  <property fmtid="{D5CDD505-2E9C-101B-9397-08002B2CF9AE}" pid="22" name="Owner">
    <vt:lpwstr/>
  </property>
  <property fmtid="{D5CDD505-2E9C-101B-9397-08002B2CF9AE}" pid="23" name="SharedWithUsers">
    <vt:lpwstr>1164;#Simone Higgins</vt:lpwstr>
  </property>
  <property fmtid="{D5CDD505-2E9C-101B-9397-08002B2CF9AE}" pid="24" name="TaxCatchAll">
    <vt:lpwstr/>
  </property>
  <property fmtid="{D5CDD505-2E9C-101B-9397-08002B2CF9AE}" pid="25" name="Members">
    <vt:lpwstr/>
  </property>
  <property fmtid="{D5CDD505-2E9C-101B-9397-08002B2CF9AE}" pid="26" name="DivisionAC">
    <vt:lpwstr/>
  </property>
  <property fmtid="{D5CDD505-2E9C-101B-9397-08002B2CF9AE}" pid="27" name="UnitAC">
    <vt:lpwstr/>
  </property>
  <property fmtid="{D5CDD505-2E9C-101B-9397-08002B2CF9AE}" pid="28" name="DocumentTypeAC">
    <vt:lpwstr/>
  </property>
  <property fmtid="{D5CDD505-2E9C-101B-9397-08002B2CF9AE}" pid="29" name="_dlc_DocIdItemGuid">
    <vt:lpwstr>fd0c3756-28b3-4769-aed8-ff2c1acaafeb</vt:lpwstr>
  </property>
  <property fmtid="{D5CDD505-2E9C-101B-9397-08002B2CF9AE}" pid="30" name="CourseandProgramAC">
    <vt:lpwstr/>
  </property>
  <property fmtid="{D5CDD505-2E9C-101B-9397-08002B2CF9AE}" pid="31" name="MeetingDocumentAC">
    <vt:lpwstr/>
  </property>
  <property fmtid="{D5CDD505-2E9C-101B-9397-08002B2CF9AE}" pid="32" name="CourseCodeAC">
    <vt:lpwstr/>
  </property>
  <property fmtid="{D5CDD505-2E9C-101B-9397-08002B2CF9AE}" pid="33" name="ProcurementDocumentTypeAC">
    <vt:lpwstr/>
  </property>
  <property fmtid="{D5CDD505-2E9C-101B-9397-08002B2CF9AE}" pid="34" name="ProgramYearAC">
    <vt:lpwstr/>
  </property>
  <property fmtid="{D5CDD505-2E9C-101B-9397-08002B2CF9AE}" pid="35" name="lcf76f155ced4ddcb4097134ff3c332f">
    <vt:lpwstr/>
  </property>
</Properties>
</file>