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4CF11" w14:textId="77777777" w:rsidR="0085533B" w:rsidRDefault="0085533B" w:rsidP="007300E7">
      <w:pPr>
        <w:pStyle w:val="Title"/>
        <w:rPr>
          <w:rFonts w:ascii="Arial" w:hAnsi="Arial" w:cs="Arial"/>
          <w:sz w:val="36"/>
          <w:szCs w:val="36"/>
        </w:rPr>
      </w:pPr>
    </w:p>
    <w:p w14:paraId="0FE67DD0" w14:textId="6806EA62" w:rsidR="1BAA1783" w:rsidRDefault="1BAA1783" w:rsidP="1BAA1783">
      <w:pPr>
        <w:pStyle w:val="Title"/>
        <w:rPr>
          <w:rFonts w:ascii="Arial" w:hAnsi="Arial" w:cs="Arial"/>
          <w:sz w:val="36"/>
          <w:szCs w:val="36"/>
        </w:rPr>
      </w:pPr>
    </w:p>
    <w:p w14:paraId="5C92B4E1" w14:textId="33B26C20" w:rsidR="00554F76" w:rsidRPr="00BC6E4C" w:rsidRDefault="007300E7" w:rsidP="007300E7">
      <w:pPr>
        <w:pStyle w:val="Title"/>
        <w:rPr>
          <w:rFonts w:ascii="Arial" w:hAnsi="Arial" w:cs="Arial"/>
          <w:sz w:val="36"/>
          <w:szCs w:val="36"/>
        </w:rPr>
      </w:pPr>
      <w:r w:rsidRPr="00BC6E4C">
        <w:rPr>
          <w:rFonts w:ascii="Arial" w:hAnsi="Arial" w:cs="Arial"/>
          <w:sz w:val="36"/>
          <w:szCs w:val="36"/>
        </w:rPr>
        <w:t xml:space="preserve">Agreement for the </w:t>
      </w:r>
      <w:r w:rsidR="006629DC" w:rsidRPr="00BC6E4C">
        <w:rPr>
          <w:rFonts w:ascii="Arial" w:hAnsi="Arial" w:cs="Arial"/>
          <w:sz w:val="36"/>
          <w:szCs w:val="36"/>
        </w:rPr>
        <w:t>Provision</w:t>
      </w:r>
      <w:r w:rsidRPr="00BC6E4C">
        <w:rPr>
          <w:rFonts w:ascii="Arial" w:hAnsi="Arial" w:cs="Arial"/>
          <w:sz w:val="36"/>
          <w:szCs w:val="36"/>
        </w:rPr>
        <w:t xml:space="preserve"> of Services</w:t>
      </w:r>
      <w:r w:rsidR="00A80BB2" w:rsidRPr="00BC6E4C">
        <w:rPr>
          <w:rFonts w:ascii="Arial" w:hAnsi="Arial" w:cs="Arial"/>
          <w:sz w:val="36"/>
          <w:szCs w:val="36"/>
        </w:rPr>
        <w:t xml:space="preserve"> 2025</w:t>
      </w:r>
    </w:p>
    <w:p w14:paraId="63269E16" w14:textId="7B84B58C" w:rsidR="00565711" w:rsidRPr="001F1D6F" w:rsidRDefault="00EA54CB">
      <w:pPr>
        <w:rPr>
          <w:rFonts w:ascii="Arial" w:hAnsi="Arial" w:cs="Arial"/>
          <w:i/>
          <w:iCs/>
          <w:sz w:val="22"/>
        </w:rPr>
      </w:pPr>
      <w:r w:rsidRPr="001F1D6F">
        <w:rPr>
          <w:rFonts w:ascii="Arial" w:hAnsi="Arial" w:cs="Arial"/>
          <w:sz w:val="22"/>
        </w:rPr>
        <w:t xml:space="preserve">Standing Offer </w:t>
      </w:r>
      <w:r w:rsidR="00035456" w:rsidRPr="001F1D6F">
        <w:rPr>
          <w:rFonts w:ascii="Arial" w:hAnsi="Arial" w:cs="Arial"/>
          <w:sz w:val="22"/>
        </w:rPr>
        <w:t xml:space="preserve">by the </w:t>
      </w:r>
      <w:r w:rsidR="00035456" w:rsidRPr="001F1D6F">
        <w:rPr>
          <w:rFonts w:ascii="Arial" w:hAnsi="Arial" w:cs="Arial"/>
          <w:i/>
          <w:iCs/>
          <w:sz w:val="22"/>
        </w:rPr>
        <w:t>Victorian Academy of Teaching and Leadership</w:t>
      </w:r>
      <w:r w:rsidR="00035456" w:rsidRPr="001F1D6F">
        <w:rPr>
          <w:rFonts w:ascii="Arial" w:hAnsi="Arial" w:cs="Arial"/>
          <w:sz w:val="22"/>
        </w:rPr>
        <w:t xml:space="preserve"> </w:t>
      </w:r>
      <w:r w:rsidRPr="001F1D6F">
        <w:rPr>
          <w:rFonts w:ascii="Arial" w:hAnsi="Arial" w:cs="Arial"/>
          <w:sz w:val="22"/>
        </w:rPr>
        <w:t xml:space="preserve">to Engage </w:t>
      </w:r>
      <w:r w:rsidR="00035456" w:rsidRPr="001F1D6F">
        <w:rPr>
          <w:rFonts w:ascii="Arial" w:hAnsi="Arial" w:cs="Arial"/>
          <w:sz w:val="22"/>
        </w:rPr>
        <w:t>You</w:t>
      </w:r>
      <w:r w:rsidRPr="001F1D6F">
        <w:rPr>
          <w:rFonts w:ascii="Arial" w:hAnsi="Arial" w:cs="Arial"/>
          <w:sz w:val="22"/>
        </w:rPr>
        <w:t xml:space="preserve"> </w:t>
      </w:r>
      <w:r w:rsidR="00035456" w:rsidRPr="001F1D6F">
        <w:rPr>
          <w:rFonts w:ascii="Arial" w:hAnsi="Arial" w:cs="Arial"/>
          <w:sz w:val="22"/>
        </w:rPr>
        <w:t xml:space="preserve">as an Assessor for the </w:t>
      </w:r>
      <w:r w:rsidR="00035456" w:rsidRPr="001F1D6F">
        <w:rPr>
          <w:rFonts w:ascii="Arial" w:hAnsi="Arial" w:cs="Arial"/>
          <w:i/>
          <w:iCs/>
          <w:sz w:val="22"/>
        </w:rPr>
        <w:t>Victorian Aspiring Principal Assessment</w:t>
      </w:r>
    </w:p>
    <w:p w14:paraId="47B152F1" w14:textId="77777777" w:rsidR="007300E7" w:rsidRPr="001F1D6F" w:rsidRDefault="007300E7">
      <w:pPr>
        <w:rPr>
          <w:rFonts w:ascii="Arial" w:hAnsi="Arial" w:cs="Arial"/>
          <w:sz w:val="22"/>
        </w:rPr>
      </w:pPr>
    </w:p>
    <w:p w14:paraId="6BE10408" w14:textId="33E73F09" w:rsidR="007B11F6" w:rsidRPr="001F1D6F" w:rsidRDefault="007B11F6">
      <w:pPr>
        <w:rPr>
          <w:rFonts w:ascii="Arial" w:hAnsi="Arial" w:cs="Arial"/>
          <w:b/>
          <w:bCs/>
          <w:sz w:val="22"/>
        </w:rPr>
      </w:pPr>
      <w:r w:rsidRPr="001F1D6F">
        <w:rPr>
          <w:rFonts w:ascii="Arial" w:hAnsi="Arial" w:cs="Arial"/>
          <w:b/>
          <w:bCs/>
          <w:sz w:val="22"/>
        </w:rPr>
        <w:t>Background</w:t>
      </w:r>
    </w:p>
    <w:p w14:paraId="5342FA53" w14:textId="2715F9E1" w:rsidR="007B11F6" w:rsidRPr="001F1D6F" w:rsidRDefault="007B11F6" w:rsidP="00714D24">
      <w:pPr>
        <w:pStyle w:val="ListParagraph"/>
        <w:numPr>
          <w:ilvl w:val="0"/>
          <w:numId w:val="11"/>
        </w:numPr>
        <w:autoSpaceDE w:val="0"/>
        <w:autoSpaceDN w:val="0"/>
        <w:adjustRightInd w:val="0"/>
        <w:snapToGrid w:val="0"/>
        <w:spacing w:before="120" w:after="120"/>
        <w:ind w:left="714" w:hanging="357"/>
        <w:contextualSpacing w:val="0"/>
        <w:rPr>
          <w:rFonts w:ascii="Arial" w:hAnsi="Arial" w:cs="Arial"/>
          <w:sz w:val="22"/>
        </w:rPr>
      </w:pPr>
      <w:r w:rsidRPr="001F1D6F">
        <w:rPr>
          <w:rFonts w:ascii="Arial" w:hAnsi="Arial" w:cs="Arial"/>
          <w:sz w:val="22"/>
        </w:rPr>
        <w:t xml:space="preserve">The Academy wishes to engage, You, the Supplier to provide Services </w:t>
      </w:r>
      <w:r w:rsidR="00572F0D" w:rsidRPr="001F1D6F">
        <w:rPr>
          <w:rFonts w:ascii="Arial" w:hAnsi="Arial" w:cs="Arial"/>
          <w:sz w:val="22"/>
        </w:rPr>
        <w:t xml:space="preserve">as </w:t>
      </w:r>
      <w:r w:rsidR="00714D24" w:rsidRPr="001F1D6F">
        <w:rPr>
          <w:rFonts w:ascii="Arial" w:hAnsi="Arial" w:cs="Arial"/>
          <w:sz w:val="22"/>
        </w:rPr>
        <w:t xml:space="preserve">either </w:t>
      </w:r>
      <w:r w:rsidR="00D94F36" w:rsidRPr="001F1D6F">
        <w:rPr>
          <w:rFonts w:ascii="Arial" w:hAnsi="Arial" w:cs="Arial"/>
          <w:sz w:val="22"/>
        </w:rPr>
        <w:t>a</w:t>
      </w:r>
      <w:r w:rsidR="00D6783D" w:rsidRPr="001F1D6F">
        <w:rPr>
          <w:rFonts w:ascii="Arial" w:hAnsi="Arial" w:cs="Arial"/>
          <w:sz w:val="22"/>
        </w:rPr>
        <w:t xml:space="preserve"> Partner</w:t>
      </w:r>
      <w:r w:rsidR="00D94F36" w:rsidRPr="001F1D6F">
        <w:rPr>
          <w:rFonts w:ascii="Arial" w:hAnsi="Arial" w:cs="Arial"/>
          <w:sz w:val="22"/>
        </w:rPr>
        <w:t xml:space="preserve"> Assessor or a Lead Assessor for the Victorian Aspiring Principal Assessment, </w:t>
      </w:r>
      <w:r w:rsidRPr="001F1D6F">
        <w:rPr>
          <w:rFonts w:ascii="Arial" w:hAnsi="Arial" w:cs="Arial"/>
          <w:sz w:val="22"/>
        </w:rPr>
        <w:t>subject to the terms of this Agreement.</w:t>
      </w:r>
    </w:p>
    <w:p w14:paraId="5CDAA916" w14:textId="53211298" w:rsidR="005E6BF4" w:rsidRPr="001F1D6F" w:rsidRDefault="00EE7119" w:rsidP="00714D24">
      <w:pPr>
        <w:pStyle w:val="ListParagraph"/>
        <w:numPr>
          <w:ilvl w:val="0"/>
          <w:numId w:val="11"/>
        </w:numPr>
        <w:autoSpaceDE w:val="0"/>
        <w:autoSpaceDN w:val="0"/>
        <w:adjustRightInd w:val="0"/>
        <w:snapToGrid w:val="0"/>
        <w:spacing w:before="120" w:after="120"/>
        <w:ind w:left="714" w:hanging="357"/>
        <w:contextualSpacing w:val="0"/>
        <w:rPr>
          <w:rFonts w:ascii="Arial" w:hAnsi="Arial" w:cs="Arial"/>
          <w:sz w:val="22"/>
        </w:rPr>
      </w:pPr>
      <w:r w:rsidRPr="001F1D6F">
        <w:rPr>
          <w:rFonts w:ascii="Arial" w:hAnsi="Arial" w:cs="Arial"/>
          <w:sz w:val="22"/>
        </w:rPr>
        <w:t xml:space="preserve">The mutual responsibilities of </w:t>
      </w:r>
      <w:r w:rsidR="00D6783D" w:rsidRPr="001F1D6F">
        <w:rPr>
          <w:rFonts w:ascii="Arial" w:hAnsi="Arial" w:cs="Arial"/>
          <w:sz w:val="22"/>
        </w:rPr>
        <w:t xml:space="preserve">Partner </w:t>
      </w:r>
      <w:r w:rsidRPr="001F1D6F">
        <w:rPr>
          <w:rFonts w:ascii="Arial" w:hAnsi="Arial" w:cs="Arial"/>
          <w:sz w:val="22"/>
        </w:rPr>
        <w:t xml:space="preserve">Assessors and Lead Assessors are set out in the </w:t>
      </w:r>
      <w:r w:rsidR="00335E40" w:rsidRPr="001F1D6F">
        <w:rPr>
          <w:rFonts w:ascii="Arial" w:hAnsi="Arial" w:cs="Arial"/>
          <w:sz w:val="22"/>
        </w:rPr>
        <w:t xml:space="preserve">Roles and Responsibilities </w:t>
      </w:r>
      <w:r w:rsidR="00B72FDD" w:rsidRPr="001F1D6F">
        <w:rPr>
          <w:rFonts w:ascii="Arial" w:hAnsi="Arial" w:cs="Arial"/>
          <w:sz w:val="22"/>
        </w:rPr>
        <w:t>T</w:t>
      </w:r>
      <w:r w:rsidR="00335E40" w:rsidRPr="001F1D6F">
        <w:rPr>
          <w:rFonts w:ascii="Arial" w:hAnsi="Arial" w:cs="Arial"/>
          <w:sz w:val="22"/>
        </w:rPr>
        <w:t>able</w:t>
      </w:r>
      <w:r w:rsidR="00714D24" w:rsidRPr="001F1D6F">
        <w:rPr>
          <w:rFonts w:ascii="Arial" w:hAnsi="Arial" w:cs="Arial"/>
          <w:sz w:val="22"/>
        </w:rPr>
        <w:t xml:space="preserve"> in section </w:t>
      </w:r>
      <w:r w:rsidR="001B276D" w:rsidRPr="001F1D6F">
        <w:rPr>
          <w:rFonts w:ascii="Arial" w:hAnsi="Arial" w:cs="Arial"/>
          <w:sz w:val="22"/>
        </w:rPr>
        <w:t>2 (Services)</w:t>
      </w:r>
      <w:r w:rsidR="00714D24" w:rsidRPr="001F1D6F">
        <w:rPr>
          <w:rFonts w:ascii="Arial" w:hAnsi="Arial" w:cs="Arial"/>
          <w:sz w:val="22"/>
        </w:rPr>
        <w:t xml:space="preserve"> of th</w:t>
      </w:r>
      <w:r w:rsidR="00AE5BB8" w:rsidRPr="001F1D6F">
        <w:rPr>
          <w:rFonts w:ascii="Arial" w:hAnsi="Arial" w:cs="Arial"/>
          <w:sz w:val="22"/>
        </w:rPr>
        <w:t>is Agreement</w:t>
      </w:r>
      <w:r w:rsidR="00714D24" w:rsidRPr="001F1D6F">
        <w:rPr>
          <w:rFonts w:ascii="Arial" w:hAnsi="Arial" w:cs="Arial"/>
          <w:sz w:val="22"/>
        </w:rPr>
        <w:t>.</w:t>
      </w:r>
      <w:r w:rsidR="00335E40" w:rsidRPr="001F1D6F">
        <w:rPr>
          <w:rFonts w:ascii="Arial" w:hAnsi="Arial" w:cs="Arial"/>
          <w:sz w:val="22"/>
        </w:rPr>
        <w:t xml:space="preserve"> </w:t>
      </w:r>
    </w:p>
    <w:p w14:paraId="6FAC4573" w14:textId="0F53A456" w:rsidR="007B11F6" w:rsidRPr="001F1D6F" w:rsidRDefault="007B11F6" w:rsidP="00714D24">
      <w:pPr>
        <w:pStyle w:val="ListParagraph"/>
        <w:numPr>
          <w:ilvl w:val="0"/>
          <w:numId w:val="11"/>
        </w:numPr>
        <w:autoSpaceDE w:val="0"/>
        <w:autoSpaceDN w:val="0"/>
        <w:adjustRightInd w:val="0"/>
        <w:snapToGrid w:val="0"/>
        <w:spacing w:before="120" w:after="120"/>
        <w:ind w:left="714" w:hanging="357"/>
        <w:contextualSpacing w:val="0"/>
        <w:rPr>
          <w:rFonts w:ascii="Arial" w:hAnsi="Arial" w:cs="Arial"/>
          <w:sz w:val="22"/>
        </w:rPr>
      </w:pPr>
      <w:r w:rsidRPr="001F1D6F">
        <w:rPr>
          <w:rFonts w:ascii="Arial" w:hAnsi="Arial" w:cs="Arial"/>
          <w:sz w:val="22"/>
        </w:rPr>
        <w:t xml:space="preserve">The Academy hereby engages the Supplier and the </w:t>
      </w:r>
      <w:r w:rsidR="00C6429B" w:rsidRPr="001F1D6F">
        <w:rPr>
          <w:rFonts w:ascii="Arial" w:hAnsi="Arial" w:cs="Arial"/>
          <w:sz w:val="22"/>
        </w:rPr>
        <w:t>P</w:t>
      </w:r>
      <w:r w:rsidRPr="001F1D6F">
        <w:rPr>
          <w:rFonts w:ascii="Arial" w:hAnsi="Arial" w:cs="Arial"/>
          <w:sz w:val="22"/>
        </w:rPr>
        <w:t>arties mutually acknowledge that it</w:t>
      </w:r>
      <w:r w:rsidR="005E6BF4" w:rsidRPr="001F1D6F">
        <w:rPr>
          <w:rFonts w:ascii="Arial" w:hAnsi="Arial" w:cs="Arial"/>
          <w:sz w:val="22"/>
        </w:rPr>
        <w:t xml:space="preserve"> </w:t>
      </w:r>
      <w:r w:rsidRPr="001F1D6F">
        <w:rPr>
          <w:rFonts w:ascii="Arial" w:hAnsi="Arial" w:cs="Arial"/>
          <w:sz w:val="22"/>
        </w:rPr>
        <w:t xml:space="preserve">is their common intention to work together throughout the Term to continuously seek improvements in value, efficiency and productivity in connection with the provision of Services under this Agreement to the mutual benefit of both </w:t>
      </w:r>
      <w:r w:rsidR="005E6BF4" w:rsidRPr="001F1D6F">
        <w:rPr>
          <w:rFonts w:ascii="Arial" w:hAnsi="Arial" w:cs="Arial"/>
          <w:sz w:val="22"/>
        </w:rPr>
        <w:t>P</w:t>
      </w:r>
      <w:r w:rsidRPr="001F1D6F">
        <w:rPr>
          <w:rFonts w:ascii="Arial" w:hAnsi="Arial" w:cs="Arial"/>
          <w:sz w:val="22"/>
        </w:rPr>
        <w:t>arties.</w:t>
      </w:r>
    </w:p>
    <w:p w14:paraId="6C0D2149" w14:textId="77777777" w:rsidR="007300E7" w:rsidRPr="00BC6E4C" w:rsidRDefault="007300E7">
      <w:pPr>
        <w:rPr>
          <w:rFonts w:ascii="Arial" w:hAnsi="Arial" w:cs="Arial"/>
          <w:sz w:val="22"/>
        </w:rPr>
      </w:pPr>
    </w:p>
    <w:p w14:paraId="4EC2D213" w14:textId="77777777" w:rsidR="007300E7" w:rsidRPr="00BC6E4C" w:rsidRDefault="007300E7">
      <w:pPr>
        <w:rPr>
          <w:rFonts w:ascii="Arial" w:hAnsi="Arial" w:cs="Arial"/>
          <w:b/>
          <w:sz w:val="22"/>
        </w:rPr>
      </w:pPr>
      <w:r w:rsidRPr="00BC6E4C">
        <w:rPr>
          <w:rFonts w:ascii="Arial" w:hAnsi="Arial" w:cs="Arial"/>
          <w:b/>
          <w:sz w:val="22"/>
        </w:rPr>
        <w:t>Parties</w:t>
      </w:r>
    </w:p>
    <w:p w14:paraId="2301F3C1" w14:textId="77777777" w:rsidR="007300E7" w:rsidRPr="00BC6E4C" w:rsidRDefault="007300E7">
      <w:pPr>
        <w:rPr>
          <w:rFonts w:ascii="Arial" w:hAnsi="Arial" w:cs="Arial"/>
          <w:sz w:val="22"/>
        </w:rPr>
      </w:pPr>
    </w:p>
    <w:p w14:paraId="1CF0E638" w14:textId="7AA92F5B" w:rsidR="007300E7" w:rsidRPr="00BC6E4C" w:rsidRDefault="007300E7" w:rsidP="007300E7">
      <w:pPr>
        <w:rPr>
          <w:rFonts w:ascii="Arial" w:hAnsi="Arial" w:cs="Arial"/>
          <w:b/>
          <w:sz w:val="22"/>
        </w:rPr>
      </w:pPr>
      <w:r w:rsidRPr="00BC6E4C">
        <w:rPr>
          <w:rFonts w:ascii="Arial" w:hAnsi="Arial" w:cs="Arial"/>
          <w:b/>
          <w:sz w:val="22"/>
        </w:rPr>
        <w:t xml:space="preserve">The State of Victoria </w:t>
      </w:r>
      <w:r w:rsidRPr="00BC6E4C">
        <w:rPr>
          <w:rFonts w:ascii="Arial" w:hAnsi="Arial" w:cs="Arial"/>
          <w:bCs/>
          <w:sz w:val="22"/>
        </w:rPr>
        <w:t>through the</w:t>
      </w:r>
      <w:r w:rsidRPr="00BC6E4C">
        <w:rPr>
          <w:rFonts w:ascii="Arial" w:hAnsi="Arial" w:cs="Arial"/>
          <w:b/>
          <w:sz w:val="22"/>
        </w:rPr>
        <w:t xml:space="preserve"> </w:t>
      </w:r>
      <w:r w:rsidR="00D118DA" w:rsidRPr="00BC6E4C">
        <w:rPr>
          <w:rFonts w:ascii="Arial" w:hAnsi="Arial" w:cs="Arial"/>
          <w:b/>
          <w:sz w:val="22"/>
        </w:rPr>
        <w:t>Victorian Academy of Teaching and Leadership</w:t>
      </w:r>
      <w:r w:rsidRPr="00BC6E4C">
        <w:rPr>
          <w:rFonts w:ascii="Arial" w:hAnsi="Arial" w:cs="Arial"/>
          <w:b/>
          <w:sz w:val="22"/>
        </w:rPr>
        <w:t xml:space="preserve"> (ABN 52 705 101 522)</w:t>
      </w:r>
      <w:r w:rsidR="0019341B" w:rsidRPr="00BC6E4C">
        <w:rPr>
          <w:rFonts w:ascii="Arial" w:hAnsi="Arial" w:cs="Arial"/>
          <w:bCs/>
          <w:sz w:val="22"/>
        </w:rPr>
        <w:t>, a Public Entity established under section 2.6A.2 of the</w:t>
      </w:r>
      <w:r w:rsidR="00022970" w:rsidRPr="00BC6E4C">
        <w:rPr>
          <w:rFonts w:ascii="Arial" w:hAnsi="Arial" w:cs="Arial"/>
          <w:bCs/>
          <w:sz w:val="22"/>
        </w:rPr>
        <w:t xml:space="preserve"> </w:t>
      </w:r>
      <w:r w:rsidR="00022970" w:rsidRPr="00BC6E4C">
        <w:rPr>
          <w:rFonts w:ascii="Arial" w:hAnsi="Arial" w:cs="Arial"/>
          <w:bCs/>
          <w:i/>
          <w:iCs/>
          <w:sz w:val="22"/>
        </w:rPr>
        <w:t>Education and Training Reform Act 2006</w:t>
      </w:r>
      <w:r w:rsidR="00022970" w:rsidRPr="00BC6E4C">
        <w:rPr>
          <w:rFonts w:ascii="Arial" w:hAnsi="Arial" w:cs="Arial"/>
          <w:bCs/>
          <w:sz w:val="22"/>
        </w:rPr>
        <w:t xml:space="preserve"> (Vic)</w:t>
      </w:r>
    </w:p>
    <w:p w14:paraId="07214143" w14:textId="6F329422" w:rsidR="00C352CE" w:rsidRPr="00BC6E4C" w:rsidRDefault="007300E7" w:rsidP="007300E7">
      <w:pPr>
        <w:rPr>
          <w:rFonts w:ascii="Arial" w:hAnsi="Arial" w:cs="Arial"/>
          <w:sz w:val="22"/>
        </w:rPr>
      </w:pPr>
      <w:r w:rsidRPr="00BC6E4C">
        <w:rPr>
          <w:rFonts w:ascii="Arial" w:hAnsi="Arial" w:cs="Arial"/>
          <w:sz w:val="22"/>
        </w:rPr>
        <w:t xml:space="preserve">of </w:t>
      </w:r>
      <w:r w:rsidR="00A80BB2" w:rsidRPr="00BC6E4C">
        <w:rPr>
          <w:rFonts w:ascii="Arial" w:hAnsi="Arial" w:cs="Arial"/>
          <w:sz w:val="22"/>
        </w:rPr>
        <w:t>603 Queensberry St</w:t>
      </w:r>
      <w:r w:rsidRPr="00BC6E4C">
        <w:rPr>
          <w:rFonts w:ascii="Arial" w:hAnsi="Arial" w:cs="Arial"/>
          <w:sz w:val="22"/>
        </w:rPr>
        <w:t xml:space="preserve">, </w:t>
      </w:r>
      <w:r w:rsidR="00A80BB2" w:rsidRPr="00BC6E4C">
        <w:rPr>
          <w:rFonts w:ascii="Arial" w:hAnsi="Arial" w:cs="Arial"/>
          <w:sz w:val="22"/>
        </w:rPr>
        <w:t>North</w:t>
      </w:r>
      <w:r w:rsidRPr="00BC6E4C">
        <w:rPr>
          <w:rFonts w:ascii="Arial" w:hAnsi="Arial" w:cs="Arial"/>
          <w:sz w:val="22"/>
        </w:rPr>
        <w:t xml:space="preserve"> Melbourne, Victoria</w:t>
      </w:r>
      <w:r w:rsidR="00326192" w:rsidRPr="00BC6E4C">
        <w:rPr>
          <w:rFonts w:ascii="Arial" w:hAnsi="Arial" w:cs="Arial"/>
          <w:sz w:val="22"/>
        </w:rPr>
        <w:t>,</w:t>
      </w:r>
      <w:r w:rsidRPr="00BC6E4C">
        <w:rPr>
          <w:rFonts w:ascii="Arial" w:hAnsi="Arial" w:cs="Arial"/>
          <w:sz w:val="22"/>
        </w:rPr>
        <w:t xml:space="preserve"> 30</w:t>
      </w:r>
      <w:r w:rsidR="00A80BB2" w:rsidRPr="00BC6E4C">
        <w:rPr>
          <w:rFonts w:ascii="Arial" w:hAnsi="Arial" w:cs="Arial"/>
          <w:sz w:val="22"/>
        </w:rPr>
        <w:t>51</w:t>
      </w:r>
      <w:r w:rsidR="00B94E0A" w:rsidRPr="00BC6E4C">
        <w:rPr>
          <w:rFonts w:ascii="Arial" w:hAnsi="Arial" w:cs="Arial"/>
        </w:rPr>
        <w:tab/>
      </w:r>
      <w:r w:rsidR="00B94E0A" w:rsidRPr="00BC6E4C">
        <w:rPr>
          <w:rFonts w:ascii="Arial" w:hAnsi="Arial" w:cs="Arial"/>
        </w:rPr>
        <w:tab/>
      </w:r>
      <w:r w:rsidR="00B94E0A" w:rsidRPr="00BC6E4C">
        <w:rPr>
          <w:rFonts w:ascii="Arial" w:hAnsi="Arial" w:cs="Arial"/>
        </w:rPr>
        <w:tab/>
      </w:r>
      <w:r w:rsidRPr="00BC6E4C">
        <w:rPr>
          <w:rFonts w:ascii="Arial" w:hAnsi="Arial" w:cs="Arial"/>
          <w:sz w:val="22"/>
        </w:rPr>
        <w:tab/>
      </w:r>
      <w:r w:rsidRPr="00BC6E4C">
        <w:rPr>
          <w:rFonts w:ascii="Arial" w:hAnsi="Arial" w:cs="Arial"/>
          <w:sz w:val="22"/>
        </w:rPr>
        <w:tab/>
      </w:r>
      <w:r w:rsidRPr="00BC6E4C">
        <w:rPr>
          <w:rFonts w:ascii="Arial" w:hAnsi="Arial" w:cs="Arial"/>
          <w:sz w:val="22"/>
        </w:rPr>
        <w:tab/>
      </w:r>
      <w:r w:rsidRPr="00BC6E4C">
        <w:rPr>
          <w:rFonts w:ascii="Arial" w:hAnsi="Arial" w:cs="Arial"/>
          <w:sz w:val="22"/>
        </w:rPr>
        <w:tab/>
      </w:r>
    </w:p>
    <w:p w14:paraId="7752617A" w14:textId="77777777" w:rsidR="00C352CE" w:rsidRPr="00BC6E4C" w:rsidRDefault="00C352CE" w:rsidP="007300E7">
      <w:pPr>
        <w:rPr>
          <w:rFonts w:ascii="Arial" w:hAnsi="Arial" w:cs="Arial"/>
          <w:sz w:val="22"/>
        </w:rPr>
      </w:pPr>
    </w:p>
    <w:p w14:paraId="60BCA12C" w14:textId="3387AF07" w:rsidR="007300E7" w:rsidRPr="00BC6E4C" w:rsidRDefault="007300E7" w:rsidP="007300E7">
      <w:pPr>
        <w:rPr>
          <w:rFonts w:ascii="Arial" w:hAnsi="Arial" w:cs="Arial"/>
          <w:sz w:val="22"/>
        </w:rPr>
      </w:pPr>
      <w:r w:rsidRPr="00BC6E4C">
        <w:rPr>
          <w:rFonts w:ascii="Arial" w:hAnsi="Arial" w:cs="Arial"/>
          <w:sz w:val="22"/>
        </w:rPr>
        <w:t>(</w:t>
      </w:r>
      <w:r w:rsidR="00EC2F40" w:rsidRPr="00BC6E4C">
        <w:rPr>
          <w:rFonts w:ascii="Arial" w:hAnsi="Arial" w:cs="Arial"/>
          <w:sz w:val="22"/>
        </w:rPr>
        <w:t xml:space="preserve">the </w:t>
      </w:r>
      <w:r w:rsidR="00EC2F40" w:rsidRPr="00BC6E4C">
        <w:rPr>
          <w:rFonts w:ascii="Arial" w:hAnsi="Arial" w:cs="Arial"/>
          <w:b/>
          <w:sz w:val="22"/>
        </w:rPr>
        <w:t>Academy</w:t>
      </w:r>
      <w:r w:rsidRPr="00BC6E4C">
        <w:rPr>
          <w:rFonts w:ascii="Arial" w:hAnsi="Arial" w:cs="Arial"/>
          <w:sz w:val="22"/>
        </w:rPr>
        <w:t xml:space="preserve">) </w:t>
      </w:r>
    </w:p>
    <w:p w14:paraId="3F8002FB" w14:textId="77777777" w:rsidR="007300E7" w:rsidRPr="00BC6E4C" w:rsidRDefault="007300E7" w:rsidP="007300E7">
      <w:pPr>
        <w:rPr>
          <w:rFonts w:ascii="Arial" w:hAnsi="Arial" w:cs="Arial"/>
          <w:sz w:val="22"/>
        </w:rPr>
      </w:pPr>
    </w:p>
    <w:p w14:paraId="2CFF2389" w14:textId="77777777" w:rsidR="007300E7" w:rsidRPr="00BC6E4C" w:rsidRDefault="007300E7" w:rsidP="007300E7">
      <w:pPr>
        <w:rPr>
          <w:rFonts w:ascii="Arial" w:hAnsi="Arial" w:cs="Arial"/>
          <w:sz w:val="22"/>
        </w:rPr>
      </w:pPr>
      <w:r w:rsidRPr="00BC6E4C">
        <w:rPr>
          <w:rFonts w:ascii="Arial" w:hAnsi="Arial" w:cs="Arial"/>
          <w:sz w:val="22"/>
        </w:rPr>
        <w:t>and</w:t>
      </w:r>
    </w:p>
    <w:p w14:paraId="53031C21" w14:textId="77777777" w:rsidR="007300E7" w:rsidRPr="00BC6E4C" w:rsidRDefault="007300E7" w:rsidP="007300E7">
      <w:pPr>
        <w:rPr>
          <w:rFonts w:ascii="Arial" w:hAnsi="Arial" w:cs="Arial"/>
          <w:sz w:val="22"/>
        </w:rPr>
      </w:pPr>
    </w:p>
    <w:p w14:paraId="395B0444" w14:textId="1B7B1401" w:rsidR="007300E7" w:rsidRPr="00BC6E4C" w:rsidRDefault="004D6784" w:rsidP="007300E7">
      <w:pPr>
        <w:rPr>
          <w:rFonts w:ascii="Arial" w:hAnsi="Arial" w:cs="Arial"/>
          <w:b/>
          <w:sz w:val="22"/>
        </w:rPr>
      </w:pPr>
      <w:r w:rsidRPr="00BC6E4C">
        <w:rPr>
          <w:rFonts w:ascii="Arial" w:hAnsi="Arial" w:cs="Arial"/>
          <w:b/>
          <w:sz w:val="22"/>
        </w:rPr>
        <w:t xml:space="preserve">You (the Supplier) </w:t>
      </w:r>
      <w:r w:rsidR="007300E7" w:rsidRPr="00BC6E4C">
        <w:rPr>
          <w:rFonts w:ascii="Arial" w:hAnsi="Arial" w:cs="Arial"/>
          <w:b/>
          <w:sz w:val="22"/>
        </w:rPr>
        <w:t>[</w:t>
      </w:r>
      <w:r w:rsidR="006629DC" w:rsidRPr="00BC6E4C">
        <w:rPr>
          <w:rFonts w:ascii="Arial" w:hAnsi="Arial" w:cs="Arial"/>
          <w:b/>
          <w:color w:val="0000FF"/>
          <w:sz w:val="22"/>
        </w:rPr>
        <w:t>#</w:t>
      </w:r>
      <w:r w:rsidR="007300E7" w:rsidRPr="00BC6E4C">
        <w:rPr>
          <w:rFonts w:ascii="Arial" w:hAnsi="Arial" w:cs="Arial"/>
          <w:b/>
          <w:color w:val="0000FF"/>
          <w:sz w:val="22"/>
        </w:rPr>
        <w:t>Supplier name</w:t>
      </w:r>
      <w:r w:rsidR="007300E7" w:rsidRPr="00BC6E4C">
        <w:rPr>
          <w:rFonts w:ascii="Arial" w:hAnsi="Arial" w:cs="Arial"/>
          <w:b/>
          <w:sz w:val="22"/>
        </w:rPr>
        <w:t xml:space="preserve">] (ABN </w:t>
      </w:r>
      <w:r w:rsidR="007300E7" w:rsidRPr="00BC6E4C">
        <w:rPr>
          <w:rFonts w:ascii="Arial" w:hAnsi="Arial" w:cs="Arial"/>
          <w:b/>
          <w:color w:val="0000FF"/>
          <w:sz w:val="22"/>
        </w:rPr>
        <w:t>[</w:t>
      </w:r>
      <w:r w:rsidR="006629DC" w:rsidRPr="00BC6E4C">
        <w:rPr>
          <w:rFonts w:ascii="Arial" w:hAnsi="Arial" w:cs="Arial"/>
          <w:b/>
          <w:color w:val="0000FF"/>
          <w:sz w:val="22"/>
        </w:rPr>
        <w:t xml:space="preserve">#insert Supplier ABN </w:t>
      </w:r>
      <w:r w:rsidR="00182B0E" w:rsidRPr="00BC6E4C">
        <w:rPr>
          <w:rFonts w:ascii="Arial" w:hAnsi="Arial" w:cs="Arial"/>
          <w:b/>
          <w:color w:val="0000FF"/>
          <w:sz w:val="22"/>
        </w:rPr>
        <w:t>(11 digit</w:t>
      </w:r>
      <w:r w:rsidR="006629DC" w:rsidRPr="00BC6E4C">
        <w:rPr>
          <w:rFonts w:ascii="Arial" w:hAnsi="Arial" w:cs="Arial"/>
          <w:b/>
          <w:color w:val="0000FF"/>
          <w:sz w:val="22"/>
        </w:rPr>
        <w:t>s</w:t>
      </w:r>
      <w:r w:rsidR="00182B0E" w:rsidRPr="00BC6E4C">
        <w:rPr>
          <w:rFonts w:ascii="Arial" w:hAnsi="Arial" w:cs="Arial"/>
          <w:b/>
          <w:color w:val="0000FF"/>
          <w:sz w:val="22"/>
        </w:rPr>
        <w:t>)</w:t>
      </w:r>
      <w:r w:rsidR="007300E7" w:rsidRPr="00BC6E4C">
        <w:rPr>
          <w:rFonts w:ascii="Arial" w:hAnsi="Arial" w:cs="Arial"/>
          <w:b/>
          <w:color w:val="0000FF"/>
          <w:sz w:val="22"/>
        </w:rPr>
        <w:t>]</w:t>
      </w:r>
      <w:r w:rsidR="007300E7" w:rsidRPr="00BC6E4C">
        <w:rPr>
          <w:rFonts w:ascii="Arial" w:hAnsi="Arial" w:cs="Arial"/>
          <w:b/>
          <w:sz w:val="22"/>
        </w:rPr>
        <w:t>)</w:t>
      </w:r>
      <w:r w:rsidR="00F01AB8" w:rsidRPr="00BC6E4C">
        <w:rPr>
          <w:rFonts w:ascii="Arial" w:hAnsi="Arial" w:cs="Arial"/>
          <w:b/>
          <w:sz w:val="22"/>
        </w:rPr>
        <w:t xml:space="preserve"> a sole trader or corporation sole </w:t>
      </w:r>
    </w:p>
    <w:p w14:paraId="2986B43A" w14:textId="77777777" w:rsidR="00C352CE" w:rsidRPr="00BC6E4C" w:rsidRDefault="007300E7" w:rsidP="007300E7">
      <w:pPr>
        <w:rPr>
          <w:rFonts w:ascii="Arial" w:hAnsi="Arial" w:cs="Arial"/>
          <w:sz w:val="22"/>
        </w:rPr>
      </w:pPr>
      <w:r w:rsidRPr="00BC6E4C">
        <w:rPr>
          <w:rFonts w:ascii="Arial" w:hAnsi="Arial" w:cs="Arial"/>
          <w:sz w:val="22"/>
        </w:rPr>
        <w:t>of [</w:t>
      </w:r>
      <w:r w:rsidR="006629DC" w:rsidRPr="00BC6E4C">
        <w:rPr>
          <w:rFonts w:ascii="Arial" w:hAnsi="Arial" w:cs="Arial"/>
          <w:color w:val="0000FF"/>
          <w:sz w:val="22"/>
        </w:rPr>
        <w:t>#</w:t>
      </w:r>
      <w:r w:rsidRPr="00BC6E4C">
        <w:rPr>
          <w:rFonts w:ascii="Arial" w:hAnsi="Arial" w:cs="Arial"/>
          <w:color w:val="0000FF"/>
          <w:sz w:val="22"/>
        </w:rPr>
        <w:t>Insert registered address</w:t>
      </w:r>
      <w:r w:rsidRPr="00BC6E4C">
        <w:rPr>
          <w:rFonts w:ascii="Arial" w:hAnsi="Arial" w:cs="Arial"/>
          <w:sz w:val="22"/>
        </w:rPr>
        <w:t>]</w:t>
      </w:r>
      <w:r w:rsidRPr="00BC6E4C">
        <w:rPr>
          <w:rFonts w:ascii="Arial" w:hAnsi="Arial" w:cs="Arial"/>
          <w:sz w:val="22"/>
        </w:rPr>
        <w:tab/>
      </w:r>
      <w:r w:rsidRPr="00BC6E4C">
        <w:rPr>
          <w:rFonts w:ascii="Arial" w:hAnsi="Arial" w:cs="Arial"/>
          <w:sz w:val="22"/>
        </w:rPr>
        <w:tab/>
      </w:r>
      <w:r w:rsidRPr="00BC6E4C">
        <w:rPr>
          <w:rFonts w:ascii="Arial" w:hAnsi="Arial" w:cs="Arial"/>
          <w:sz w:val="22"/>
        </w:rPr>
        <w:tab/>
      </w:r>
      <w:r w:rsidRPr="00BC6E4C">
        <w:rPr>
          <w:rFonts w:ascii="Arial" w:hAnsi="Arial" w:cs="Arial"/>
          <w:sz w:val="22"/>
        </w:rPr>
        <w:tab/>
      </w:r>
      <w:r w:rsidRPr="00BC6E4C">
        <w:rPr>
          <w:rFonts w:ascii="Arial" w:hAnsi="Arial" w:cs="Arial"/>
          <w:sz w:val="22"/>
        </w:rPr>
        <w:tab/>
      </w:r>
      <w:r w:rsidRPr="00BC6E4C">
        <w:rPr>
          <w:rFonts w:ascii="Arial" w:hAnsi="Arial" w:cs="Arial"/>
          <w:sz w:val="22"/>
        </w:rPr>
        <w:tab/>
      </w:r>
      <w:r w:rsidRPr="00BC6E4C">
        <w:rPr>
          <w:rFonts w:ascii="Arial" w:hAnsi="Arial" w:cs="Arial"/>
          <w:sz w:val="22"/>
        </w:rPr>
        <w:tab/>
      </w:r>
      <w:r w:rsidRPr="00BC6E4C">
        <w:rPr>
          <w:rFonts w:ascii="Arial" w:hAnsi="Arial" w:cs="Arial"/>
          <w:sz w:val="22"/>
        </w:rPr>
        <w:tab/>
      </w:r>
    </w:p>
    <w:p w14:paraId="588E58E2" w14:textId="77777777" w:rsidR="00C352CE" w:rsidRPr="00BC6E4C" w:rsidRDefault="00C352CE" w:rsidP="007300E7">
      <w:pPr>
        <w:rPr>
          <w:rFonts w:ascii="Arial" w:hAnsi="Arial" w:cs="Arial"/>
          <w:sz w:val="22"/>
        </w:rPr>
      </w:pPr>
    </w:p>
    <w:p w14:paraId="73BF7C37" w14:textId="439F7D15" w:rsidR="007300E7" w:rsidRPr="00D07A8C" w:rsidRDefault="007300E7" w:rsidP="007300E7">
      <w:pPr>
        <w:rPr>
          <w:rFonts w:ascii="Arial" w:hAnsi="Arial" w:cs="Arial"/>
          <w:sz w:val="22"/>
        </w:rPr>
      </w:pPr>
      <w:r w:rsidRPr="00BC6E4C">
        <w:rPr>
          <w:rFonts w:ascii="Arial" w:hAnsi="Arial" w:cs="Arial"/>
          <w:sz w:val="22"/>
        </w:rPr>
        <w:t>(</w:t>
      </w:r>
      <w:r w:rsidR="00EC2F40" w:rsidRPr="00BC6E4C">
        <w:rPr>
          <w:rFonts w:ascii="Arial" w:hAnsi="Arial" w:cs="Arial"/>
          <w:sz w:val="22"/>
        </w:rPr>
        <w:t xml:space="preserve">the </w:t>
      </w:r>
      <w:r w:rsidRPr="00BC6E4C">
        <w:rPr>
          <w:rFonts w:ascii="Arial" w:hAnsi="Arial" w:cs="Arial"/>
          <w:b/>
          <w:sz w:val="22"/>
        </w:rPr>
        <w:t>Supplier</w:t>
      </w:r>
      <w:r w:rsidRPr="00BC6E4C">
        <w:rPr>
          <w:rFonts w:ascii="Arial" w:hAnsi="Arial" w:cs="Arial"/>
          <w:sz w:val="22"/>
        </w:rPr>
        <w:t>)</w:t>
      </w:r>
    </w:p>
    <w:p w14:paraId="140D502E" w14:textId="44DD7681" w:rsidR="007300E7" w:rsidRPr="00D07A8C" w:rsidRDefault="007300E7">
      <w:pPr>
        <w:rPr>
          <w:rFonts w:ascii="Arial" w:hAnsi="Arial" w:cs="Arial"/>
          <w:sz w:val="22"/>
        </w:rPr>
      </w:pPr>
    </w:p>
    <w:p w14:paraId="5DC9B479" w14:textId="5E831F6B" w:rsidR="007300E7" w:rsidRPr="00D07A8C" w:rsidRDefault="007300E7">
      <w:pPr>
        <w:rPr>
          <w:rFonts w:ascii="Arial" w:hAnsi="Arial" w:cs="Arial"/>
          <w:sz w:val="22"/>
        </w:rPr>
      </w:pPr>
    </w:p>
    <w:p w14:paraId="1E1D75E7" w14:textId="1FEAE5F2" w:rsidR="007300E7" w:rsidRPr="00D07A8C" w:rsidRDefault="007300E7">
      <w:pPr>
        <w:rPr>
          <w:rFonts w:ascii="Arial" w:hAnsi="Arial" w:cs="Arial"/>
          <w:sz w:val="22"/>
        </w:rPr>
      </w:pPr>
    </w:p>
    <w:p w14:paraId="49AE9630" w14:textId="61BFB00E" w:rsidR="00B94E0A" w:rsidRPr="00D07A8C" w:rsidRDefault="00B94E0A">
      <w:pPr>
        <w:spacing w:after="160" w:line="259" w:lineRule="auto"/>
        <w:rPr>
          <w:rFonts w:ascii="Arial" w:hAnsi="Arial" w:cs="Arial"/>
          <w:sz w:val="22"/>
        </w:rPr>
      </w:pPr>
      <w:r w:rsidRPr="00D07A8C">
        <w:rPr>
          <w:rFonts w:ascii="Arial" w:hAnsi="Arial" w:cs="Arial"/>
          <w:sz w:val="22"/>
        </w:rPr>
        <w:br w:type="page"/>
      </w:r>
    </w:p>
    <w:p w14:paraId="2B5DC035" w14:textId="77777777" w:rsidR="0066403E" w:rsidRDefault="0066403E">
      <w:pPr>
        <w:rPr>
          <w:rFonts w:ascii="Arial" w:hAnsi="Arial" w:cs="Arial"/>
          <w:sz w:val="22"/>
        </w:rPr>
      </w:pPr>
    </w:p>
    <w:p w14:paraId="0B248902" w14:textId="77777777" w:rsidR="0066403E" w:rsidRDefault="0066403E">
      <w:pPr>
        <w:rPr>
          <w:rFonts w:ascii="Arial" w:hAnsi="Arial" w:cs="Arial"/>
          <w:sz w:val="22"/>
        </w:rPr>
      </w:pPr>
    </w:p>
    <w:p w14:paraId="4AB6A3AD" w14:textId="77777777" w:rsidR="0066403E" w:rsidRDefault="0066403E">
      <w:pPr>
        <w:rPr>
          <w:rFonts w:ascii="Arial" w:hAnsi="Arial" w:cs="Arial"/>
          <w:sz w:val="22"/>
        </w:rPr>
      </w:pPr>
    </w:p>
    <w:p w14:paraId="6B40E0A1" w14:textId="13A8B865" w:rsidR="007300E7" w:rsidRPr="00D07A8C" w:rsidRDefault="007300E7">
      <w:pPr>
        <w:rPr>
          <w:rFonts w:ascii="Arial" w:hAnsi="Arial" w:cs="Arial"/>
          <w:sz w:val="22"/>
        </w:rPr>
      </w:pPr>
      <w:r w:rsidRPr="00D07A8C">
        <w:rPr>
          <w:rFonts w:ascii="Arial" w:hAnsi="Arial" w:cs="Arial"/>
          <w:sz w:val="22"/>
        </w:rPr>
        <w:t>The Contract Details are as follows:</w:t>
      </w:r>
    </w:p>
    <w:p w14:paraId="32F665CB" w14:textId="77777777" w:rsidR="007300E7" w:rsidRPr="00D07A8C" w:rsidRDefault="007300E7">
      <w:pPr>
        <w:rPr>
          <w:rFonts w:ascii="Arial" w:hAnsi="Arial" w:cs="Arial"/>
          <w:sz w:val="22"/>
        </w:rPr>
      </w:pPr>
    </w:p>
    <w:p w14:paraId="31ABE667" w14:textId="77777777" w:rsidR="007300E7" w:rsidRPr="00D07A8C" w:rsidRDefault="007300E7" w:rsidP="007300E7">
      <w:pPr>
        <w:pStyle w:val="DetailsH1"/>
        <w:rPr>
          <w:rFonts w:ascii="Arial" w:hAnsi="Arial" w:cs="Arial"/>
          <w:sz w:val="22"/>
        </w:rPr>
      </w:pPr>
      <w:r w:rsidRPr="00D07A8C">
        <w:rPr>
          <w:rFonts w:ascii="Arial" w:hAnsi="Arial" w:cs="Arial"/>
          <w:sz w:val="22"/>
        </w:rPr>
        <w:t>Details</w:t>
      </w:r>
    </w:p>
    <w:tbl>
      <w:tblPr>
        <w:tblStyle w:val="TableGrid"/>
        <w:tblW w:w="0" w:type="auto"/>
        <w:tblLook w:val="04A0" w:firstRow="1" w:lastRow="0" w:firstColumn="1" w:lastColumn="0" w:noHBand="0" w:noVBand="1"/>
      </w:tblPr>
      <w:tblGrid>
        <w:gridCol w:w="2689"/>
        <w:gridCol w:w="7847"/>
      </w:tblGrid>
      <w:tr w:rsidR="00D93640" w:rsidRPr="00D07A8C" w14:paraId="246C90BC" w14:textId="77777777" w:rsidTr="007300E7">
        <w:tc>
          <w:tcPr>
            <w:tcW w:w="2689" w:type="dxa"/>
            <w:vMerge w:val="restart"/>
          </w:tcPr>
          <w:p w14:paraId="2AB2C61A" w14:textId="6880E73B" w:rsidR="00D93640" w:rsidRPr="00D07A8C" w:rsidRDefault="00F16199" w:rsidP="007300E7">
            <w:pPr>
              <w:rPr>
                <w:rFonts w:ascii="Arial" w:hAnsi="Arial" w:cs="Arial"/>
                <w:sz w:val="22"/>
              </w:rPr>
            </w:pPr>
            <w:r>
              <w:rPr>
                <w:rFonts w:ascii="Arial" w:hAnsi="Arial" w:cs="Arial"/>
                <w:sz w:val="22"/>
              </w:rPr>
              <w:t>Academy</w:t>
            </w:r>
            <w:r w:rsidR="00D93640" w:rsidRPr="00D07A8C">
              <w:rPr>
                <w:rFonts w:ascii="Arial" w:hAnsi="Arial" w:cs="Arial"/>
                <w:sz w:val="22"/>
              </w:rPr>
              <w:t xml:space="preserve"> representative</w:t>
            </w:r>
          </w:p>
        </w:tc>
        <w:tc>
          <w:tcPr>
            <w:tcW w:w="7847" w:type="dxa"/>
          </w:tcPr>
          <w:p w14:paraId="27668E44" w14:textId="2E61FBE8" w:rsidR="00D93640" w:rsidRPr="00D07A8C" w:rsidRDefault="00D93640" w:rsidP="00D93640">
            <w:pPr>
              <w:spacing w:before="40"/>
              <w:rPr>
                <w:rFonts w:ascii="Arial" w:hAnsi="Arial" w:cs="Arial"/>
                <w:sz w:val="22"/>
              </w:rPr>
            </w:pPr>
            <w:r w:rsidRPr="00D07A8C">
              <w:rPr>
                <w:rFonts w:ascii="Arial" w:hAnsi="Arial" w:cs="Arial"/>
                <w:sz w:val="22"/>
              </w:rPr>
              <w:t>Name:</w:t>
            </w:r>
            <w:r w:rsidR="006629DC" w:rsidRPr="00D07A8C">
              <w:rPr>
                <w:rFonts w:ascii="Arial" w:hAnsi="Arial" w:cs="Arial"/>
                <w:sz w:val="22"/>
              </w:rPr>
              <w:t xml:space="preserve">  [</w:t>
            </w:r>
            <w:r w:rsidR="006629DC" w:rsidRPr="00D07A8C">
              <w:rPr>
                <w:rFonts w:ascii="Arial" w:hAnsi="Arial" w:cs="Arial"/>
                <w:color w:val="0000FF"/>
                <w:sz w:val="22"/>
              </w:rPr>
              <w:t>#insert</w:t>
            </w:r>
            <w:r w:rsidR="006629DC" w:rsidRPr="00D07A8C">
              <w:rPr>
                <w:rFonts w:ascii="Arial" w:hAnsi="Arial" w:cs="Arial"/>
                <w:sz w:val="22"/>
              </w:rPr>
              <w:t>]</w:t>
            </w:r>
          </w:p>
        </w:tc>
      </w:tr>
      <w:tr w:rsidR="00D93640" w:rsidRPr="00D07A8C" w14:paraId="0863DBAF" w14:textId="77777777" w:rsidTr="007300E7">
        <w:tc>
          <w:tcPr>
            <w:tcW w:w="2689" w:type="dxa"/>
            <w:vMerge/>
          </w:tcPr>
          <w:p w14:paraId="73F94174" w14:textId="77777777" w:rsidR="00D93640" w:rsidRPr="00D07A8C" w:rsidRDefault="00D93640" w:rsidP="007300E7">
            <w:pPr>
              <w:rPr>
                <w:rFonts w:ascii="Arial" w:hAnsi="Arial" w:cs="Arial"/>
                <w:sz w:val="22"/>
              </w:rPr>
            </w:pPr>
          </w:p>
        </w:tc>
        <w:tc>
          <w:tcPr>
            <w:tcW w:w="7847" w:type="dxa"/>
          </w:tcPr>
          <w:p w14:paraId="3C50F215" w14:textId="6C5E5EA5" w:rsidR="00D93640" w:rsidRPr="00D07A8C" w:rsidRDefault="00D93640" w:rsidP="00D93640">
            <w:pPr>
              <w:spacing w:before="40"/>
              <w:rPr>
                <w:rFonts w:ascii="Arial" w:hAnsi="Arial" w:cs="Arial"/>
                <w:sz w:val="22"/>
              </w:rPr>
            </w:pPr>
            <w:r w:rsidRPr="00D07A8C">
              <w:rPr>
                <w:rFonts w:ascii="Arial" w:hAnsi="Arial" w:cs="Arial"/>
                <w:sz w:val="22"/>
              </w:rPr>
              <w:t>Phone:</w:t>
            </w:r>
            <w:r w:rsidR="006629DC" w:rsidRPr="00D07A8C">
              <w:rPr>
                <w:rFonts w:ascii="Arial" w:hAnsi="Arial" w:cs="Arial"/>
                <w:sz w:val="22"/>
              </w:rPr>
              <w:t xml:space="preserve"> [</w:t>
            </w:r>
            <w:r w:rsidR="006629DC" w:rsidRPr="00D07A8C">
              <w:rPr>
                <w:rFonts w:ascii="Arial" w:hAnsi="Arial" w:cs="Arial"/>
                <w:color w:val="0000FF"/>
                <w:sz w:val="22"/>
              </w:rPr>
              <w:t>#insert</w:t>
            </w:r>
            <w:r w:rsidR="006629DC" w:rsidRPr="00D07A8C">
              <w:rPr>
                <w:rFonts w:ascii="Arial" w:hAnsi="Arial" w:cs="Arial"/>
                <w:sz w:val="22"/>
              </w:rPr>
              <w:t>]</w:t>
            </w:r>
          </w:p>
        </w:tc>
      </w:tr>
      <w:tr w:rsidR="00D93640" w:rsidRPr="00D07A8C" w14:paraId="0DB7134B" w14:textId="77777777" w:rsidTr="007300E7">
        <w:tc>
          <w:tcPr>
            <w:tcW w:w="2689" w:type="dxa"/>
            <w:vMerge/>
          </w:tcPr>
          <w:p w14:paraId="7E87BC3D" w14:textId="77777777" w:rsidR="00D93640" w:rsidRPr="00D07A8C" w:rsidRDefault="00D93640" w:rsidP="007300E7">
            <w:pPr>
              <w:rPr>
                <w:rFonts w:ascii="Arial" w:hAnsi="Arial" w:cs="Arial"/>
                <w:sz w:val="22"/>
              </w:rPr>
            </w:pPr>
          </w:p>
        </w:tc>
        <w:tc>
          <w:tcPr>
            <w:tcW w:w="7847" w:type="dxa"/>
          </w:tcPr>
          <w:p w14:paraId="384D6F64" w14:textId="7B61C82A" w:rsidR="00D93640" w:rsidRPr="00D07A8C" w:rsidRDefault="00D93640" w:rsidP="00D93640">
            <w:pPr>
              <w:spacing w:before="40"/>
              <w:rPr>
                <w:rFonts w:ascii="Arial" w:hAnsi="Arial" w:cs="Arial"/>
                <w:sz w:val="22"/>
              </w:rPr>
            </w:pPr>
            <w:r w:rsidRPr="00D07A8C">
              <w:rPr>
                <w:rFonts w:ascii="Arial" w:hAnsi="Arial" w:cs="Arial"/>
                <w:sz w:val="22"/>
              </w:rPr>
              <w:t xml:space="preserve">Email: </w:t>
            </w:r>
            <w:r w:rsidR="006629DC" w:rsidRPr="00D07A8C">
              <w:rPr>
                <w:rFonts w:ascii="Arial" w:hAnsi="Arial" w:cs="Arial"/>
                <w:sz w:val="22"/>
              </w:rPr>
              <w:t>[</w:t>
            </w:r>
            <w:r w:rsidR="006629DC" w:rsidRPr="00D07A8C">
              <w:rPr>
                <w:rFonts w:ascii="Arial" w:hAnsi="Arial" w:cs="Arial"/>
                <w:color w:val="0000FF"/>
                <w:sz w:val="22"/>
              </w:rPr>
              <w:t>#insert</w:t>
            </w:r>
            <w:r w:rsidR="006629DC" w:rsidRPr="00D07A8C">
              <w:rPr>
                <w:rFonts w:ascii="Arial" w:hAnsi="Arial" w:cs="Arial"/>
                <w:sz w:val="22"/>
              </w:rPr>
              <w:t>]</w:t>
            </w:r>
          </w:p>
        </w:tc>
      </w:tr>
      <w:tr w:rsidR="00D93640" w:rsidRPr="00D07A8C" w14:paraId="3D94E5B6" w14:textId="77777777" w:rsidTr="007300E7">
        <w:tc>
          <w:tcPr>
            <w:tcW w:w="2689" w:type="dxa"/>
            <w:vMerge w:val="restart"/>
          </w:tcPr>
          <w:p w14:paraId="79EF8A0F" w14:textId="34B7AFAC" w:rsidR="00D93640" w:rsidRPr="00D07A8C" w:rsidRDefault="00D93640" w:rsidP="007300E7">
            <w:pPr>
              <w:rPr>
                <w:rFonts w:ascii="Arial" w:hAnsi="Arial" w:cs="Arial"/>
                <w:sz w:val="22"/>
              </w:rPr>
            </w:pPr>
            <w:r w:rsidRPr="00D07A8C">
              <w:rPr>
                <w:rFonts w:ascii="Arial" w:hAnsi="Arial" w:cs="Arial"/>
                <w:sz w:val="22"/>
              </w:rPr>
              <w:t xml:space="preserve">Supplier </w:t>
            </w:r>
          </w:p>
        </w:tc>
        <w:tc>
          <w:tcPr>
            <w:tcW w:w="7847" w:type="dxa"/>
          </w:tcPr>
          <w:p w14:paraId="75905835" w14:textId="14C25DDC" w:rsidR="00D93640" w:rsidRPr="00D07A8C" w:rsidRDefault="00D93640" w:rsidP="00D93640">
            <w:pPr>
              <w:spacing w:before="40"/>
              <w:rPr>
                <w:rFonts w:ascii="Arial" w:hAnsi="Arial" w:cs="Arial"/>
                <w:sz w:val="22"/>
              </w:rPr>
            </w:pPr>
            <w:r w:rsidRPr="00D07A8C">
              <w:rPr>
                <w:rFonts w:ascii="Arial" w:hAnsi="Arial" w:cs="Arial"/>
                <w:sz w:val="22"/>
              </w:rPr>
              <w:t>Name:</w:t>
            </w:r>
            <w:r w:rsidR="006629DC" w:rsidRPr="00D07A8C">
              <w:rPr>
                <w:rFonts w:ascii="Arial" w:hAnsi="Arial" w:cs="Arial"/>
                <w:sz w:val="22"/>
              </w:rPr>
              <w:t xml:space="preserve"> [</w:t>
            </w:r>
            <w:r w:rsidR="006629DC" w:rsidRPr="00D07A8C">
              <w:rPr>
                <w:rFonts w:ascii="Arial" w:hAnsi="Arial" w:cs="Arial"/>
                <w:color w:val="0000FF"/>
                <w:sz w:val="22"/>
              </w:rPr>
              <w:t>#insert</w:t>
            </w:r>
            <w:r w:rsidR="006629DC" w:rsidRPr="00D07A8C">
              <w:rPr>
                <w:rFonts w:ascii="Arial" w:hAnsi="Arial" w:cs="Arial"/>
                <w:sz w:val="22"/>
              </w:rPr>
              <w:t>]</w:t>
            </w:r>
          </w:p>
        </w:tc>
      </w:tr>
      <w:tr w:rsidR="00D93640" w:rsidRPr="00D07A8C" w14:paraId="1146F2A4" w14:textId="77777777" w:rsidTr="007300E7">
        <w:tc>
          <w:tcPr>
            <w:tcW w:w="2689" w:type="dxa"/>
            <w:vMerge/>
          </w:tcPr>
          <w:p w14:paraId="143D45B8" w14:textId="77777777" w:rsidR="00D93640" w:rsidRPr="00D07A8C" w:rsidRDefault="00D93640" w:rsidP="007300E7">
            <w:pPr>
              <w:rPr>
                <w:rFonts w:ascii="Arial" w:hAnsi="Arial" w:cs="Arial"/>
                <w:sz w:val="22"/>
              </w:rPr>
            </w:pPr>
          </w:p>
        </w:tc>
        <w:tc>
          <w:tcPr>
            <w:tcW w:w="7847" w:type="dxa"/>
          </w:tcPr>
          <w:p w14:paraId="0DA86C14" w14:textId="741393CA" w:rsidR="00D93640" w:rsidRPr="00D07A8C" w:rsidRDefault="00D93640" w:rsidP="00D93640">
            <w:pPr>
              <w:spacing w:before="40"/>
              <w:rPr>
                <w:rFonts w:ascii="Arial" w:hAnsi="Arial" w:cs="Arial"/>
                <w:sz w:val="22"/>
              </w:rPr>
            </w:pPr>
            <w:r w:rsidRPr="00D07A8C">
              <w:rPr>
                <w:rFonts w:ascii="Arial" w:hAnsi="Arial" w:cs="Arial"/>
                <w:sz w:val="22"/>
              </w:rPr>
              <w:t>Phone:</w:t>
            </w:r>
            <w:r w:rsidR="006629DC" w:rsidRPr="00D07A8C">
              <w:rPr>
                <w:rFonts w:ascii="Arial" w:hAnsi="Arial" w:cs="Arial"/>
                <w:sz w:val="22"/>
              </w:rPr>
              <w:t xml:space="preserve"> [</w:t>
            </w:r>
            <w:r w:rsidR="006629DC" w:rsidRPr="00D07A8C">
              <w:rPr>
                <w:rFonts w:ascii="Arial" w:hAnsi="Arial" w:cs="Arial"/>
                <w:color w:val="0000FF"/>
                <w:sz w:val="22"/>
              </w:rPr>
              <w:t>#insert</w:t>
            </w:r>
            <w:r w:rsidR="006629DC" w:rsidRPr="00D07A8C">
              <w:rPr>
                <w:rFonts w:ascii="Arial" w:hAnsi="Arial" w:cs="Arial"/>
                <w:sz w:val="22"/>
              </w:rPr>
              <w:t>]</w:t>
            </w:r>
          </w:p>
        </w:tc>
      </w:tr>
      <w:tr w:rsidR="00D93640" w:rsidRPr="00D07A8C" w14:paraId="3725EDF1" w14:textId="77777777" w:rsidTr="007300E7">
        <w:tc>
          <w:tcPr>
            <w:tcW w:w="2689" w:type="dxa"/>
            <w:vMerge/>
          </w:tcPr>
          <w:p w14:paraId="77AD57B3" w14:textId="77777777" w:rsidR="00D93640" w:rsidRPr="00D07A8C" w:rsidRDefault="00D93640" w:rsidP="007300E7">
            <w:pPr>
              <w:rPr>
                <w:rFonts w:ascii="Arial" w:hAnsi="Arial" w:cs="Arial"/>
                <w:sz w:val="22"/>
              </w:rPr>
            </w:pPr>
          </w:p>
        </w:tc>
        <w:tc>
          <w:tcPr>
            <w:tcW w:w="7847" w:type="dxa"/>
          </w:tcPr>
          <w:p w14:paraId="500A532E" w14:textId="2621F4BB" w:rsidR="00D93640" w:rsidRPr="00D07A8C" w:rsidRDefault="00D93640" w:rsidP="00D93640">
            <w:pPr>
              <w:spacing w:before="40"/>
              <w:rPr>
                <w:rFonts w:ascii="Arial" w:hAnsi="Arial" w:cs="Arial"/>
                <w:sz w:val="22"/>
              </w:rPr>
            </w:pPr>
            <w:r w:rsidRPr="00D07A8C">
              <w:rPr>
                <w:rFonts w:ascii="Arial" w:hAnsi="Arial" w:cs="Arial"/>
                <w:sz w:val="22"/>
              </w:rPr>
              <w:t>Email:</w:t>
            </w:r>
            <w:r w:rsidR="006629DC" w:rsidRPr="00D07A8C">
              <w:rPr>
                <w:rFonts w:ascii="Arial" w:hAnsi="Arial" w:cs="Arial"/>
                <w:sz w:val="22"/>
              </w:rPr>
              <w:t xml:space="preserve"> [</w:t>
            </w:r>
            <w:r w:rsidR="006629DC" w:rsidRPr="00D07A8C">
              <w:rPr>
                <w:rFonts w:ascii="Arial" w:hAnsi="Arial" w:cs="Arial"/>
                <w:color w:val="0000FF"/>
                <w:sz w:val="22"/>
              </w:rPr>
              <w:t>#insert</w:t>
            </w:r>
            <w:r w:rsidR="006629DC" w:rsidRPr="00D07A8C">
              <w:rPr>
                <w:rFonts w:ascii="Arial" w:hAnsi="Arial" w:cs="Arial"/>
                <w:sz w:val="22"/>
              </w:rPr>
              <w:t>]</w:t>
            </w:r>
          </w:p>
        </w:tc>
      </w:tr>
      <w:tr w:rsidR="007300E7" w:rsidRPr="00D07A8C" w14:paraId="712E9FDA" w14:textId="77777777" w:rsidTr="007300E7">
        <w:tc>
          <w:tcPr>
            <w:tcW w:w="2689" w:type="dxa"/>
          </w:tcPr>
          <w:p w14:paraId="69D739F8" w14:textId="77777777" w:rsidR="007300E7" w:rsidRPr="00D07A8C" w:rsidRDefault="007300E7" w:rsidP="007300E7">
            <w:pPr>
              <w:rPr>
                <w:rFonts w:ascii="Arial" w:hAnsi="Arial" w:cs="Arial"/>
                <w:sz w:val="22"/>
              </w:rPr>
            </w:pPr>
            <w:r w:rsidRPr="00D07A8C">
              <w:rPr>
                <w:rFonts w:ascii="Arial" w:hAnsi="Arial" w:cs="Arial"/>
                <w:sz w:val="22"/>
              </w:rPr>
              <w:t>Date of Agreement</w:t>
            </w:r>
          </w:p>
        </w:tc>
        <w:tc>
          <w:tcPr>
            <w:tcW w:w="7847" w:type="dxa"/>
          </w:tcPr>
          <w:p w14:paraId="00D7C85F" w14:textId="16183F27" w:rsidR="007300E7" w:rsidRPr="00D07A8C" w:rsidRDefault="007B2B3D" w:rsidP="00D93640">
            <w:pPr>
              <w:spacing w:before="40"/>
              <w:rPr>
                <w:rFonts w:ascii="Arial" w:hAnsi="Arial" w:cs="Arial"/>
                <w:sz w:val="22"/>
              </w:rPr>
            </w:pPr>
            <w:r>
              <w:rPr>
                <w:rFonts w:ascii="Arial" w:hAnsi="Arial" w:cs="Arial"/>
                <w:sz w:val="22"/>
              </w:rPr>
              <w:t xml:space="preserve">Date that the last </w:t>
            </w:r>
            <w:r w:rsidR="00FC5981">
              <w:rPr>
                <w:rFonts w:ascii="Arial" w:hAnsi="Arial" w:cs="Arial"/>
                <w:sz w:val="22"/>
              </w:rPr>
              <w:t>P</w:t>
            </w:r>
            <w:r>
              <w:rPr>
                <w:rFonts w:ascii="Arial" w:hAnsi="Arial" w:cs="Arial"/>
                <w:sz w:val="22"/>
              </w:rPr>
              <w:t>arty signs</w:t>
            </w:r>
            <w:r w:rsidR="00FC5981">
              <w:rPr>
                <w:rFonts w:ascii="Arial" w:hAnsi="Arial" w:cs="Arial"/>
                <w:sz w:val="22"/>
              </w:rPr>
              <w:t xml:space="preserve"> this Agreement</w:t>
            </w:r>
          </w:p>
        </w:tc>
      </w:tr>
    </w:tbl>
    <w:p w14:paraId="72BEE135" w14:textId="365C2B8D" w:rsidR="0090048B" w:rsidRPr="00D07A8C" w:rsidRDefault="0090048B">
      <w:pPr>
        <w:spacing w:after="160" w:line="259" w:lineRule="auto"/>
        <w:rPr>
          <w:rFonts w:ascii="Arial" w:hAnsi="Arial" w:cs="Arial"/>
          <w:b/>
          <w:sz w:val="22"/>
        </w:rPr>
      </w:pPr>
    </w:p>
    <w:p w14:paraId="2B4425A7" w14:textId="6AC790D2" w:rsidR="007300E7" w:rsidRDefault="007300E7" w:rsidP="00C216EB">
      <w:pPr>
        <w:pStyle w:val="DetailsH1"/>
        <w:numPr>
          <w:ilvl w:val="0"/>
          <w:numId w:val="0"/>
        </w:numPr>
        <w:rPr>
          <w:rFonts w:ascii="Arial" w:hAnsi="Arial" w:cs="Arial"/>
          <w:sz w:val="22"/>
        </w:rPr>
      </w:pPr>
    </w:p>
    <w:p w14:paraId="0170B873" w14:textId="77777777" w:rsidR="00325FBD" w:rsidRDefault="00325FBD" w:rsidP="00325FBD">
      <w:pPr>
        <w:pStyle w:val="DetailsH1"/>
        <w:numPr>
          <w:ilvl w:val="0"/>
          <w:numId w:val="0"/>
        </w:numPr>
        <w:rPr>
          <w:rFonts w:ascii="Arial" w:hAnsi="Arial" w:cs="Arial"/>
          <w:sz w:val="22"/>
        </w:rPr>
      </w:pPr>
    </w:p>
    <w:p w14:paraId="0557E909" w14:textId="77777777" w:rsidR="002D4629" w:rsidRDefault="002D4629">
      <w:bookmarkStart w:id="0" w:name="_Ref126231935"/>
      <w:r>
        <w:rPr>
          <w:b/>
        </w:rPr>
        <w:br w:type="page"/>
      </w:r>
    </w:p>
    <w:tbl>
      <w:tblPr>
        <w:tblStyle w:val="TableGrid"/>
        <w:tblpPr w:leftFromText="180" w:rightFromText="180" w:horzAnchor="margin" w:tblpY="400"/>
        <w:tblW w:w="0" w:type="auto"/>
        <w:tblLook w:val="04A0" w:firstRow="1" w:lastRow="0" w:firstColumn="1" w:lastColumn="0" w:noHBand="0" w:noVBand="1"/>
      </w:tblPr>
      <w:tblGrid>
        <w:gridCol w:w="10536"/>
      </w:tblGrid>
      <w:tr w:rsidR="00C216EB" w:rsidRPr="00D07A8C" w14:paraId="02ACC1B7" w14:textId="77777777" w:rsidTr="00C216EB">
        <w:trPr>
          <w:cantSplit/>
        </w:trPr>
        <w:tc>
          <w:tcPr>
            <w:tcW w:w="10536" w:type="dxa"/>
          </w:tcPr>
          <w:p w14:paraId="74C14094" w14:textId="404DD7AD" w:rsidR="00C216EB" w:rsidRPr="00CA1FC8" w:rsidRDefault="00C216EB" w:rsidP="00C216EB">
            <w:pPr>
              <w:pStyle w:val="DetailsH1"/>
              <w:rPr>
                <w:rFonts w:ascii="Arial" w:hAnsi="Arial" w:cs="Arial"/>
                <w:sz w:val="22"/>
              </w:rPr>
            </w:pPr>
            <w:r w:rsidRPr="00CA1FC8">
              <w:rPr>
                <w:rFonts w:ascii="Arial" w:hAnsi="Arial" w:cs="Arial"/>
                <w:sz w:val="22"/>
              </w:rPr>
              <w:lastRenderedPageBreak/>
              <w:t>The Services</w:t>
            </w:r>
            <w:bookmarkEnd w:id="0"/>
            <w:r w:rsidR="00035D4F" w:rsidRPr="00CA1FC8">
              <w:rPr>
                <w:rFonts w:ascii="Arial" w:hAnsi="Arial" w:cs="Arial"/>
                <w:sz w:val="22"/>
              </w:rPr>
              <w:t xml:space="preserve"> and Deliverables</w:t>
            </w:r>
          </w:p>
          <w:p w14:paraId="3D6F8C88" w14:textId="4C21846D" w:rsidR="00432270" w:rsidRPr="00CA1FC8" w:rsidRDefault="00432270" w:rsidP="00432270">
            <w:pPr>
              <w:spacing w:before="83"/>
              <w:ind w:left="255"/>
              <w:rPr>
                <w:rFonts w:ascii="Arial" w:hAnsi="Arial" w:cs="Arial"/>
                <w:sz w:val="22"/>
              </w:rPr>
            </w:pPr>
            <w:r w:rsidRPr="00CA1FC8">
              <w:rPr>
                <w:rFonts w:ascii="Arial" w:hAnsi="Arial" w:cs="Arial"/>
                <w:sz w:val="22"/>
              </w:rPr>
              <w:t>You are engaged by the Victorian Academy of Teaching and Leadership (the Academy) as an Assessor for the Victorian Aspiring Principal’s Assessment (VAPA Assessor). VAPA Assessors</w:t>
            </w:r>
            <w:r w:rsidRPr="00CA1FC8">
              <w:rPr>
                <w:rFonts w:ascii="Arial" w:hAnsi="Arial" w:cs="Arial"/>
                <w:spacing w:val="-4"/>
                <w:sz w:val="22"/>
              </w:rPr>
              <w:t xml:space="preserve"> </w:t>
            </w:r>
            <w:r w:rsidRPr="00CA1FC8">
              <w:rPr>
                <w:rFonts w:ascii="Arial" w:hAnsi="Arial" w:cs="Arial"/>
                <w:sz w:val="22"/>
              </w:rPr>
              <w:t>are</w:t>
            </w:r>
            <w:r w:rsidRPr="00CA1FC8">
              <w:rPr>
                <w:rFonts w:ascii="Arial" w:hAnsi="Arial" w:cs="Arial"/>
                <w:spacing w:val="-4"/>
                <w:sz w:val="22"/>
              </w:rPr>
              <w:t xml:space="preserve"> </w:t>
            </w:r>
            <w:r w:rsidRPr="00CA1FC8">
              <w:rPr>
                <w:rFonts w:ascii="Arial" w:hAnsi="Arial" w:cs="Arial"/>
                <w:sz w:val="22"/>
              </w:rPr>
              <w:t>expected</w:t>
            </w:r>
            <w:r w:rsidRPr="00CA1FC8">
              <w:rPr>
                <w:rFonts w:ascii="Arial" w:hAnsi="Arial" w:cs="Arial"/>
                <w:spacing w:val="-4"/>
                <w:sz w:val="22"/>
              </w:rPr>
              <w:t xml:space="preserve"> </w:t>
            </w:r>
            <w:r w:rsidRPr="00CA1FC8">
              <w:rPr>
                <w:rFonts w:ascii="Arial" w:hAnsi="Arial" w:cs="Arial"/>
                <w:spacing w:val="-5"/>
                <w:sz w:val="22"/>
              </w:rPr>
              <w:t>to:</w:t>
            </w:r>
          </w:p>
          <w:p w14:paraId="7B6F0735" w14:textId="77777777" w:rsidR="00432270" w:rsidRPr="00CA1FC8" w:rsidRDefault="00432270" w:rsidP="00432270">
            <w:pPr>
              <w:spacing w:before="61"/>
              <w:ind w:left="255"/>
              <w:rPr>
                <w:rFonts w:ascii="Arial" w:hAnsi="Arial" w:cs="Arial"/>
                <w:b/>
                <w:sz w:val="22"/>
              </w:rPr>
            </w:pPr>
            <w:r w:rsidRPr="00CA1FC8">
              <w:rPr>
                <w:rFonts w:ascii="Arial" w:hAnsi="Arial" w:cs="Arial"/>
                <w:b/>
                <w:sz w:val="22"/>
              </w:rPr>
              <w:t>Conduct</w:t>
            </w:r>
            <w:r w:rsidRPr="00CA1FC8">
              <w:rPr>
                <w:rFonts w:ascii="Arial" w:hAnsi="Arial" w:cs="Arial"/>
                <w:b/>
                <w:spacing w:val="-2"/>
                <w:sz w:val="22"/>
              </w:rPr>
              <w:t xml:space="preserve"> assessments</w:t>
            </w:r>
          </w:p>
          <w:p w14:paraId="6D74793B" w14:textId="064A0FCF" w:rsidR="00432270" w:rsidRPr="00CA1FC8" w:rsidRDefault="00432270" w:rsidP="00432270">
            <w:pPr>
              <w:pStyle w:val="ListParagraph"/>
              <w:widowControl w:val="0"/>
              <w:numPr>
                <w:ilvl w:val="0"/>
                <w:numId w:val="15"/>
              </w:numPr>
              <w:tabs>
                <w:tab w:val="left" w:pos="975"/>
              </w:tabs>
              <w:autoSpaceDE w:val="0"/>
              <w:autoSpaceDN w:val="0"/>
              <w:spacing w:before="59" w:after="0"/>
              <w:contextualSpacing w:val="0"/>
              <w:rPr>
                <w:rFonts w:ascii="Arial" w:hAnsi="Arial" w:cs="Arial"/>
                <w:sz w:val="22"/>
              </w:rPr>
            </w:pPr>
            <w:r w:rsidRPr="00CA1FC8">
              <w:rPr>
                <w:rFonts w:ascii="Arial" w:hAnsi="Arial" w:cs="Arial"/>
                <w:sz w:val="22"/>
              </w:rPr>
              <w:t>Complete</w:t>
            </w:r>
            <w:r w:rsidRPr="00CA1FC8">
              <w:rPr>
                <w:rFonts w:ascii="Arial" w:hAnsi="Arial" w:cs="Arial"/>
                <w:spacing w:val="-6"/>
                <w:sz w:val="22"/>
              </w:rPr>
              <w:t xml:space="preserve"> </w:t>
            </w:r>
            <w:r w:rsidRPr="00CA1FC8">
              <w:rPr>
                <w:rFonts w:ascii="Arial" w:hAnsi="Arial" w:cs="Arial"/>
                <w:sz w:val="22"/>
              </w:rPr>
              <w:t>all</w:t>
            </w:r>
            <w:r w:rsidRPr="00CA1FC8">
              <w:rPr>
                <w:rFonts w:ascii="Arial" w:hAnsi="Arial" w:cs="Arial"/>
                <w:spacing w:val="-2"/>
                <w:sz w:val="22"/>
              </w:rPr>
              <w:t xml:space="preserve"> </w:t>
            </w:r>
            <w:r w:rsidRPr="00CA1FC8">
              <w:rPr>
                <w:rFonts w:ascii="Arial" w:hAnsi="Arial" w:cs="Arial"/>
                <w:sz w:val="22"/>
              </w:rPr>
              <w:t>relevant</w:t>
            </w:r>
            <w:r w:rsidRPr="00CA1FC8">
              <w:rPr>
                <w:rFonts w:ascii="Arial" w:hAnsi="Arial" w:cs="Arial"/>
                <w:spacing w:val="-3"/>
                <w:sz w:val="22"/>
              </w:rPr>
              <w:t xml:space="preserve"> </w:t>
            </w:r>
            <w:r w:rsidRPr="00CA1FC8">
              <w:rPr>
                <w:rFonts w:ascii="Arial" w:hAnsi="Arial" w:cs="Arial"/>
                <w:sz w:val="22"/>
              </w:rPr>
              <w:t>steps</w:t>
            </w:r>
            <w:r w:rsidRPr="00CA1FC8">
              <w:rPr>
                <w:rFonts w:ascii="Arial" w:hAnsi="Arial" w:cs="Arial"/>
                <w:spacing w:val="-2"/>
                <w:sz w:val="22"/>
              </w:rPr>
              <w:t xml:space="preserve"> </w:t>
            </w:r>
            <w:r w:rsidRPr="00CA1FC8">
              <w:rPr>
                <w:rFonts w:ascii="Arial" w:hAnsi="Arial" w:cs="Arial"/>
                <w:sz w:val="22"/>
              </w:rPr>
              <w:t>of</w:t>
            </w:r>
            <w:r w:rsidRPr="00CA1FC8">
              <w:rPr>
                <w:rFonts w:ascii="Arial" w:hAnsi="Arial" w:cs="Arial"/>
                <w:spacing w:val="-3"/>
                <w:sz w:val="22"/>
              </w:rPr>
              <w:t xml:space="preserve"> </w:t>
            </w:r>
            <w:r w:rsidRPr="00CA1FC8">
              <w:rPr>
                <w:rFonts w:ascii="Arial" w:hAnsi="Arial" w:cs="Arial"/>
                <w:sz w:val="22"/>
              </w:rPr>
              <w:t>assessor</w:t>
            </w:r>
            <w:r w:rsidRPr="00CA1FC8">
              <w:rPr>
                <w:rFonts w:ascii="Arial" w:hAnsi="Arial" w:cs="Arial"/>
                <w:spacing w:val="-2"/>
                <w:sz w:val="22"/>
              </w:rPr>
              <w:t xml:space="preserve"> </w:t>
            </w:r>
            <w:r w:rsidRPr="00CA1FC8">
              <w:rPr>
                <w:rFonts w:ascii="Arial" w:hAnsi="Arial" w:cs="Arial"/>
                <w:sz w:val="22"/>
              </w:rPr>
              <w:t>roles</w:t>
            </w:r>
            <w:r w:rsidRPr="00CA1FC8">
              <w:rPr>
                <w:rFonts w:ascii="Arial" w:hAnsi="Arial" w:cs="Arial"/>
                <w:spacing w:val="-2"/>
                <w:sz w:val="22"/>
              </w:rPr>
              <w:t xml:space="preserve"> </w:t>
            </w:r>
            <w:r w:rsidRPr="00CA1FC8">
              <w:rPr>
                <w:rFonts w:ascii="Arial" w:hAnsi="Arial" w:cs="Arial"/>
                <w:sz w:val="22"/>
              </w:rPr>
              <w:t>and</w:t>
            </w:r>
            <w:r w:rsidRPr="00CA1FC8">
              <w:rPr>
                <w:rFonts w:ascii="Arial" w:hAnsi="Arial" w:cs="Arial"/>
                <w:spacing w:val="-3"/>
                <w:sz w:val="22"/>
              </w:rPr>
              <w:t xml:space="preserve"> </w:t>
            </w:r>
            <w:r w:rsidRPr="00CA1FC8">
              <w:rPr>
                <w:rFonts w:ascii="Arial" w:hAnsi="Arial" w:cs="Arial"/>
                <w:sz w:val="22"/>
              </w:rPr>
              <w:t>responsibilities</w:t>
            </w:r>
            <w:r w:rsidRPr="00CA1FC8">
              <w:rPr>
                <w:rFonts w:ascii="Arial" w:hAnsi="Arial" w:cs="Arial"/>
                <w:spacing w:val="-2"/>
                <w:sz w:val="22"/>
              </w:rPr>
              <w:t xml:space="preserve"> </w:t>
            </w:r>
            <w:r w:rsidRPr="00CA1FC8">
              <w:rPr>
                <w:rFonts w:ascii="Arial" w:hAnsi="Arial" w:cs="Arial"/>
                <w:sz w:val="22"/>
              </w:rPr>
              <w:t>as explained by the Academy.</w:t>
            </w:r>
          </w:p>
          <w:p w14:paraId="285BCBBD" w14:textId="4967AD3F" w:rsidR="00432270" w:rsidRPr="00CA1FC8" w:rsidRDefault="00432270" w:rsidP="00432270">
            <w:pPr>
              <w:pStyle w:val="ListParagraph"/>
              <w:widowControl w:val="0"/>
              <w:numPr>
                <w:ilvl w:val="0"/>
                <w:numId w:val="15"/>
              </w:numPr>
              <w:tabs>
                <w:tab w:val="left" w:pos="975"/>
              </w:tabs>
              <w:autoSpaceDE w:val="0"/>
              <w:autoSpaceDN w:val="0"/>
              <w:spacing w:before="56" w:after="0" w:line="237" w:lineRule="auto"/>
              <w:ind w:right="135"/>
              <w:contextualSpacing w:val="0"/>
              <w:rPr>
                <w:rFonts w:ascii="Arial" w:hAnsi="Arial" w:cs="Arial"/>
                <w:sz w:val="22"/>
              </w:rPr>
            </w:pPr>
            <w:r w:rsidRPr="00CA1FC8">
              <w:rPr>
                <w:rFonts w:ascii="Arial" w:hAnsi="Arial" w:cs="Arial"/>
                <w:sz w:val="22"/>
              </w:rPr>
              <w:t>Conduct</w:t>
            </w:r>
            <w:r w:rsidRPr="00CA1FC8">
              <w:rPr>
                <w:rFonts w:ascii="Arial" w:hAnsi="Arial" w:cs="Arial"/>
                <w:spacing w:val="-2"/>
                <w:sz w:val="22"/>
              </w:rPr>
              <w:t xml:space="preserve"> </w:t>
            </w:r>
            <w:r w:rsidRPr="00CA1FC8">
              <w:rPr>
                <w:rFonts w:ascii="Arial" w:hAnsi="Arial" w:cs="Arial"/>
                <w:sz w:val="22"/>
              </w:rPr>
              <w:t>all</w:t>
            </w:r>
            <w:r w:rsidRPr="00CA1FC8">
              <w:rPr>
                <w:rFonts w:ascii="Arial" w:hAnsi="Arial" w:cs="Arial"/>
                <w:spacing w:val="-1"/>
                <w:sz w:val="22"/>
              </w:rPr>
              <w:t xml:space="preserve"> </w:t>
            </w:r>
            <w:r w:rsidRPr="00CA1FC8">
              <w:rPr>
                <w:rFonts w:ascii="Arial" w:hAnsi="Arial" w:cs="Arial"/>
                <w:sz w:val="22"/>
              </w:rPr>
              <w:t>assessment</w:t>
            </w:r>
            <w:r w:rsidRPr="00CA1FC8">
              <w:rPr>
                <w:rFonts w:ascii="Arial" w:hAnsi="Arial" w:cs="Arial"/>
                <w:spacing w:val="-2"/>
                <w:sz w:val="22"/>
              </w:rPr>
              <w:t xml:space="preserve"> </w:t>
            </w:r>
            <w:r w:rsidRPr="00CA1FC8">
              <w:rPr>
                <w:rFonts w:ascii="Arial" w:hAnsi="Arial" w:cs="Arial"/>
                <w:sz w:val="22"/>
              </w:rPr>
              <w:t>tasks</w:t>
            </w:r>
            <w:r w:rsidRPr="00CA1FC8">
              <w:rPr>
                <w:rFonts w:ascii="Arial" w:hAnsi="Arial" w:cs="Arial"/>
                <w:spacing w:val="-2"/>
                <w:sz w:val="22"/>
              </w:rPr>
              <w:t xml:space="preserve"> </w:t>
            </w:r>
            <w:r w:rsidRPr="00CA1FC8">
              <w:rPr>
                <w:rFonts w:ascii="Arial" w:hAnsi="Arial" w:cs="Arial"/>
                <w:sz w:val="22"/>
                <w:u w:val="single"/>
              </w:rPr>
              <w:t>online</w:t>
            </w:r>
            <w:r w:rsidRPr="00CA1FC8">
              <w:rPr>
                <w:rFonts w:ascii="Arial" w:hAnsi="Arial" w:cs="Arial"/>
                <w:spacing w:val="-3"/>
                <w:sz w:val="22"/>
                <w:u w:val="single"/>
              </w:rPr>
              <w:t xml:space="preserve"> </w:t>
            </w:r>
            <w:r w:rsidRPr="00CA1FC8">
              <w:rPr>
                <w:rFonts w:ascii="Arial" w:hAnsi="Arial" w:cs="Arial"/>
                <w:sz w:val="22"/>
                <w:u w:val="single"/>
              </w:rPr>
              <w:t>via</w:t>
            </w:r>
            <w:r w:rsidRPr="00CA1FC8">
              <w:rPr>
                <w:rFonts w:ascii="Arial" w:hAnsi="Arial" w:cs="Arial"/>
                <w:spacing w:val="-3"/>
                <w:sz w:val="22"/>
                <w:u w:val="single"/>
              </w:rPr>
              <w:t xml:space="preserve"> </w:t>
            </w:r>
            <w:r w:rsidR="00556C9C" w:rsidRPr="00CA1FC8">
              <w:rPr>
                <w:rFonts w:ascii="Arial" w:hAnsi="Arial" w:cs="Arial"/>
                <w:spacing w:val="-3"/>
                <w:sz w:val="22"/>
                <w:u w:val="single"/>
              </w:rPr>
              <w:t>the VAPA p</w:t>
            </w:r>
            <w:r w:rsidR="00DF200D" w:rsidRPr="00CA1FC8">
              <w:rPr>
                <w:rFonts w:ascii="Arial" w:hAnsi="Arial" w:cs="Arial"/>
                <w:spacing w:val="-3"/>
                <w:sz w:val="22"/>
                <w:u w:val="single"/>
              </w:rPr>
              <w:t>ortal</w:t>
            </w:r>
            <w:r w:rsidR="00A9567C" w:rsidRPr="00CA1FC8">
              <w:rPr>
                <w:rFonts w:ascii="Arial" w:hAnsi="Arial" w:cs="Arial"/>
                <w:spacing w:val="-3"/>
                <w:sz w:val="22"/>
                <w:u w:val="single"/>
              </w:rPr>
              <w:t xml:space="preserve"> or other agree</w:t>
            </w:r>
            <w:r w:rsidR="008264F8" w:rsidRPr="00CA1FC8">
              <w:rPr>
                <w:rFonts w:ascii="Arial" w:hAnsi="Arial" w:cs="Arial"/>
                <w:spacing w:val="-3"/>
                <w:sz w:val="22"/>
                <w:u w:val="single"/>
              </w:rPr>
              <w:t>d</w:t>
            </w:r>
            <w:r w:rsidR="00A9567C" w:rsidRPr="00CA1FC8">
              <w:rPr>
                <w:rFonts w:ascii="Arial" w:hAnsi="Arial" w:cs="Arial"/>
                <w:spacing w:val="-3"/>
                <w:sz w:val="22"/>
                <w:u w:val="single"/>
              </w:rPr>
              <w:t xml:space="preserve"> </w:t>
            </w:r>
            <w:r w:rsidR="00E63AD0" w:rsidRPr="00CA1FC8">
              <w:rPr>
                <w:rFonts w:ascii="Arial" w:hAnsi="Arial" w:cs="Arial"/>
                <w:spacing w:val="-3"/>
                <w:sz w:val="22"/>
                <w:u w:val="single"/>
              </w:rPr>
              <w:t>Academy platforms</w:t>
            </w:r>
            <w:r w:rsidR="00DF200D" w:rsidRPr="00CA1FC8">
              <w:rPr>
                <w:rFonts w:ascii="Arial" w:hAnsi="Arial" w:cs="Arial"/>
                <w:spacing w:val="-3"/>
                <w:sz w:val="22"/>
                <w:u w:val="single"/>
              </w:rPr>
              <w:t xml:space="preserve"> </w:t>
            </w:r>
            <w:r w:rsidRPr="00CA1FC8">
              <w:rPr>
                <w:rFonts w:ascii="Arial" w:hAnsi="Arial" w:cs="Arial"/>
                <w:sz w:val="22"/>
              </w:rPr>
              <w:t>within</w:t>
            </w:r>
            <w:r w:rsidRPr="00CA1FC8">
              <w:rPr>
                <w:rFonts w:ascii="Arial" w:hAnsi="Arial" w:cs="Arial"/>
                <w:spacing w:val="-3"/>
                <w:sz w:val="22"/>
              </w:rPr>
              <w:t xml:space="preserve"> </w:t>
            </w:r>
            <w:r w:rsidRPr="00CA1FC8">
              <w:rPr>
                <w:rFonts w:ascii="Arial" w:hAnsi="Arial" w:cs="Arial"/>
                <w:sz w:val="22"/>
              </w:rPr>
              <w:t>the</w:t>
            </w:r>
            <w:r w:rsidRPr="00CA1FC8">
              <w:rPr>
                <w:rFonts w:ascii="Arial" w:hAnsi="Arial" w:cs="Arial"/>
                <w:spacing w:val="-3"/>
                <w:sz w:val="22"/>
              </w:rPr>
              <w:t xml:space="preserve"> </w:t>
            </w:r>
            <w:r w:rsidRPr="00CA1FC8">
              <w:rPr>
                <w:rFonts w:ascii="Arial" w:hAnsi="Arial" w:cs="Arial"/>
                <w:sz w:val="22"/>
              </w:rPr>
              <w:t>total</w:t>
            </w:r>
            <w:r w:rsidRPr="00CA1FC8">
              <w:rPr>
                <w:rFonts w:ascii="Arial" w:hAnsi="Arial" w:cs="Arial"/>
                <w:spacing w:val="-2"/>
                <w:sz w:val="22"/>
              </w:rPr>
              <w:t xml:space="preserve"> </w:t>
            </w:r>
            <w:r w:rsidRPr="00CA1FC8">
              <w:rPr>
                <w:rFonts w:ascii="Arial" w:hAnsi="Arial" w:cs="Arial"/>
                <w:sz w:val="22"/>
              </w:rPr>
              <w:t>hours.</w:t>
            </w:r>
            <w:r w:rsidRPr="00CA1FC8">
              <w:rPr>
                <w:rFonts w:ascii="Arial" w:hAnsi="Arial" w:cs="Arial"/>
                <w:spacing w:val="-2"/>
                <w:sz w:val="22"/>
              </w:rPr>
              <w:t xml:space="preserve"> </w:t>
            </w:r>
            <w:r w:rsidRPr="00CA1FC8">
              <w:rPr>
                <w:rFonts w:ascii="Arial" w:hAnsi="Arial" w:cs="Arial"/>
                <w:sz w:val="22"/>
              </w:rPr>
              <w:t>For</w:t>
            </w:r>
            <w:r w:rsidRPr="00CA1FC8">
              <w:rPr>
                <w:rFonts w:ascii="Arial" w:hAnsi="Arial" w:cs="Arial"/>
                <w:spacing w:val="-2"/>
                <w:sz w:val="22"/>
              </w:rPr>
              <w:t xml:space="preserve"> </w:t>
            </w:r>
            <w:r w:rsidRPr="00CA1FC8">
              <w:rPr>
                <w:rFonts w:ascii="Arial" w:hAnsi="Arial" w:cs="Arial"/>
                <w:sz w:val="22"/>
              </w:rPr>
              <w:t>activities</w:t>
            </w:r>
            <w:r w:rsidRPr="00CA1FC8">
              <w:rPr>
                <w:rFonts w:ascii="Arial" w:hAnsi="Arial" w:cs="Arial"/>
                <w:spacing w:val="-2"/>
                <w:sz w:val="22"/>
              </w:rPr>
              <w:t xml:space="preserve"> </w:t>
            </w:r>
            <w:r w:rsidRPr="00CA1FC8">
              <w:rPr>
                <w:rFonts w:ascii="Arial" w:hAnsi="Arial" w:cs="Arial"/>
                <w:sz w:val="22"/>
              </w:rPr>
              <w:t>required</w:t>
            </w:r>
            <w:r w:rsidRPr="00CA1FC8">
              <w:rPr>
                <w:rFonts w:ascii="Arial" w:hAnsi="Arial" w:cs="Arial"/>
                <w:spacing w:val="-3"/>
                <w:sz w:val="22"/>
              </w:rPr>
              <w:t xml:space="preserve"> </w:t>
            </w:r>
            <w:r w:rsidRPr="00CA1FC8">
              <w:rPr>
                <w:rFonts w:ascii="Arial" w:hAnsi="Arial" w:cs="Arial"/>
                <w:sz w:val="22"/>
              </w:rPr>
              <w:t xml:space="preserve">by the Academy within the Training and meetings section in the </w:t>
            </w:r>
            <w:r w:rsidR="00191CBD">
              <w:rPr>
                <w:rFonts w:ascii="Arial" w:hAnsi="Arial" w:cs="Arial"/>
                <w:sz w:val="22"/>
              </w:rPr>
              <w:t>below</w:t>
            </w:r>
            <w:r w:rsidRPr="00CA1FC8">
              <w:rPr>
                <w:rFonts w:ascii="Arial" w:hAnsi="Arial" w:cs="Arial"/>
                <w:sz w:val="22"/>
              </w:rPr>
              <w:t xml:space="preserve"> table, the Academy will inform the number of hours required prior to commencing the activity.</w:t>
            </w:r>
          </w:p>
          <w:p w14:paraId="64A3DC83" w14:textId="77777777" w:rsidR="00432270" w:rsidRPr="00CA1FC8" w:rsidRDefault="00432270" w:rsidP="00432270">
            <w:pPr>
              <w:pStyle w:val="ListParagraph"/>
              <w:widowControl w:val="0"/>
              <w:numPr>
                <w:ilvl w:val="0"/>
                <w:numId w:val="15"/>
              </w:numPr>
              <w:tabs>
                <w:tab w:val="left" w:pos="975"/>
              </w:tabs>
              <w:autoSpaceDE w:val="0"/>
              <w:autoSpaceDN w:val="0"/>
              <w:spacing w:before="60" w:after="0"/>
              <w:contextualSpacing w:val="0"/>
              <w:rPr>
                <w:rFonts w:ascii="Arial" w:hAnsi="Arial" w:cs="Arial"/>
                <w:sz w:val="22"/>
              </w:rPr>
            </w:pPr>
            <w:r w:rsidRPr="00CA1FC8">
              <w:rPr>
                <w:rFonts w:ascii="Arial" w:hAnsi="Arial" w:cs="Arial"/>
                <w:sz w:val="22"/>
              </w:rPr>
              <w:t>Consult</w:t>
            </w:r>
            <w:r w:rsidRPr="00CA1FC8">
              <w:rPr>
                <w:rFonts w:ascii="Arial" w:hAnsi="Arial" w:cs="Arial"/>
                <w:spacing w:val="-5"/>
                <w:sz w:val="22"/>
              </w:rPr>
              <w:t xml:space="preserve"> </w:t>
            </w:r>
            <w:r w:rsidRPr="00CA1FC8">
              <w:rPr>
                <w:rFonts w:ascii="Arial" w:hAnsi="Arial" w:cs="Arial"/>
                <w:sz w:val="22"/>
              </w:rPr>
              <w:t>with</w:t>
            </w:r>
            <w:r w:rsidRPr="00CA1FC8">
              <w:rPr>
                <w:rFonts w:ascii="Arial" w:hAnsi="Arial" w:cs="Arial"/>
                <w:spacing w:val="-3"/>
                <w:sz w:val="22"/>
              </w:rPr>
              <w:t xml:space="preserve"> </w:t>
            </w:r>
            <w:r w:rsidRPr="00CA1FC8">
              <w:rPr>
                <w:rFonts w:ascii="Arial" w:hAnsi="Arial" w:cs="Arial"/>
                <w:sz w:val="22"/>
              </w:rPr>
              <w:t>the</w:t>
            </w:r>
            <w:r w:rsidRPr="00CA1FC8">
              <w:rPr>
                <w:rFonts w:ascii="Arial" w:hAnsi="Arial" w:cs="Arial"/>
                <w:spacing w:val="-4"/>
                <w:sz w:val="22"/>
              </w:rPr>
              <w:t xml:space="preserve"> </w:t>
            </w:r>
            <w:r w:rsidRPr="00CA1FC8">
              <w:rPr>
                <w:rFonts w:ascii="Arial" w:hAnsi="Arial" w:cs="Arial"/>
                <w:sz w:val="22"/>
              </w:rPr>
              <w:t>Academy</w:t>
            </w:r>
            <w:r w:rsidRPr="00CA1FC8">
              <w:rPr>
                <w:rFonts w:ascii="Arial" w:hAnsi="Arial" w:cs="Arial"/>
                <w:spacing w:val="-2"/>
                <w:sz w:val="22"/>
              </w:rPr>
              <w:t xml:space="preserve"> </w:t>
            </w:r>
            <w:r w:rsidRPr="00CA1FC8">
              <w:rPr>
                <w:rFonts w:ascii="Arial" w:hAnsi="Arial" w:cs="Arial"/>
                <w:sz w:val="22"/>
              </w:rPr>
              <w:t>and</w:t>
            </w:r>
            <w:r w:rsidRPr="00CA1FC8">
              <w:rPr>
                <w:rFonts w:ascii="Arial" w:hAnsi="Arial" w:cs="Arial"/>
                <w:spacing w:val="-3"/>
                <w:sz w:val="22"/>
              </w:rPr>
              <w:t xml:space="preserve"> </w:t>
            </w:r>
            <w:r w:rsidRPr="00CA1FC8">
              <w:rPr>
                <w:rFonts w:ascii="Arial" w:hAnsi="Arial" w:cs="Arial"/>
                <w:sz w:val="22"/>
              </w:rPr>
              <w:t>receive</w:t>
            </w:r>
            <w:r w:rsidRPr="00CA1FC8">
              <w:rPr>
                <w:rFonts w:ascii="Arial" w:hAnsi="Arial" w:cs="Arial"/>
                <w:spacing w:val="-4"/>
                <w:sz w:val="22"/>
              </w:rPr>
              <w:t xml:space="preserve"> </w:t>
            </w:r>
            <w:r w:rsidRPr="00CA1FC8">
              <w:rPr>
                <w:rFonts w:ascii="Arial" w:hAnsi="Arial" w:cs="Arial"/>
                <w:sz w:val="22"/>
              </w:rPr>
              <w:t>VAPA</w:t>
            </w:r>
            <w:r w:rsidRPr="00CA1FC8">
              <w:rPr>
                <w:rFonts w:ascii="Arial" w:hAnsi="Arial" w:cs="Arial"/>
                <w:spacing w:val="-2"/>
                <w:sz w:val="22"/>
              </w:rPr>
              <w:t xml:space="preserve"> </w:t>
            </w:r>
            <w:r w:rsidRPr="00CA1FC8">
              <w:rPr>
                <w:rFonts w:ascii="Arial" w:hAnsi="Arial" w:cs="Arial"/>
                <w:sz w:val="22"/>
              </w:rPr>
              <w:t>Project</w:t>
            </w:r>
            <w:r w:rsidRPr="00CA1FC8">
              <w:rPr>
                <w:rFonts w:ascii="Arial" w:hAnsi="Arial" w:cs="Arial"/>
                <w:spacing w:val="-2"/>
                <w:sz w:val="22"/>
              </w:rPr>
              <w:t xml:space="preserve"> </w:t>
            </w:r>
            <w:r w:rsidRPr="00CA1FC8">
              <w:rPr>
                <w:rFonts w:ascii="Arial" w:hAnsi="Arial" w:cs="Arial"/>
                <w:sz w:val="22"/>
              </w:rPr>
              <w:t>manager</w:t>
            </w:r>
            <w:r w:rsidRPr="00CA1FC8">
              <w:rPr>
                <w:rFonts w:ascii="Arial" w:hAnsi="Arial" w:cs="Arial"/>
                <w:spacing w:val="-3"/>
                <w:sz w:val="22"/>
              </w:rPr>
              <w:t xml:space="preserve"> </w:t>
            </w:r>
            <w:r w:rsidRPr="00CA1FC8">
              <w:rPr>
                <w:rFonts w:ascii="Arial" w:hAnsi="Arial" w:cs="Arial"/>
                <w:sz w:val="22"/>
              </w:rPr>
              <w:t>approval</w:t>
            </w:r>
            <w:r w:rsidRPr="00CA1FC8">
              <w:rPr>
                <w:rFonts w:ascii="Arial" w:hAnsi="Arial" w:cs="Arial"/>
                <w:spacing w:val="-1"/>
                <w:sz w:val="22"/>
              </w:rPr>
              <w:t xml:space="preserve"> </w:t>
            </w:r>
            <w:r w:rsidRPr="00CA1FC8">
              <w:rPr>
                <w:rFonts w:ascii="Arial" w:hAnsi="Arial" w:cs="Arial"/>
                <w:sz w:val="22"/>
              </w:rPr>
              <w:t>via</w:t>
            </w:r>
            <w:r w:rsidRPr="00CA1FC8">
              <w:rPr>
                <w:rFonts w:ascii="Arial" w:hAnsi="Arial" w:cs="Arial"/>
                <w:spacing w:val="-3"/>
                <w:sz w:val="22"/>
              </w:rPr>
              <w:t xml:space="preserve"> </w:t>
            </w:r>
            <w:r w:rsidRPr="00CA1FC8">
              <w:rPr>
                <w:rFonts w:ascii="Arial" w:hAnsi="Arial" w:cs="Arial"/>
                <w:sz w:val="22"/>
              </w:rPr>
              <w:t>email,</w:t>
            </w:r>
            <w:r w:rsidRPr="00CA1FC8">
              <w:rPr>
                <w:rFonts w:ascii="Arial" w:hAnsi="Arial" w:cs="Arial"/>
                <w:spacing w:val="-3"/>
                <w:sz w:val="22"/>
              </w:rPr>
              <w:t xml:space="preserve"> </w:t>
            </w:r>
            <w:r w:rsidRPr="00CA1FC8">
              <w:rPr>
                <w:rFonts w:ascii="Arial" w:hAnsi="Arial" w:cs="Arial"/>
                <w:sz w:val="22"/>
              </w:rPr>
              <w:t>prior</w:t>
            </w:r>
            <w:r w:rsidRPr="00CA1FC8">
              <w:rPr>
                <w:rFonts w:ascii="Arial" w:hAnsi="Arial" w:cs="Arial"/>
                <w:spacing w:val="-1"/>
                <w:sz w:val="22"/>
              </w:rPr>
              <w:t xml:space="preserve"> </w:t>
            </w:r>
            <w:r w:rsidRPr="00CA1FC8">
              <w:rPr>
                <w:rFonts w:ascii="Arial" w:hAnsi="Arial" w:cs="Arial"/>
                <w:sz w:val="22"/>
              </w:rPr>
              <w:t>to</w:t>
            </w:r>
            <w:r w:rsidRPr="00CA1FC8">
              <w:rPr>
                <w:rFonts w:ascii="Arial" w:hAnsi="Arial" w:cs="Arial"/>
                <w:spacing w:val="-3"/>
                <w:sz w:val="22"/>
              </w:rPr>
              <w:t xml:space="preserve"> </w:t>
            </w:r>
            <w:r w:rsidRPr="00CA1FC8">
              <w:rPr>
                <w:rFonts w:ascii="Arial" w:hAnsi="Arial" w:cs="Arial"/>
                <w:spacing w:val="-2"/>
                <w:sz w:val="22"/>
              </w:rPr>
              <w:t>commencing:</w:t>
            </w:r>
          </w:p>
          <w:p w14:paraId="7D4F7909" w14:textId="77777777" w:rsidR="00432270" w:rsidRPr="00CA1FC8" w:rsidRDefault="00432270" w:rsidP="00432270">
            <w:pPr>
              <w:pStyle w:val="ListParagraph"/>
              <w:widowControl w:val="0"/>
              <w:numPr>
                <w:ilvl w:val="1"/>
                <w:numId w:val="15"/>
              </w:numPr>
              <w:tabs>
                <w:tab w:val="left" w:pos="1791"/>
              </w:tabs>
              <w:autoSpaceDE w:val="0"/>
              <w:autoSpaceDN w:val="0"/>
              <w:spacing w:before="52" w:after="0" w:line="216" w:lineRule="exact"/>
              <w:ind w:left="1791" w:hanging="411"/>
              <w:contextualSpacing w:val="0"/>
              <w:rPr>
                <w:rFonts w:ascii="Arial" w:hAnsi="Arial" w:cs="Arial"/>
                <w:sz w:val="22"/>
              </w:rPr>
            </w:pPr>
            <w:r w:rsidRPr="00CA1FC8">
              <w:rPr>
                <w:rFonts w:ascii="Arial" w:hAnsi="Arial" w:cs="Arial"/>
                <w:sz w:val="22"/>
              </w:rPr>
              <w:t>assessments</w:t>
            </w:r>
            <w:r w:rsidRPr="00CA1FC8">
              <w:rPr>
                <w:rFonts w:ascii="Arial" w:hAnsi="Arial" w:cs="Arial"/>
                <w:spacing w:val="-4"/>
                <w:sz w:val="22"/>
              </w:rPr>
              <w:t xml:space="preserve"> </w:t>
            </w:r>
            <w:r w:rsidRPr="00CA1FC8">
              <w:rPr>
                <w:rFonts w:ascii="Arial" w:hAnsi="Arial" w:cs="Arial"/>
                <w:sz w:val="22"/>
              </w:rPr>
              <w:t>which</w:t>
            </w:r>
            <w:r w:rsidRPr="00CA1FC8">
              <w:rPr>
                <w:rFonts w:ascii="Arial" w:hAnsi="Arial" w:cs="Arial"/>
                <w:spacing w:val="-3"/>
                <w:sz w:val="22"/>
              </w:rPr>
              <w:t xml:space="preserve"> </w:t>
            </w:r>
            <w:r w:rsidRPr="00CA1FC8">
              <w:rPr>
                <w:rFonts w:ascii="Arial" w:hAnsi="Arial" w:cs="Arial"/>
                <w:sz w:val="22"/>
              </w:rPr>
              <w:t>require</w:t>
            </w:r>
            <w:r w:rsidRPr="00CA1FC8">
              <w:rPr>
                <w:rFonts w:ascii="Arial" w:hAnsi="Arial" w:cs="Arial"/>
                <w:spacing w:val="-2"/>
                <w:sz w:val="22"/>
              </w:rPr>
              <w:t xml:space="preserve"> </w:t>
            </w:r>
            <w:r w:rsidRPr="00CA1FC8">
              <w:rPr>
                <w:rFonts w:ascii="Arial" w:hAnsi="Arial" w:cs="Arial"/>
                <w:sz w:val="22"/>
              </w:rPr>
              <w:t>more</w:t>
            </w:r>
            <w:r w:rsidRPr="00CA1FC8">
              <w:rPr>
                <w:rFonts w:ascii="Arial" w:hAnsi="Arial" w:cs="Arial"/>
                <w:spacing w:val="-3"/>
                <w:sz w:val="22"/>
              </w:rPr>
              <w:t xml:space="preserve"> </w:t>
            </w:r>
            <w:r w:rsidRPr="00CA1FC8">
              <w:rPr>
                <w:rFonts w:ascii="Arial" w:hAnsi="Arial" w:cs="Arial"/>
                <w:sz w:val="22"/>
              </w:rPr>
              <w:t>hours</w:t>
            </w:r>
            <w:r w:rsidRPr="00CA1FC8">
              <w:rPr>
                <w:rFonts w:ascii="Arial" w:hAnsi="Arial" w:cs="Arial"/>
                <w:spacing w:val="-3"/>
                <w:sz w:val="22"/>
              </w:rPr>
              <w:t xml:space="preserve"> </w:t>
            </w:r>
            <w:r w:rsidRPr="00CA1FC8">
              <w:rPr>
                <w:rFonts w:ascii="Arial" w:hAnsi="Arial" w:cs="Arial"/>
                <w:sz w:val="22"/>
              </w:rPr>
              <w:t>than</w:t>
            </w:r>
            <w:r w:rsidRPr="00CA1FC8">
              <w:rPr>
                <w:rFonts w:ascii="Arial" w:hAnsi="Arial" w:cs="Arial"/>
                <w:spacing w:val="-3"/>
                <w:sz w:val="22"/>
              </w:rPr>
              <w:t xml:space="preserve"> </w:t>
            </w:r>
            <w:r w:rsidRPr="00CA1FC8">
              <w:rPr>
                <w:rFonts w:ascii="Arial" w:hAnsi="Arial" w:cs="Arial"/>
                <w:sz w:val="22"/>
              </w:rPr>
              <w:t>indicated</w:t>
            </w:r>
            <w:r w:rsidRPr="00CA1FC8">
              <w:rPr>
                <w:rFonts w:ascii="Arial" w:hAnsi="Arial" w:cs="Arial"/>
                <w:spacing w:val="-3"/>
                <w:sz w:val="22"/>
              </w:rPr>
              <w:t xml:space="preserve"> </w:t>
            </w:r>
            <w:r w:rsidRPr="00CA1FC8">
              <w:rPr>
                <w:rFonts w:ascii="Arial" w:hAnsi="Arial" w:cs="Arial"/>
                <w:spacing w:val="-2"/>
                <w:sz w:val="22"/>
              </w:rPr>
              <w:t>above</w:t>
            </w:r>
          </w:p>
          <w:p w14:paraId="6CE33A3D" w14:textId="026EB992" w:rsidR="00432270" w:rsidRPr="00CA1FC8" w:rsidRDefault="00432270" w:rsidP="00432270">
            <w:pPr>
              <w:pStyle w:val="ListParagraph"/>
              <w:widowControl w:val="0"/>
              <w:numPr>
                <w:ilvl w:val="1"/>
                <w:numId w:val="15"/>
              </w:numPr>
              <w:tabs>
                <w:tab w:val="left" w:pos="1791"/>
              </w:tabs>
              <w:autoSpaceDE w:val="0"/>
              <w:autoSpaceDN w:val="0"/>
              <w:spacing w:after="0" w:line="216" w:lineRule="exact"/>
              <w:ind w:left="1791" w:hanging="411"/>
              <w:contextualSpacing w:val="0"/>
              <w:rPr>
                <w:rFonts w:ascii="Arial" w:hAnsi="Arial" w:cs="Arial"/>
                <w:sz w:val="22"/>
              </w:rPr>
            </w:pPr>
            <w:r w:rsidRPr="00CA1FC8">
              <w:rPr>
                <w:rFonts w:ascii="Arial" w:hAnsi="Arial" w:cs="Arial"/>
                <w:sz w:val="22"/>
              </w:rPr>
              <w:t>activities</w:t>
            </w:r>
            <w:r w:rsidRPr="00CA1FC8">
              <w:rPr>
                <w:rFonts w:ascii="Arial" w:hAnsi="Arial" w:cs="Arial"/>
                <w:spacing w:val="-3"/>
                <w:sz w:val="22"/>
              </w:rPr>
              <w:t xml:space="preserve"> </w:t>
            </w:r>
            <w:r w:rsidRPr="00CA1FC8">
              <w:rPr>
                <w:rFonts w:ascii="Arial" w:hAnsi="Arial" w:cs="Arial"/>
                <w:sz w:val="22"/>
              </w:rPr>
              <w:t>that</w:t>
            </w:r>
            <w:r w:rsidRPr="00CA1FC8">
              <w:rPr>
                <w:rFonts w:ascii="Arial" w:hAnsi="Arial" w:cs="Arial"/>
                <w:spacing w:val="-2"/>
                <w:sz w:val="22"/>
              </w:rPr>
              <w:t xml:space="preserve"> </w:t>
            </w:r>
            <w:r w:rsidRPr="00CA1FC8">
              <w:rPr>
                <w:rFonts w:ascii="Arial" w:hAnsi="Arial" w:cs="Arial"/>
                <w:sz w:val="22"/>
              </w:rPr>
              <w:t>are</w:t>
            </w:r>
            <w:r w:rsidRPr="00CA1FC8">
              <w:rPr>
                <w:rFonts w:ascii="Arial" w:hAnsi="Arial" w:cs="Arial"/>
                <w:spacing w:val="-2"/>
                <w:sz w:val="22"/>
              </w:rPr>
              <w:t xml:space="preserve"> </w:t>
            </w:r>
            <w:r w:rsidRPr="00CA1FC8">
              <w:rPr>
                <w:rFonts w:ascii="Arial" w:hAnsi="Arial" w:cs="Arial"/>
                <w:sz w:val="22"/>
              </w:rPr>
              <w:t>not</w:t>
            </w:r>
            <w:r w:rsidR="00102D4D" w:rsidRPr="00CA1FC8">
              <w:rPr>
                <w:rFonts w:ascii="Arial" w:hAnsi="Arial" w:cs="Arial"/>
                <w:sz w:val="22"/>
              </w:rPr>
              <w:t xml:space="preserve"> </w:t>
            </w:r>
            <w:r w:rsidR="008050F3" w:rsidRPr="00CA1FC8">
              <w:rPr>
                <w:rFonts w:ascii="Arial" w:hAnsi="Arial" w:cs="Arial"/>
                <w:sz w:val="22"/>
              </w:rPr>
              <w:t>contemplated by this Agreement</w:t>
            </w:r>
            <w:r w:rsidRPr="00CA1FC8">
              <w:rPr>
                <w:rFonts w:ascii="Arial" w:hAnsi="Arial" w:cs="Arial"/>
                <w:spacing w:val="-2"/>
                <w:sz w:val="22"/>
              </w:rPr>
              <w:t>.</w:t>
            </w:r>
          </w:p>
          <w:p w14:paraId="643E2C9F" w14:textId="6E8FF6DF" w:rsidR="00432270" w:rsidRPr="00CA1FC8" w:rsidRDefault="007D4B3C" w:rsidP="00432270">
            <w:pPr>
              <w:pStyle w:val="ListParagraph"/>
              <w:widowControl w:val="0"/>
              <w:numPr>
                <w:ilvl w:val="0"/>
                <w:numId w:val="15"/>
              </w:numPr>
              <w:tabs>
                <w:tab w:val="left" w:pos="975"/>
              </w:tabs>
              <w:autoSpaceDE w:val="0"/>
              <w:autoSpaceDN w:val="0"/>
              <w:spacing w:before="47" w:after="0" w:line="235" w:lineRule="auto"/>
              <w:ind w:right="864"/>
              <w:contextualSpacing w:val="0"/>
              <w:rPr>
                <w:rFonts w:ascii="Arial" w:hAnsi="Arial" w:cs="Arial"/>
                <w:sz w:val="22"/>
              </w:rPr>
            </w:pPr>
            <w:r w:rsidRPr="00CA1FC8">
              <w:rPr>
                <w:rFonts w:ascii="Arial" w:hAnsi="Arial" w:cs="Arial"/>
                <w:sz w:val="22"/>
              </w:rPr>
              <w:t>C</w:t>
            </w:r>
            <w:r w:rsidR="00432270" w:rsidRPr="00CA1FC8">
              <w:rPr>
                <w:rFonts w:ascii="Arial" w:hAnsi="Arial" w:cs="Arial"/>
                <w:sz w:val="22"/>
              </w:rPr>
              <w:t>omplete</w:t>
            </w:r>
            <w:r w:rsidR="00432270" w:rsidRPr="00CA1FC8">
              <w:rPr>
                <w:rFonts w:ascii="Arial" w:hAnsi="Arial" w:cs="Arial"/>
                <w:spacing w:val="-3"/>
                <w:sz w:val="22"/>
              </w:rPr>
              <w:t xml:space="preserve"> </w:t>
            </w:r>
            <w:r w:rsidR="00432270" w:rsidRPr="00CA1FC8">
              <w:rPr>
                <w:rFonts w:ascii="Arial" w:hAnsi="Arial" w:cs="Arial"/>
                <w:sz w:val="22"/>
              </w:rPr>
              <w:t>all</w:t>
            </w:r>
            <w:r w:rsidR="00432270" w:rsidRPr="00CA1FC8">
              <w:rPr>
                <w:rFonts w:ascii="Arial" w:hAnsi="Arial" w:cs="Arial"/>
                <w:spacing w:val="-2"/>
                <w:sz w:val="22"/>
              </w:rPr>
              <w:t xml:space="preserve"> </w:t>
            </w:r>
            <w:r w:rsidR="00432270" w:rsidRPr="00CA1FC8">
              <w:rPr>
                <w:rFonts w:ascii="Arial" w:hAnsi="Arial" w:cs="Arial"/>
                <w:sz w:val="22"/>
              </w:rPr>
              <w:t>relevant</w:t>
            </w:r>
            <w:r w:rsidR="00432270" w:rsidRPr="00CA1FC8">
              <w:rPr>
                <w:rFonts w:ascii="Arial" w:hAnsi="Arial" w:cs="Arial"/>
                <w:spacing w:val="-2"/>
                <w:sz w:val="22"/>
              </w:rPr>
              <w:t xml:space="preserve"> </w:t>
            </w:r>
            <w:r w:rsidR="00432270" w:rsidRPr="00CA1FC8">
              <w:rPr>
                <w:rFonts w:ascii="Arial" w:hAnsi="Arial" w:cs="Arial"/>
                <w:sz w:val="22"/>
              </w:rPr>
              <w:t>tasks</w:t>
            </w:r>
            <w:r w:rsidR="00432270" w:rsidRPr="00CA1FC8">
              <w:rPr>
                <w:rFonts w:ascii="Arial" w:hAnsi="Arial" w:cs="Arial"/>
                <w:spacing w:val="-2"/>
                <w:sz w:val="22"/>
              </w:rPr>
              <w:t xml:space="preserve"> </w:t>
            </w:r>
            <w:r w:rsidR="00432270" w:rsidRPr="00CA1FC8">
              <w:rPr>
                <w:rFonts w:ascii="Arial" w:hAnsi="Arial" w:cs="Arial"/>
                <w:sz w:val="22"/>
              </w:rPr>
              <w:t>within</w:t>
            </w:r>
            <w:r w:rsidR="00432270" w:rsidRPr="00CA1FC8">
              <w:rPr>
                <w:rFonts w:ascii="Arial" w:hAnsi="Arial" w:cs="Arial"/>
                <w:spacing w:val="-3"/>
                <w:sz w:val="22"/>
              </w:rPr>
              <w:t xml:space="preserve"> </w:t>
            </w:r>
            <w:r w:rsidR="00432270" w:rsidRPr="00CA1FC8">
              <w:rPr>
                <w:rFonts w:ascii="Arial" w:hAnsi="Arial" w:cs="Arial"/>
                <w:sz w:val="22"/>
              </w:rPr>
              <w:t>5</w:t>
            </w:r>
            <w:r w:rsidR="00E17FFA">
              <w:rPr>
                <w:rFonts w:ascii="Arial" w:hAnsi="Arial" w:cs="Arial"/>
                <w:sz w:val="22"/>
              </w:rPr>
              <w:t>-</w:t>
            </w:r>
            <w:r w:rsidR="00432270" w:rsidRPr="00CA1FC8">
              <w:rPr>
                <w:rFonts w:ascii="Arial" w:hAnsi="Arial" w:cs="Arial"/>
                <w:sz w:val="22"/>
              </w:rPr>
              <w:t>12</w:t>
            </w:r>
            <w:r w:rsidR="00432270" w:rsidRPr="00CA1FC8">
              <w:rPr>
                <w:rFonts w:ascii="Arial" w:hAnsi="Arial" w:cs="Arial"/>
                <w:spacing w:val="-1"/>
                <w:sz w:val="22"/>
              </w:rPr>
              <w:t xml:space="preserve"> </w:t>
            </w:r>
            <w:r w:rsidR="00432270" w:rsidRPr="00CA1FC8">
              <w:rPr>
                <w:rFonts w:ascii="Arial" w:hAnsi="Arial" w:cs="Arial"/>
                <w:sz w:val="22"/>
              </w:rPr>
              <w:t>weeks,</w:t>
            </w:r>
            <w:r w:rsidR="00432270" w:rsidRPr="00CA1FC8">
              <w:rPr>
                <w:rFonts w:ascii="Arial" w:hAnsi="Arial" w:cs="Arial"/>
                <w:spacing w:val="-2"/>
                <w:sz w:val="22"/>
              </w:rPr>
              <w:t xml:space="preserve"> </w:t>
            </w:r>
            <w:r w:rsidR="00432270" w:rsidRPr="00CA1FC8">
              <w:rPr>
                <w:rFonts w:ascii="Arial" w:hAnsi="Arial" w:cs="Arial"/>
                <w:sz w:val="22"/>
              </w:rPr>
              <w:t>depending</w:t>
            </w:r>
            <w:r w:rsidR="00432270" w:rsidRPr="00CA1FC8">
              <w:rPr>
                <w:rFonts w:ascii="Arial" w:hAnsi="Arial" w:cs="Arial"/>
                <w:spacing w:val="-3"/>
                <w:sz w:val="22"/>
              </w:rPr>
              <w:t xml:space="preserve"> </w:t>
            </w:r>
            <w:r w:rsidR="00432270" w:rsidRPr="00CA1FC8">
              <w:rPr>
                <w:rFonts w:ascii="Arial" w:hAnsi="Arial" w:cs="Arial"/>
                <w:sz w:val="22"/>
              </w:rPr>
              <w:t>on</w:t>
            </w:r>
            <w:r w:rsidR="00432270" w:rsidRPr="00CA1FC8">
              <w:rPr>
                <w:rFonts w:ascii="Arial" w:hAnsi="Arial" w:cs="Arial"/>
                <w:spacing w:val="-3"/>
                <w:sz w:val="22"/>
              </w:rPr>
              <w:t xml:space="preserve"> </w:t>
            </w:r>
            <w:r w:rsidR="00432270" w:rsidRPr="00CA1FC8">
              <w:rPr>
                <w:rFonts w:ascii="Arial" w:hAnsi="Arial" w:cs="Arial"/>
                <w:sz w:val="22"/>
              </w:rPr>
              <w:t>the candidate’s timeline, including:</w:t>
            </w:r>
          </w:p>
          <w:p w14:paraId="4042B058" w14:textId="7CE4E8D9" w:rsidR="00432270" w:rsidRPr="00CA1FC8" w:rsidRDefault="00432270" w:rsidP="00432270">
            <w:pPr>
              <w:pStyle w:val="ListParagraph"/>
              <w:widowControl w:val="0"/>
              <w:numPr>
                <w:ilvl w:val="1"/>
                <w:numId w:val="15"/>
              </w:numPr>
              <w:tabs>
                <w:tab w:val="left" w:pos="1694"/>
              </w:tabs>
              <w:autoSpaceDE w:val="0"/>
              <w:autoSpaceDN w:val="0"/>
              <w:spacing w:before="60" w:after="0"/>
              <w:ind w:left="1694" w:hanging="359"/>
              <w:contextualSpacing w:val="0"/>
              <w:rPr>
                <w:rFonts w:ascii="Arial" w:hAnsi="Arial" w:cs="Arial"/>
                <w:sz w:val="22"/>
              </w:rPr>
            </w:pPr>
            <w:r w:rsidRPr="00CA1FC8">
              <w:rPr>
                <w:rFonts w:ascii="Arial" w:hAnsi="Arial" w:cs="Arial"/>
                <w:sz w:val="22"/>
              </w:rPr>
              <w:t>Onboard</w:t>
            </w:r>
            <w:r w:rsidRPr="00CA1FC8">
              <w:rPr>
                <w:rFonts w:ascii="Arial" w:hAnsi="Arial" w:cs="Arial"/>
                <w:spacing w:val="-4"/>
                <w:sz w:val="22"/>
              </w:rPr>
              <w:t xml:space="preserve"> </w:t>
            </w:r>
            <w:r w:rsidR="000628EB" w:rsidRPr="00CA1FC8">
              <w:rPr>
                <w:rFonts w:ascii="Arial" w:hAnsi="Arial" w:cs="Arial"/>
                <w:spacing w:val="-2"/>
                <w:sz w:val="22"/>
              </w:rPr>
              <w:t>c</w:t>
            </w:r>
            <w:r w:rsidRPr="00CA1FC8">
              <w:rPr>
                <w:rFonts w:ascii="Arial" w:hAnsi="Arial" w:cs="Arial"/>
                <w:spacing w:val="-2"/>
                <w:sz w:val="22"/>
              </w:rPr>
              <w:t>andidate.</w:t>
            </w:r>
          </w:p>
          <w:p w14:paraId="5973FEFA" w14:textId="2F19AB64" w:rsidR="00432270" w:rsidRPr="00CA1FC8" w:rsidRDefault="00432270" w:rsidP="00432270">
            <w:pPr>
              <w:pStyle w:val="ListParagraph"/>
              <w:widowControl w:val="0"/>
              <w:numPr>
                <w:ilvl w:val="1"/>
                <w:numId w:val="15"/>
              </w:numPr>
              <w:tabs>
                <w:tab w:val="left" w:pos="1694"/>
              </w:tabs>
              <w:autoSpaceDE w:val="0"/>
              <w:autoSpaceDN w:val="0"/>
              <w:spacing w:before="39" w:after="0"/>
              <w:ind w:left="1694" w:hanging="359"/>
              <w:contextualSpacing w:val="0"/>
              <w:rPr>
                <w:rFonts w:ascii="Arial" w:hAnsi="Arial" w:cs="Arial"/>
                <w:sz w:val="22"/>
              </w:rPr>
            </w:pPr>
            <w:r w:rsidRPr="00CA1FC8">
              <w:rPr>
                <w:rFonts w:ascii="Arial" w:hAnsi="Arial" w:cs="Arial"/>
                <w:sz w:val="22"/>
              </w:rPr>
              <w:t>Assess</w:t>
            </w:r>
            <w:r w:rsidR="00BB1DE5">
              <w:rPr>
                <w:rFonts w:ascii="Arial" w:hAnsi="Arial" w:cs="Arial"/>
                <w:sz w:val="22"/>
              </w:rPr>
              <w:t>, moderate</w:t>
            </w:r>
            <w:r w:rsidRPr="00CA1FC8">
              <w:rPr>
                <w:rFonts w:ascii="Arial" w:hAnsi="Arial" w:cs="Arial"/>
                <w:spacing w:val="-3"/>
                <w:sz w:val="22"/>
              </w:rPr>
              <w:t xml:space="preserve"> </w:t>
            </w:r>
            <w:r w:rsidRPr="00CA1FC8">
              <w:rPr>
                <w:rFonts w:ascii="Arial" w:hAnsi="Arial" w:cs="Arial"/>
                <w:sz w:val="22"/>
              </w:rPr>
              <w:t>and</w:t>
            </w:r>
            <w:r w:rsidRPr="00CA1FC8">
              <w:rPr>
                <w:rFonts w:ascii="Arial" w:hAnsi="Arial" w:cs="Arial"/>
                <w:spacing w:val="-3"/>
                <w:sz w:val="22"/>
              </w:rPr>
              <w:t xml:space="preserve"> </w:t>
            </w:r>
            <w:r w:rsidRPr="00CA1FC8">
              <w:rPr>
                <w:rFonts w:ascii="Arial" w:hAnsi="Arial" w:cs="Arial"/>
                <w:sz w:val="22"/>
              </w:rPr>
              <w:t>score</w:t>
            </w:r>
            <w:r w:rsidRPr="00CA1FC8">
              <w:rPr>
                <w:rFonts w:ascii="Arial" w:hAnsi="Arial" w:cs="Arial"/>
                <w:spacing w:val="-3"/>
                <w:sz w:val="22"/>
              </w:rPr>
              <w:t xml:space="preserve"> </w:t>
            </w:r>
            <w:r w:rsidR="000628EB" w:rsidRPr="00CA1FC8">
              <w:rPr>
                <w:rFonts w:ascii="Arial" w:hAnsi="Arial" w:cs="Arial"/>
                <w:sz w:val="22"/>
              </w:rPr>
              <w:t>c</w:t>
            </w:r>
            <w:r w:rsidRPr="00CA1FC8">
              <w:rPr>
                <w:rFonts w:ascii="Arial" w:hAnsi="Arial" w:cs="Arial"/>
                <w:sz w:val="22"/>
              </w:rPr>
              <w:t>andidate</w:t>
            </w:r>
            <w:r w:rsidRPr="00CA1FC8">
              <w:rPr>
                <w:rFonts w:ascii="Arial" w:hAnsi="Arial" w:cs="Arial"/>
                <w:spacing w:val="-1"/>
                <w:sz w:val="22"/>
              </w:rPr>
              <w:t xml:space="preserve"> </w:t>
            </w:r>
            <w:r w:rsidR="000628EB" w:rsidRPr="00CA1FC8">
              <w:rPr>
                <w:rFonts w:ascii="Arial" w:hAnsi="Arial" w:cs="Arial"/>
                <w:spacing w:val="-2"/>
                <w:sz w:val="22"/>
              </w:rPr>
              <w:t>p</w:t>
            </w:r>
            <w:r w:rsidRPr="00CA1FC8">
              <w:rPr>
                <w:rFonts w:ascii="Arial" w:hAnsi="Arial" w:cs="Arial"/>
                <w:spacing w:val="-2"/>
                <w:sz w:val="22"/>
              </w:rPr>
              <w:t>ortfolio.</w:t>
            </w:r>
          </w:p>
          <w:p w14:paraId="5209A2F2" w14:textId="5F2E719B" w:rsidR="00432270" w:rsidRPr="00CA1FC8" w:rsidRDefault="00432270" w:rsidP="00432270">
            <w:pPr>
              <w:pStyle w:val="ListParagraph"/>
              <w:widowControl w:val="0"/>
              <w:numPr>
                <w:ilvl w:val="1"/>
                <w:numId w:val="15"/>
              </w:numPr>
              <w:tabs>
                <w:tab w:val="left" w:pos="1694"/>
              </w:tabs>
              <w:autoSpaceDE w:val="0"/>
              <w:autoSpaceDN w:val="0"/>
              <w:spacing w:before="37" w:after="0"/>
              <w:ind w:left="1694" w:hanging="359"/>
              <w:contextualSpacing w:val="0"/>
              <w:rPr>
                <w:rFonts w:ascii="Arial" w:hAnsi="Arial" w:cs="Arial"/>
                <w:sz w:val="22"/>
              </w:rPr>
            </w:pPr>
            <w:r w:rsidRPr="00CA1FC8">
              <w:rPr>
                <w:rFonts w:ascii="Arial" w:hAnsi="Arial" w:cs="Arial"/>
                <w:sz w:val="22"/>
              </w:rPr>
              <w:t>Prepare</w:t>
            </w:r>
            <w:r w:rsidRPr="00CA1FC8">
              <w:rPr>
                <w:rFonts w:ascii="Arial" w:hAnsi="Arial" w:cs="Arial"/>
                <w:spacing w:val="-4"/>
                <w:sz w:val="22"/>
              </w:rPr>
              <w:t xml:space="preserve"> </w:t>
            </w:r>
            <w:r w:rsidRPr="00CA1FC8">
              <w:rPr>
                <w:rFonts w:ascii="Arial" w:hAnsi="Arial" w:cs="Arial"/>
                <w:sz w:val="22"/>
              </w:rPr>
              <w:t>for</w:t>
            </w:r>
            <w:r w:rsidRPr="00CA1FC8">
              <w:rPr>
                <w:rFonts w:ascii="Arial" w:hAnsi="Arial" w:cs="Arial"/>
                <w:spacing w:val="-3"/>
                <w:sz w:val="22"/>
              </w:rPr>
              <w:t xml:space="preserve"> </w:t>
            </w:r>
            <w:r w:rsidRPr="00CA1FC8">
              <w:rPr>
                <w:rFonts w:ascii="Arial" w:hAnsi="Arial" w:cs="Arial"/>
                <w:sz w:val="22"/>
              </w:rPr>
              <w:t>and</w:t>
            </w:r>
            <w:r w:rsidRPr="00CA1FC8">
              <w:rPr>
                <w:rFonts w:ascii="Arial" w:hAnsi="Arial" w:cs="Arial"/>
                <w:spacing w:val="-3"/>
                <w:sz w:val="22"/>
              </w:rPr>
              <w:t xml:space="preserve"> </w:t>
            </w:r>
            <w:r w:rsidRPr="00CA1FC8">
              <w:rPr>
                <w:rFonts w:ascii="Arial" w:hAnsi="Arial" w:cs="Arial"/>
                <w:sz w:val="22"/>
              </w:rPr>
              <w:t>conduct</w:t>
            </w:r>
            <w:r w:rsidRPr="00CA1FC8">
              <w:rPr>
                <w:rFonts w:ascii="Arial" w:hAnsi="Arial" w:cs="Arial"/>
                <w:spacing w:val="-3"/>
                <w:sz w:val="22"/>
              </w:rPr>
              <w:t xml:space="preserve"> </w:t>
            </w:r>
            <w:r w:rsidR="003049F0" w:rsidRPr="00CA1FC8">
              <w:rPr>
                <w:rFonts w:ascii="Arial" w:hAnsi="Arial" w:cs="Arial"/>
                <w:sz w:val="22"/>
              </w:rPr>
              <w:t>c</w:t>
            </w:r>
            <w:r w:rsidRPr="00CA1FC8">
              <w:rPr>
                <w:rFonts w:ascii="Arial" w:hAnsi="Arial" w:cs="Arial"/>
                <w:sz w:val="22"/>
              </w:rPr>
              <w:t>andidate</w:t>
            </w:r>
            <w:r w:rsidRPr="00CA1FC8">
              <w:rPr>
                <w:rFonts w:ascii="Arial" w:hAnsi="Arial" w:cs="Arial"/>
                <w:spacing w:val="-3"/>
                <w:sz w:val="22"/>
              </w:rPr>
              <w:t xml:space="preserve"> </w:t>
            </w:r>
            <w:r w:rsidR="003049F0" w:rsidRPr="00CA1FC8">
              <w:rPr>
                <w:rFonts w:ascii="Arial" w:hAnsi="Arial" w:cs="Arial"/>
                <w:spacing w:val="-2"/>
                <w:sz w:val="22"/>
              </w:rPr>
              <w:t>i</w:t>
            </w:r>
            <w:r w:rsidRPr="00CA1FC8">
              <w:rPr>
                <w:rFonts w:ascii="Arial" w:hAnsi="Arial" w:cs="Arial"/>
                <w:spacing w:val="-2"/>
                <w:sz w:val="22"/>
              </w:rPr>
              <w:t>nterview.</w:t>
            </w:r>
          </w:p>
          <w:p w14:paraId="56BD0DDB" w14:textId="13C91D67" w:rsidR="00432270" w:rsidRPr="00CA1FC8" w:rsidRDefault="00432270" w:rsidP="00432270">
            <w:pPr>
              <w:pStyle w:val="ListParagraph"/>
              <w:widowControl w:val="0"/>
              <w:numPr>
                <w:ilvl w:val="1"/>
                <w:numId w:val="15"/>
              </w:numPr>
              <w:tabs>
                <w:tab w:val="left" w:pos="1694"/>
              </w:tabs>
              <w:autoSpaceDE w:val="0"/>
              <w:autoSpaceDN w:val="0"/>
              <w:spacing w:before="39" w:after="0"/>
              <w:ind w:left="1694" w:hanging="359"/>
              <w:contextualSpacing w:val="0"/>
              <w:rPr>
                <w:rFonts w:ascii="Arial" w:hAnsi="Arial" w:cs="Arial"/>
                <w:sz w:val="22"/>
              </w:rPr>
            </w:pPr>
            <w:r w:rsidRPr="00CA1FC8">
              <w:rPr>
                <w:rFonts w:ascii="Arial" w:hAnsi="Arial" w:cs="Arial"/>
                <w:sz w:val="22"/>
              </w:rPr>
              <w:t>Moderation</w:t>
            </w:r>
            <w:r w:rsidRPr="00CA1FC8">
              <w:rPr>
                <w:rFonts w:ascii="Arial" w:hAnsi="Arial" w:cs="Arial"/>
                <w:spacing w:val="-3"/>
                <w:sz w:val="22"/>
              </w:rPr>
              <w:t xml:space="preserve"> </w:t>
            </w:r>
            <w:r w:rsidRPr="00CA1FC8">
              <w:rPr>
                <w:rFonts w:ascii="Arial" w:hAnsi="Arial" w:cs="Arial"/>
                <w:sz w:val="22"/>
              </w:rPr>
              <w:t>and</w:t>
            </w:r>
            <w:r w:rsidRPr="00CA1FC8">
              <w:rPr>
                <w:rFonts w:ascii="Arial" w:hAnsi="Arial" w:cs="Arial"/>
                <w:spacing w:val="-4"/>
                <w:sz w:val="22"/>
              </w:rPr>
              <w:t xml:space="preserve"> </w:t>
            </w:r>
            <w:r w:rsidR="003049F0" w:rsidRPr="00CA1FC8">
              <w:rPr>
                <w:rFonts w:ascii="Arial" w:hAnsi="Arial" w:cs="Arial"/>
                <w:sz w:val="22"/>
              </w:rPr>
              <w:t>f</w:t>
            </w:r>
            <w:r w:rsidRPr="00CA1FC8">
              <w:rPr>
                <w:rFonts w:ascii="Arial" w:hAnsi="Arial" w:cs="Arial"/>
                <w:sz w:val="22"/>
              </w:rPr>
              <w:t>inalisation</w:t>
            </w:r>
            <w:r w:rsidRPr="00CA1FC8">
              <w:rPr>
                <w:rFonts w:ascii="Arial" w:hAnsi="Arial" w:cs="Arial"/>
                <w:spacing w:val="-5"/>
                <w:sz w:val="22"/>
              </w:rPr>
              <w:t xml:space="preserve"> </w:t>
            </w:r>
            <w:r w:rsidRPr="00CA1FC8">
              <w:rPr>
                <w:rFonts w:ascii="Arial" w:hAnsi="Arial" w:cs="Arial"/>
                <w:sz w:val="22"/>
              </w:rPr>
              <w:t>of</w:t>
            </w:r>
            <w:r w:rsidRPr="00CA1FC8">
              <w:rPr>
                <w:rFonts w:ascii="Arial" w:hAnsi="Arial" w:cs="Arial"/>
                <w:spacing w:val="-3"/>
                <w:sz w:val="22"/>
              </w:rPr>
              <w:t xml:space="preserve"> </w:t>
            </w:r>
            <w:r w:rsidRPr="00CA1FC8">
              <w:rPr>
                <w:rFonts w:ascii="Arial" w:hAnsi="Arial" w:cs="Arial"/>
                <w:sz w:val="22"/>
              </w:rPr>
              <w:t>candidate</w:t>
            </w:r>
            <w:r w:rsidRPr="00CA1FC8">
              <w:rPr>
                <w:rFonts w:ascii="Arial" w:hAnsi="Arial" w:cs="Arial"/>
                <w:spacing w:val="-4"/>
                <w:sz w:val="22"/>
              </w:rPr>
              <w:t xml:space="preserve"> </w:t>
            </w:r>
            <w:r w:rsidRPr="00CA1FC8">
              <w:rPr>
                <w:rFonts w:ascii="Arial" w:hAnsi="Arial" w:cs="Arial"/>
                <w:spacing w:val="-2"/>
                <w:sz w:val="22"/>
              </w:rPr>
              <w:t>scores.</w:t>
            </w:r>
          </w:p>
          <w:p w14:paraId="2DC972A3" w14:textId="0B473DD4" w:rsidR="00432270" w:rsidRPr="00CA1FC8" w:rsidRDefault="00432270" w:rsidP="00432270">
            <w:pPr>
              <w:pStyle w:val="ListParagraph"/>
              <w:widowControl w:val="0"/>
              <w:numPr>
                <w:ilvl w:val="0"/>
                <w:numId w:val="15"/>
              </w:numPr>
              <w:tabs>
                <w:tab w:val="left" w:pos="975"/>
              </w:tabs>
              <w:autoSpaceDE w:val="0"/>
              <w:autoSpaceDN w:val="0"/>
              <w:spacing w:before="38" w:after="0"/>
              <w:contextualSpacing w:val="0"/>
              <w:rPr>
                <w:rFonts w:ascii="Arial" w:hAnsi="Arial" w:cs="Arial"/>
                <w:sz w:val="22"/>
              </w:rPr>
            </w:pPr>
            <w:r w:rsidRPr="00CA1FC8">
              <w:rPr>
                <w:rFonts w:ascii="Arial" w:hAnsi="Arial" w:cs="Arial"/>
                <w:sz w:val="22"/>
              </w:rPr>
              <w:t>Assess</w:t>
            </w:r>
            <w:r w:rsidRPr="00CA1FC8">
              <w:rPr>
                <w:rFonts w:ascii="Arial" w:hAnsi="Arial" w:cs="Arial"/>
                <w:spacing w:val="-3"/>
                <w:sz w:val="22"/>
              </w:rPr>
              <w:t xml:space="preserve"> </w:t>
            </w:r>
            <w:r w:rsidRPr="00CA1FC8">
              <w:rPr>
                <w:rFonts w:ascii="Arial" w:hAnsi="Arial" w:cs="Arial"/>
                <w:sz w:val="22"/>
              </w:rPr>
              <w:t>all</w:t>
            </w:r>
            <w:r w:rsidRPr="00CA1FC8">
              <w:rPr>
                <w:rFonts w:ascii="Arial" w:hAnsi="Arial" w:cs="Arial"/>
                <w:spacing w:val="-3"/>
                <w:sz w:val="22"/>
              </w:rPr>
              <w:t xml:space="preserve"> </w:t>
            </w:r>
            <w:r w:rsidRPr="00CA1FC8">
              <w:rPr>
                <w:rFonts w:ascii="Arial" w:hAnsi="Arial" w:cs="Arial"/>
                <w:sz w:val="22"/>
              </w:rPr>
              <w:t>assigned</w:t>
            </w:r>
            <w:r w:rsidRPr="00CA1FC8">
              <w:rPr>
                <w:rFonts w:ascii="Arial" w:hAnsi="Arial" w:cs="Arial"/>
                <w:spacing w:val="-4"/>
                <w:sz w:val="22"/>
              </w:rPr>
              <w:t xml:space="preserve"> </w:t>
            </w:r>
            <w:r w:rsidRPr="00CA1FC8">
              <w:rPr>
                <w:rFonts w:ascii="Arial" w:hAnsi="Arial" w:cs="Arial"/>
                <w:sz w:val="22"/>
              </w:rPr>
              <w:t>candidates</w:t>
            </w:r>
            <w:r w:rsidRPr="00CA1FC8">
              <w:rPr>
                <w:rFonts w:ascii="Arial" w:hAnsi="Arial" w:cs="Arial"/>
                <w:spacing w:val="-2"/>
                <w:sz w:val="22"/>
              </w:rPr>
              <w:t xml:space="preserve"> </w:t>
            </w:r>
            <w:r w:rsidRPr="00CA1FC8">
              <w:rPr>
                <w:rFonts w:ascii="Arial" w:hAnsi="Arial" w:cs="Arial"/>
                <w:sz w:val="22"/>
              </w:rPr>
              <w:t>by</w:t>
            </w:r>
            <w:r w:rsidRPr="00CA1FC8">
              <w:rPr>
                <w:rFonts w:ascii="Arial" w:hAnsi="Arial" w:cs="Arial"/>
                <w:spacing w:val="-3"/>
                <w:sz w:val="22"/>
              </w:rPr>
              <w:t xml:space="preserve"> </w:t>
            </w:r>
            <w:r w:rsidRPr="00CA1FC8">
              <w:rPr>
                <w:rFonts w:ascii="Arial" w:hAnsi="Arial" w:cs="Arial"/>
                <w:sz w:val="22"/>
              </w:rPr>
              <w:t>the</w:t>
            </w:r>
            <w:r w:rsidRPr="00CA1FC8">
              <w:rPr>
                <w:rFonts w:ascii="Arial" w:hAnsi="Arial" w:cs="Arial"/>
                <w:spacing w:val="-4"/>
                <w:sz w:val="22"/>
              </w:rPr>
              <w:t xml:space="preserve"> </w:t>
            </w:r>
            <w:r w:rsidR="00CA2C25" w:rsidRPr="00CA1FC8">
              <w:rPr>
                <w:rFonts w:ascii="Arial" w:hAnsi="Arial" w:cs="Arial"/>
                <w:spacing w:val="-4"/>
                <w:sz w:val="22"/>
              </w:rPr>
              <w:t>Agreement</w:t>
            </w:r>
            <w:r w:rsidRPr="00CA1FC8">
              <w:rPr>
                <w:rFonts w:ascii="Arial" w:hAnsi="Arial" w:cs="Arial"/>
                <w:spacing w:val="-3"/>
                <w:sz w:val="22"/>
              </w:rPr>
              <w:t xml:space="preserve"> </w:t>
            </w:r>
            <w:r w:rsidR="00CA2C25" w:rsidRPr="00CA1FC8">
              <w:rPr>
                <w:rFonts w:ascii="Arial" w:hAnsi="Arial" w:cs="Arial"/>
                <w:spacing w:val="-3"/>
                <w:sz w:val="22"/>
              </w:rPr>
              <w:t>C</w:t>
            </w:r>
            <w:r w:rsidRPr="00CA1FC8">
              <w:rPr>
                <w:rFonts w:ascii="Arial" w:hAnsi="Arial" w:cs="Arial"/>
                <w:sz w:val="22"/>
              </w:rPr>
              <w:t>ompletion</w:t>
            </w:r>
            <w:r w:rsidRPr="00CA1FC8">
              <w:rPr>
                <w:rFonts w:ascii="Arial" w:hAnsi="Arial" w:cs="Arial"/>
                <w:spacing w:val="-1"/>
                <w:sz w:val="22"/>
              </w:rPr>
              <w:t xml:space="preserve"> </w:t>
            </w:r>
            <w:r w:rsidR="00CA2C25" w:rsidRPr="00CA1FC8">
              <w:rPr>
                <w:rFonts w:ascii="Arial" w:hAnsi="Arial" w:cs="Arial"/>
                <w:spacing w:val="-1"/>
                <w:sz w:val="22"/>
              </w:rPr>
              <w:t>D</w:t>
            </w:r>
            <w:r w:rsidRPr="00CA1FC8">
              <w:rPr>
                <w:rFonts w:ascii="Arial" w:hAnsi="Arial" w:cs="Arial"/>
                <w:spacing w:val="-4"/>
                <w:sz w:val="22"/>
              </w:rPr>
              <w:t>ate.</w:t>
            </w:r>
          </w:p>
          <w:p w14:paraId="243F9628" w14:textId="408C451B" w:rsidR="00432270" w:rsidRPr="00CA1FC8" w:rsidRDefault="00432270" w:rsidP="00432270">
            <w:pPr>
              <w:pStyle w:val="ListParagraph"/>
              <w:widowControl w:val="0"/>
              <w:numPr>
                <w:ilvl w:val="0"/>
                <w:numId w:val="15"/>
              </w:numPr>
              <w:tabs>
                <w:tab w:val="left" w:pos="975"/>
              </w:tabs>
              <w:autoSpaceDE w:val="0"/>
              <w:autoSpaceDN w:val="0"/>
              <w:spacing w:before="53" w:after="0"/>
              <w:contextualSpacing w:val="0"/>
              <w:rPr>
                <w:rFonts w:ascii="Arial" w:hAnsi="Arial" w:cs="Arial"/>
                <w:sz w:val="22"/>
              </w:rPr>
            </w:pPr>
            <w:r w:rsidRPr="00CA1FC8">
              <w:rPr>
                <w:rFonts w:ascii="Arial" w:hAnsi="Arial" w:cs="Arial"/>
                <w:sz w:val="22"/>
              </w:rPr>
              <w:t>Declare</w:t>
            </w:r>
            <w:r w:rsidRPr="00CA1FC8">
              <w:rPr>
                <w:rFonts w:ascii="Arial" w:hAnsi="Arial" w:cs="Arial"/>
                <w:spacing w:val="-4"/>
                <w:sz w:val="22"/>
              </w:rPr>
              <w:t xml:space="preserve"> </w:t>
            </w:r>
            <w:r w:rsidRPr="00CA1FC8">
              <w:rPr>
                <w:rFonts w:ascii="Arial" w:hAnsi="Arial" w:cs="Arial"/>
                <w:sz w:val="22"/>
              </w:rPr>
              <w:t>any</w:t>
            </w:r>
            <w:r w:rsidRPr="00CA1FC8">
              <w:rPr>
                <w:rFonts w:ascii="Arial" w:hAnsi="Arial" w:cs="Arial"/>
                <w:spacing w:val="-2"/>
                <w:sz w:val="22"/>
              </w:rPr>
              <w:t xml:space="preserve"> </w:t>
            </w:r>
            <w:r w:rsidRPr="00CA1FC8">
              <w:rPr>
                <w:rFonts w:ascii="Arial" w:hAnsi="Arial" w:cs="Arial"/>
                <w:sz w:val="22"/>
              </w:rPr>
              <w:t>actual,</w:t>
            </w:r>
            <w:r w:rsidRPr="00CA1FC8">
              <w:rPr>
                <w:rFonts w:ascii="Arial" w:hAnsi="Arial" w:cs="Arial"/>
                <w:spacing w:val="-2"/>
                <w:sz w:val="22"/>
              </w:rPr>
              <w:t xml:space="preserve"> </w:t>
            </w:r>
            <w:r w:rsidRPr="00CA1FC8">
              <w:rPr>
                <w:rFonts w:ascii="Arial" w:hAnsi="Arial" w:cs="Arial"/>
                <w:sz w:val="22"/>
              </w:rPr>
              <w:t>potential</w:t>
            </w:r>
            <w:r w:rsidRPr="00CA1FC8">
              <w:rPr>
                <w:rFonts w:ascii="Arial" w:hAnsi="Arial" w:cs="Arial"/>
                <w:spacing w:val="-2"/>
                <w:sz w:val="22"/>
              </w:rPr>
              <w:t xml:space="preserve"> </w:t>
            </w:r>
            <w:r w:rsidRPr="00CA1FC8">
              <w:rPr>
                <w:rFonts w:ascii="Arial" w:hAnsi="Arial" w:cs="Arial"/>
                <w:sz w:val="22"/>
              </w:rPr>
              <w:t>or</w:t>
            </w:r>
            <w:r w:rsidRPr="00CA1FC8">
              <w:rPr>
                <w:rFonts w:ascii="Arial" w:hAnsi="Arial" w:cs="Arial"/>
                <w:spacing w:val="-3"/>
                <w:sz w:val="22"/>
              </w:rPr>
              <w:t xml:space="preserve"> </w:t>
            </w:r>
            <w:r w:rsidRPr="00CA1FC8">
              <w:rPr>
                <w:rFonts w:ascii="Arial" w:hAnsi="Arial" w:cs="Arial"/>
                <w:sz w:val="22"/>
              </w:rPr>
              <w:t>perceived</w:t>
            </w:r>
            <w:r w:rsidRPr="00CA1FC8">
              <w:rPr>
                <w:rFonts w:ascii="Arial" w:hAnsi="Arial" w:cs="Arial"/>
                <w:spacing w:val="-3"/>
                <w:sz w:val="22"/>
              </w:rPr>
              <w:t xml:space="preserve"> </w:t>
            </w:r>
            <w:r w:rsidR="00DC217C">
              <w:rPr>
                <w:rFonts w:ascii="Arial" w:hAnsi="Arial" w:cs="Arial"/>
                <w:spacing w:val="-3"/>
                <w:sz w:val="22"/>
              </w:rPr>
              <w:t xml:space="preserve">conflicts of interest </w:t>
            </w:r>
            <w:r w:rsidRPr="00CA1FC8">
              <w:rPr>
                <w:rFonts w:ascii="Arial" w:hAnsi="Arial" w:cs="Arial"/>
                <w:sz w:val="22"/>
              </w:rPr>
              <w:t>that</w:t>
            </w:r>
            <w:r w:rsidRPr="00CA1FC8">
              <w:rPr>
                <w:rFonts w:ascii="Arial" w:hAnsi="Arial" w:cs="Arial"/>
                <w:spacing w:val="-2"/>
                <w:sz w:val="22"/>
              </w:rPr>
              <w:t xml:space="preserve"> </w:t>
            </w:r>
            <w:r w:rsidRPr="00CA1FC8">
              <w:rPr>
                <w:rFonts w:ascii="Arial" w:hAnsi="Arial" w:cs="Arial"/>
                <w:sz w:val="22"/>
              </w:rPr>
              <w:t>may</w:t>
            </w:r>
            <w:r w:rsidRPr="00CA1FC8">
              <w:rPr>
                <w:rFonts w:ascii="Arial" w:hAnsi="Arial" w:cs="Arial"/>
                <w:spacing w:val="-3"/>
                <w:sz w:val="22"/>
              </w:rPr>
              <w:t xml:space="preserve"> </w:t>
            </w:r>
            <w:r w:rsidRPr="00CA1FC8">
              <w:rPr>
                <w:rFonts w:ascii="Arial" w:hAnsi="Arial" w:cs="Arial"/>
                <w:sz w:val="22"/>
              </w:rPr>
              <w:t>impact</w:t>
            </w:r>
            <w:r w:rsidRPr="00CA1FC8">
              <w:rPr>
                <w:rFonts w:ascii="Arial" w:hAnsi="Arial" w:cs="Arial"/>
                <w:spacing w:val="-2"/>
                <w:sz w:val="22"/>
              </w:rPr>
              <w:t xml:space="preserve"> </w:t>
            </w:r>
            <w:r w:rsidRPr="00CA1FC8">
              <w:rPr>
                <w:rFonts w:ascii="Arial" w:hAnsi="Arial" w:cs="Arial"/>
                <w:sz w:val="22"/>
              </w:rPr>
              <w:t>your</w:t>
            </w:r>
            <w:r w:rsidRPr="00CA1FC8">
              <w:rPr>
                <w:rFonts w:ascii="Arial" w:hAnsi="Arial" w:cs="Arial"/>
                <w:spacing w:val="-2"/>
                <w:sz w:val="22"/>
              </w:rPr>
              <w:t xml:space="preserve"> </w:t>
            </w:r>
            <w:r w:rsidR="00CA2C25" w:rsidRPr="00CA1FC8">
              <w:rPr>
                <w:rFonts w:ascii="Arial" w:hAnsi="Arial" w:cs="Arial"/>
                <w:spacing w:val="-2"/>
                <w:sz w:val="22"/>
              </w:rPr>
              <w:t>engagement as a VAPA Assessor</w:t>
            </w:r>
            <w:r w:rsidRPr="00CA1FC8">
              <w:rPr>
                <w:rFonts w:ascii="Arial" w:hAnsi="Arial" w:cs="Arial"/>
                <w:spacing w:val="-2"/>
                <w:sz w:val="22"/>
              </w:rPr>
              <w:t>.</w:t>
            </w:r>
          </w:p>
          <w:p w14:paraId="0C41681F" w14:textId="2F008809" w:rsidR="00432270" w:rsidRPr="00CA1FC8" w:rsidRDefault="00432270" w:rsidP="007D4B3C">
            <w:pPr>
              <w:pStyle w:val="ListParagraph"/>
              <w:widowControl w:val="0"/>
              <w:numPr>
                <w:ilvl w:val="0"/>
                <w:numId w:val="15"/>
              </w:numPr>
              <w:tabs>
                <w:tab w:val="left" w:pos="975"/>
              </w:tabs>
              <w:autoSpaceDE w:val="0"/>
              <w:autoSpaceDN w:val="0"/>
              <w:spacing w:before="54" w:after="0" w:line="242" w:lineRule="exact"/>
              <w:contextualSpacing w:val="0"/>
              <w:rPr>
                <w:rFonts w:ascii="Arial" w:hAnsi="Arial" w:cs="Arial"/>
                <w:sz w:val="22"/>
              </w:rPr>
            </w:pPr>
            <w:r w:rsidRPr="00CA1FC8">
              <w:rPr>
                <w:rFonts w:ascii="Arial" w:hAnsi="Arial" w:cs="Arial"/>
                <w:sz w:val="22"/>
              </w:rPr>
              <w:t>Commit</w:t>
            </w:r>
            <w:r w:rsidRPr="00CA1FC8">
              <w:rPr>
                <w:rFonts w:ascii="Arial" w:hAnsi="Arial" w:cs="Arial"/>
                <w:spacing w:val="-5"/>
                <w:sz w:val="22"/>
              </w:rPr>
              <w:t xml:space="preserve"> </w:t>
            </w:r>
            <w:r w:rsidRPr="00CA1FC8">
              <w:rPr>
                <w:rFonts w:ascii="Arial" w:hAnsi="Arial" w:cs="Arial"/>
                <w:sz w:val="22"/>
              </w:rPr>
              <w:t>to</w:t>
            </w:r>
            <w:r w:rsidRPr="00CA1FC8">
              <w:rPr>
                <w:rFonts w:ascii="Arial" w:hAnsi="Arial" w:cs="Arial"/>
                <w:spacing w:val="-3"/>
                <w:sz w:val="22"/>
              </w:rPr>
              <w:t xml:space="preserve"> </w:t>
            </w:r>
            <w:r w:rsidRPr="00CA1FC8">
              <w:rPr>
                <w:rFonts w:ascii="Arial" w:hAnsi="Arial" w:cs="Arial"/>
                <w:sz w:val="22"/>
              </w:rPr>
              <w:t>conduct</w:t>
            </w:r>
            <w:r w:rsidRPr="00CA1FC8">
              <w:rPr>
                <w:rFonts w:ascii="Arial" w:hAnsi="Arial" w:cs="Arial"/>
                <w:spacing w:val="-2"/>
                <w:sz w:val="22"/>
              </w:rPr>
              <w:t xml:space="preserve"> </w:t>
            </w:r>
            <w:r w:rsidR="00CA2C25" w:rsidRPr="00CA1FC8">
              <w:rPr>
                <w:rFonts w:ascii="Arial" w:hAnsi="Arial" w:cs="Arial"/>
                <w:spacing w:val="-2"/>
                <w:sz w:val="22"/>
              </w:rPr>
              <w:t>your</w:t>
            </w:r>
            <w:r w:rsidRPr="00CA1FC8">
              <w:rPr>
                <w:rFonts w:ascii="Arial" w:hAnsi="Arial" w:cs="Arial"/>
                <w:spacing w:val="-2"/>
                <w:sz w:val="22"/>
              </w:rPr>
              <w:t xml:space="preserve"> </w:t>
            </w:r>
            <w:r w:rsidRPr="00CA1FC8">
              <w:rPr>
                <w:rFonts w:ascii="Arial" w:hAnsi="Arial" w:cs="Arial"/>
                <w:sz w:val="22"/>
              </w:rPr>
              <w:t>work</w:t>
            </w:r>
            <w:r w:rsidRPr="00CA1FC8">
              <w:rPr>
                <w:rFonts w:ascii="Arial" w:hAnsi="Arial" w:cs="Arial"/>
                <w:spacing w:val="-2"/>
                <w:sz w:val="22"/>
              </w:rPr>
              <w:t xml:space="preserve"> </w:t>
            </w:r>
            <w:r w:rsidRPr="00CA1FC8">
              <w:rPr>
                <w:rFonts w:ascii="Arial" w:hAnsi="Arial" w:cs="Arial"/>
                <w:sz w:val="22"/>
              </w:rPr>
              <w:t>in</w:t>
            </w:r>
            <w:r w:rsidRPr="00CA1FC8">
              <w:rPr>
                <w:rFonts w:ascii="Arial" w:hAnsi="Arial" w:cs="Arial"/>
                <w:spacing w:val="-3"/>
                <w:sz w:val="22"/>
              </w:rPr>
              <w:t xml:space="preserve"> </w:t>
            </w:r>
            <w:r w:rsidRPr="00CA1FC8">
              <w:rPr>
                <w:rFonts w:ascii="Arial" w:hAnsi="Arial" w:cs="Arial"/>
                <w:sz w:val="22"/>
              </w:rPr>
              <w:t>alignment</w:t>
            </w:r>
            <w:r w:rsidRPr="00CA1FC8">
              <w:rPr>
                <w:rFonts w:ascii="Arial" w:hAnsi="Arial" w:cs="Arial"/>
                <w:spacing w:val="-2"/>
                <w:sz w:val="22"/>
              </w:rPr>
              <w:t xml:space="preserve"> </w:t>
            </w:r>
            <w:r w:rsidRPr="00CA1FC8">
              <w:rPr>
                <w:rFonts w:ascii="Arial" w:hAnsi="Arial" w:cs="Arial"/>
                <w:sz w:val="22"/>
              </w:rPr>
              <w:t>with</w:t>
            </w:r>
            <w:r w:rsidRPr="00CA1FC8">
              <w:rPr>
                <w:rFonts w:ascii="Arial" w:hAnsi="Arial" w:cs="Arial"/>
                <w:spacing w:val="-3"/>
                <w:sz w:val="22"/>
              </w:rPr>
              <w:t xml:space="preserve"> </w:t>
            </w:r>
            <w:r w:rsidRPr="00CA1FC8">
              <w:rPr>
                <w:rFonts w:ascii="Arial" w:hAnsi="Arial" w:cs="Arial"/>
                <w:sz w:val="22"/>
              </w:rPr>
              <w:t>the</w:t>
            </w:r>
            <w:r w:rsidRPr="00CA1FC8">
              <w:rPr>
                <w:rFonts w:ascii="Arial" w:hAnsi="Arial" w:cs="Arial"/>
                <w:spacing w:val="-3"/>
                <w:sz w:val="22"/>
              </w:rPr>
              <w:t xml:space="preserve"> </w:t>
            </w:r>
            <w:r w:rsidRPr="00CA1FC8">
              <w:rPr>
                <w:rFonts w:ascii="Arial" w:hAnsi="Arial" w:cs="Arial"/>
                <w:sz w:val="22"/>
              </w:rPr>
              <w:t>Victorian</w:t>
            </w:r>
            <w:r w:rsidRPr="00CA1FC8">
              <w:rPr>
                <w:rFonts w:ascii="Arial" w:hAnsi="Arial" w:cs="Arial"/>
                <w:spacing w:val="-2"/>
                <w:sz w:val="22"/>
              </w:rPr>
              <w:t xml:space="preserve"> </w:t>
            </w:r>
            <w:r w:rsidRPr="00CA1FC8">
              <w:rPr>
                <w:rFonts w:ascii="Arial" w:hAnsi="Arial" w:cs="Arial"/>
                <w:sz w:val="22"/>
              </w:rPr>
              <w:t>Public</w:t>
            </w:r>
            <w:r w:rsidRPr="00CA1FC8">
              <w:rPr>
                <w:rFonts w:ascii="Arial" w:hAnsi="Arial" w:cs="Arial"/>
                <w:spacing w:val="-2"/>
                <w:sz w:val="22"/>
              </w:rPr>
              <w:t xml:space="preserve"> </w:t>
            </w:r>
            <w:r w:rsidRPr="00CA1FC8">
              <w:rPr>
                <w:rFonts w:ascii="Arial" w:hAnsi="Arial" w:cs="Arial"/>
                <w:sz w:val="22"/>
              </w:rPr>
              <w:t>Sector</w:t>
            </w:r>
            <w:r w:rsidRPr="00CA1FC8">
              <w:rPr>
                <w:rFonts w:ascii="Arial" w:hAnsi="Arial" w:cs="Arial"/>
                <w:spacing w:val="-1"/>
                <w:sz w:val="22"/>
              </w:rPr>
              <w:t xml:space="preserve"> </w:t>
            </w:r>
            <w:r w:rsidRPr="00CA1FC8">
              <w:rPr>
                <w:rFonts w:ascii="Arial" w:hAnsi="Arial" w:cs="Arial"/>
                <w:sz w:val="22"/>
              </w:rPr>
              <w:t>Values</w:t>
            </w:r>
            <w:r w:rsidRPr="00CA1FC8">
              <w:rPr>
                <w:rFonts w:ascii="Arial" w:hAnsi="Arial" w:cs="Arial"/>
                <w:spacing w:val="-2"/>
                <w:sz w:val="22"/>
              </w:rPr>
              <w:t xml:space="preserve"> </w:t>
            </w:r>
            <w:r w:rsidRPr="00CA1FC8">
              <w:rPr>
                <w:rFonts w:ascii="Arial" w:hAnsi="Arial" w:cs="Arial"/>
                <w:sz w:val="22"/>
              </w:rPr>
              <w:t>as</w:t>
            </w:r>
            <w:r w:rsidRPr="00CA1FC8">
              <w:rPr>
                <w:rFonts w:ascii="Arial" w:hAnsi="Arial" w:cs="Arial"/>
                <w:spacing w:val="-2"/>
                <w:sz w:val="22"/>
              </w:rPr>
              <w:t xml:space="preserve"> </w:t>
            </w:r>
            <w:r w:rsidRPr="00CA1FC8">
              <w:rPr>
                <w:rFonts w:ascii="Arial" w:hAnsi="Arial" w:cs="Arial"/>
                <w:sz w:val="22"/>
              </w:rPr>
              <w:t>outlined</w:t>
            </w:r>
            <w:r w:rsidRPr="00CA1FC8">
              <w:rPr>
                <w:rFonts w:ascii="Arial" w:hAnsi="Arial" w:cs="Arial"/>
                <w:spacing w:val="-4"/>
                <w:sz w:val="22"/>
              </w:rPr>
              <w:t xml:space="preserve"> </w:t>
            </w:r>
            <w:r w:rsidRPr="00CA1FC8">
              <w:rPr>
                <w:rFonts w:ascii="Arial" w:hAnsi="Arial" w:cs="Arial"/>
                <w:sz w:val="22"/>
              </w:rPr>
              <w:t>in</w:t>
            </w:r>
            <w:r w:rsidRPr="00CA1FC8">
              <w:rPr>
                <w:rFonts w:ascii="Arial" w:hAnsi="Arial" w:cs="Arial"/>
                <w:spacing w:val="-3"/>
                <w:sz w:val="22"/>
              </w:rPr>
              <w:t xml:space="preserve"> </w:t>
            </w:r>
            <w:r w:rsidRPr="00CA1FC8">
              <w:rPr>
                <w:rFonts w:ascii="Arial" w:hAnsi="Arial" w:cs="Arial"/>
                <w:sz w:val="22"/>
              </w:rPr>
              <w:t>section</w:t>
            </w:r>
            <w:r w:rsidRPr="00CA1FC8">
              <w:rPr>
                <w:rFonts w:ascii="Arial" w:hAnsi="Arial" w:cs="Arial"/>
                <w:spacing w:val="-3"/>
                <w:sz w:val="22"/>
              </w:rPr>
              <w:t xml:space="preserve"> </w:t>
            </w:r>
            <w:r w:rsidRPr="00CA1FC8">
              <w:rPr>
                <w:rFonts w:ascii="Arial" w:hAnsi="Arial" w:cs="Arial"/>
                <w:sz w:val="22"/>
              </w:rPr>
              <w:t>7</w:t>
            </w:r>
            <w:r w:rsidRPr="00CA1FC8">
              <w:rPr>
                <w:rFonts w:ascii="Arial" w:hAnsi="Arial" w:cs="Arial"/>
                <w:spacing w:val="-3"/>
                <w:sz w:val="22"/>
              </w:rPr>
              <w:t xml:space="preserve"> </w:t>
            </w:r>
            <w:r w:rsidRPr="00CA1FC8">
              <w:rPr>
                <w:rFonts w:ascii="Arial" w:hAnsi="Arial" w:cs="Arial"/>
                <w:sz w:val="22"/>
              </w:rPr>
              <w:t>of</w:t>
            </w:r>
            <w:r w:rsidRPr="00CA1FC8">
              <w:rPr>
                <w:rFonts w:ascii="Arial" w:hAnsi="Arial" w:cs="Arial"/>
                <w:spacing w:val="-2"/>
                <w:sz w:val="22"/>
              </w:rPr>
              <w:t xml:space="preserve"> </w:t>
            </w:r>
            <w:r w:rsidRPr="00CA1FC8">
              <w:rPr>
                <w:rFonts w:ascii="Arial" w:hAnsi="Arial" w:cs="Arial"/>
                <w:sz w:val="22"/>
              </w:rPr>
              <w:t>the</w:t>
            </w:r>
            <w:r w:rsidRPr="00CA1FC8">
              <w:rPr>
                <w:rFonts w:ascii="Arial" w:hAnsi="Arial" w:cs="Arial"/>
                <w:spacing w:val="-3"/>
                <w:sz w:val="22"/>
              </w:rPr>
              <w:t xml:space="preserve"> </w:t>
            </w:r>
            <w:r w:rsidRPr="00CA1FC8">
              <w:rPr>
                <w:rFonts w:ascii="Arial" w:hAnsi="Arial" w:cs="Arial"/>
                <w:i/>
                <w:iCs/>
                <w:spacing w:val="-2"/>
                <w:sz w:val="22"/>
              </w:rPr>
              <w:t>Public</w:t>
            </w:r>
            <w:r w:rsidR="007D4B3C" w:rsidRPr="00CA1FC8">
              <w:rPr>
                <w:rFonts w:ascii="Arial" w:hAnsi="Arial" w:cs="Arial"/>
                <w:i/>
                <w:iCs/>
                <w:spacing w:val="-2"/>
                <w:sz w:val="22"/>
              </w:rPr>
              <w:t xml:space="preserve"> </w:t>
            </w:r>
            <w:r w:rsidRPr="00CA1FC8">
              <w:rPr>
                <w:rFonts w:ascii="Arial" w:hAnsi="Arial" w:cs="Arial"/>
                <w:i/>
                <w:iCs/>
                <w:sz w:val="22"/>
              </w:rPr>
              <w:t>Administration</w:t>
            </w:r>
            <w:r w:rsidRPr="00CA1FC8">
              <w:rPr>
                <w:rFonts w:ascii="Arial" w:hAnsi="Arial" w:cs="Arial"/>
                <w:i/>
                <w:iCs/>
                <w:spacing w:val="-3"/>
                <w:sz w:val="22"/>
              </w:rPr>
              <w:t xml:space="preserve"> </w:t>
            </w:r>
            <w:r w:rsidRPr="00CA1FC8">
              <w:rPr>
                <w:rFonts w:ascii="Arial" w:hAnsi="Arial" w:cs="Arial"/>
                <w:i/>
                <w:iCs/>
                <w:sz w:val="22"/>
              </w:rPr>
              <w:t>Act</w:t>
            </w:r>
            <w:r w:rsidRPr="00CA1FC8">
              <w:rPr>
                <w:rFonts w:ascii="Arial" w:hAnsi="Arial" w:cs="Arial"/>
                <w:i/>
                <w:iCs/>
                <w:spacing w:val="-4"/>
                <w:sz w:val="22"/>
              </w:rPr>
              <w:t xml:space="preserve"> </w:t>
            </w:r>
            <w:r w:rsidRPr="00CA1FC8">
              <w:rPr>
                <w:rFonts w:ascii="Arial" w:hAnsi="Arial" w:cs="Arial"/>
                <w:i/>
                <w:iCs/>
                <w:sz w:val="22"/>
              </w:rPr>
              <w:t>2004</w:t>
            </w:r>
            <w:r w:rsidRPr="00CA1FC8">
              <w:rPr>
                <w:rFonts w:ascii="Arial" w:hAnsi="Arial" w:cs="Arial"/>
                <w:spacing w:val="-4"/>
                <w:sz w:val="22"/>
              </w:rPr>
              <w:t xml:space="preserve"> </w:t>
            </w:r>
            <w:r w:rsidRPr="00CA1FC8">
              <w:rPr>
                <w:rFonts w:ascii="Arial" w:hAnsi="Arial" w:cs="Arial"/>
                <w:spacing w:val="-2"/>
                <w:sz w:val="22"/>
              </w:rPr>
              <w:t>(Vic).</w:t>
            </w:r>
          </w:p>
          <w:p w14:paraId="44442815" w14:textId="77777777" w:rsidR="00432270" w:rsidRPr="00CA1FC8" w:rsidRDefault="00432270" w:rsidP="00432270">
            <w:pPr>
              <w:spacing w:before="61"/>
              <w:ind w:left="255"/>
              <w:rPr>
                <w:rFonts w:ascii="Arial" w:hAnsi="Arial" w:cs="Arial"/>
                <w:b/>
                <w:sz w:val="22"/>
              </w:rPr>
            </w:pPr>
            <w:r w:rsidRPr="00CA1FC8">
              <w:rPr>
                <w:rFonts w:ascii="Arial" w:hAnsi="Arial" w:cs="Arial"/>
                <w:b/>
                <w:sz w:val="22"/>
              </w:rPr>
              <w:t>Work</w:t>
            </w:r>
            <w:r w:rsidRPr="00CA1FC8">
              <w:rPr>
                <w:rFonts w:ascii="Arial" w:hAnsi="Arial" w:cs="Arial"/>
                <w:b/>
                <w:spacing w:val="-6"/>
                <w:sz w:val="22"/>
              </w:rPr>
              <w:t xml:space="preserve"> </w:t>
            </w:r>
            <w:r w:rsidRPr="00CA1FC8">
              <w:rPr>
                <w:rFonts w:ascii="Arial" w:hAnsi="Arial" w:cs="Arial"/>
                <w:b/>
                <w:sz w:val="22"/>
              </w:rPr>
              <w:t>collaboratively</w:t>
            </w:r>
            <w:r w:rsidRPr="00CA1FC8">
              <w:rPr>
                <w:rFonts w:ascii="Arial" w:hAnsi="Arial" w:cs="Arial"/>
                <w:b/>
                <w:spacing w:val="-4"/>
                <w:sz w:val="22"/>
              </w:rPr>
              <w:t xml:space="preserve"> </w:t>
            </w:r>
            <w:r w:rsidRPr="00CA1FC8">
              <w:rPr>
                <w:rFonts w:ascii="Arial" w:hAnsi="Arial" w:cs="Arial"/>
                <w:b/>
                <w:sz w:val="22"/>
              </w:rPr>
              <w:t>with</w:t>
            </w:r>
            <w:r w:rsidRPr="00CA1FC8">
              <w:rPr>
                <w:rFonts w:ascii="Arial" w:hAnsi="Arial" w:cs="Arial"/>
                <w:b/>
                <w:spacing w:val="-4"/>
                <w:sz w:val="22"/>
              </w:rPr>
              <w:t xml:space="preserve"> </w:t>
            </w:r>
            <w:r w:rsidRPr="00CA1FC8">
              <w:rPr>
                <w:rFonts w:ascii="Arial" w:hAnsi="Arial" w:cs="Arial"/>
                <w:b/>
                <w:sz w:val="22"/>
              </w:rPr>
              <w:t>other</w:t>
            </w:r>
            <w:r w:rsidRPr="00CA1FC8">
              <w:rPr>
                <w:rFonts w:ascii="Arial" w:hAnsi="Arial" w:cs="Arial"/>
                <w:b/>
                <w:spacing w:val="-4"/>
                <w:sz w:val="22"/>
              </w:rPr>
              <w:t xml:space="preserve"> </w:t>
            </w:r>
            <w:r w:rsidRPr="00CA1FC8">
              <w:rPr>
                <w:rFonts w:ascii="Arial" w:hAnsi="Arial" w:cs="Arial"/>
                <w:b/>
                <w:sz w:val="22"/>
              </w:rPr>
              <w:t>assessors</w:t>
            </w:r>
            <w:r w:rsidRPr="00CA1FC8">
              <w:rPr>
                <w:rFonts w:ascii="Arial" w:hAnsi="Arial" w:cs="Arial"/>
                <w:b/>
                <w:spacing w:val="-2"/>
                <w:sz w:val="22"/>
              </w:rPr>
              <w:t xml:space="preserve"> </w:t>
            </w:r>
            <w:r w:rsidRPr="00CA1FC8">
              <w:rPr>
                <w:rFonts w:ascii="Arial" w:hAnsi="Arial" w:cs="Arial"/>
                <w:b/>
                <w:sz w:val="22"/>
              </w:rPr>
              <w:t>to</w:t>
            </w:r>
            <w:r w:rsidRPr="00CA1FC8">
              <w:rPr>
                <w:rFonts w:ascii="Arial" w:hAnsi="Arial" w:cs="Arial"/>
                <w:b/>
                <w:spacing w:val="-3"/>
                <w:sz w:val="22"/>
              </w:rPr>
              <w:t xml:space="preserve"> </w:t>
            </w:r>
            <w:r w:rsidRPr="00CA1FC8">
              <w:rPr>
                <w:rFonts w:ascii="Arial" w:hAnsi="Arial" w:cs="Arial"/>
                <w:b/>
                <w:sz w:val="22"/>
              </w:rPr>
              <w:t>ensure</w:t>
            </w:r>
            <w:r w:rsidRPr="00CA1FC8">
              <w:rPr>
                <w:rFonts w:ascii="Arial" w:hAnsi="Arial" w:cs="Arial"/>
                <w:b/>
                <w:spacing w:val="-4"/>
                <w:sz w:val="22"/>
              </w:rPr>
              <w:t xml:space="preserve"> </w:t>
            </w:r>
            <w:r w:rsidRPr="00CA1FC8">
              <w:rPr>
                <w:rFonts w:ascii="Arial" w:hAnsi="Arial" w:cs="Arial"/>
                <w:b/>
                <w:sz w:val="22"/>
              </w:rPr>
              <w:t>consistency</w:t>
            </w:r>
            <w:r w:rsidRPr="00CA1FC8">
              <w:rPr>
                <w:rFonts w:ascii="Arial" w:hAnsi="Arial" w:cs="Arial"/>
                <w:b/>
                <w:spacing w:val="-4"/>
                <w:sz w:val="22"/>
              </w:rPr>
              <w:t xml:space="preserve"> </w:t>
            </w:r>
            <w:r w:rsidRPr="00CA1FC8">
              <w:rPr>
                <w:rFonts w:ascii="Arial" w:hAnsi="Arial" w:cs="Arial"/>
                <w:b/>
                <w:sz w:val="22"/>
              </w:rPr>
              <w:t>of</w:t>
            </w:r>
            <w:r w:rsidRPr="00CA1FC8">
              <w:rPr>
                <w:rFonts w:ascii="Arial" w:hAnsi="Arial" w:cs="Arial"/>
                <w:b/>
                <w:spacing w:val="-3"/>
                <w:sz w:val="22"/>
              </w:rPr>
              <w:t xml:space="preserve"> </w:t>
            </w:r>
            <w:r w:rsidRPr="00CA1FC8">
              <w:rPr>
                <w:rFonts w:ascii="Arial" w:hAnsi="Arial" w:cs="Arial"/>
                <w:b/>
                <w:sz w:val="22"/>
              </w:rPr>
              <w:t>assessment</w:t>
            </w:r>
            <w:r w:rsidRPr="00CA1FC8">
              <w:rPr>
                <w:rFonts w:ascii="Arial" w:hAnsi="Arial" w:cs="Arial"/>
                <w:b/>
                <w:spacing w:val="-3"/>
                <w:sz w:val="22"/>
              </w:rPr>
              <w:t xml:space="preserve"> </w:t>
            </w:r>
            <w:r w:rsidRPr="00CA1FC8">
              <w:rPr>
                <w:rFonts w:ascii="Arial" w:hAnsi="Arial" w:cs="Arial"/>
                <w:b/>
                <w:sz w:val="22"/>
              </w:rPr>
              <w:t>and</w:t>
            </w:r>
            <w:r w:rsidRPr="00CA1FC8">
              <w:rPr>
                <w:rFonts w:ascii="Arial" w:hAnsi="Arial" w:cs="Arial"/>
                <w:b/>
                <w:spacing w:val="-3"/>
                <w:sz w:val="22"/>
              </w:rPr>
              <w:t xml:space="preserve"> </w:t>
            </w:r>
            <w:r w:rsidRPr="00CA1FC8">
              <w:rPr>
                <w:rFonts w:ascii="Arial" w:hAnsi="Arial" w:cs="Arial"/>
                <w:b/>
                <w:sz w:val="22"/>
              </w:rPr>
              <w:t>implementation</w:t>
            </w:r>
            <w:r w:rsidRPr="00CA1FC8">
              <w:rPr>
                <w:rFonts w:ascii="Arial" w:hAnsi="Arial" w:cs="Arial"/>
                <w:b/>
                <w:spacing w:val="-2"/>
                <w:sz w:val="22"/>
              </w:rPr>
              <w:t xml:space="preserve"> fidelity</w:t>
            </w:r>
          </w:p>
          <w:p w14:paraId="05C277A9" w14:textId="77777777" w:rsidR="00432270" w:rsidRPr="00CA1FC8" w:rsidRDefault="00432270" w:rsidP="00432270">
            <w:pPr>
              <w:pStyle w:val="ListParagraph"/>
              <w:widowControl w:val="0"/>
              <w:numPr>
                <w:ilvl w:val="0"/>
                <w:numId w:val="15"/>
              </w:numPr>
              <w:tabs>
                <w:tab w:val="left" w:pos="975"/>
              </w:tabs>
              <w:autoSpaceDE w:val="0"/>
              <w:autoSpaceDN w:val="0"/>
              <w:spacing w:before="59" w:after="0"/>
              <w:contextualSpacing w:val="0"/>
              <w:rPr>
                <w:rFonts w:ascii="Arial" w:hAnsi="Arial" w:cs="Arial"/>
                <w:sz w:val="22"/>
              </w:rPr>
            </w:pPr>
            <w:r w:rsidRPr="00CA1FC8">
              <w:rPr>
                <w:rFonts w:ascii="Arial" w:hAnsi="Arial" w:cs="Arial"/>
                <w:sz w:val="22"/>
              </w:rPr>
              <w:t>Partner</w:t>
            </w:r>
            <w:r w:rsidRPr="00CA1FC8">
              <w:rPr>
                <w:rFonts w:ascii="Arial" w:hAnsi="Arial" w:cs="Arial"/>
                <w:spacing w:val="-5"/>
                <w:sz w:val="22"/>
              </w:rPr>
              <w:t xml:space="preserve"> </w:t>
            </w:r>
            <w:r w:rsidRPr="00CA1FC8">
              <w:rPr>
                <w:rFonts w:ascii="Arial" w:hAnsi="Arial" w:cs="Arial"/>
                <w:sz w:val="22"/>
              </w:rPr>
              <w:t>with</w:t>
            </w:r>
            <w:r w:rsidRPr="00CA1FC8">
              <w:rPr>
                <w:rFonts w:ascii="Arial" w:hAnsi="Arial" w:cs="Arial"/>
                <w:spacing w:val="-3"/>
                <w:sz w:val="22"/>
              </w:rPr>
              <w:t xml:space="preserve"> </w:t>
            </w:r>
            <w:r w:rsidRPr="00CA1FC8">
              <w:rPr>
                <w:rFonts w:ascii="Arial" w:hAnsi="Arial" w:cs="Arial"/>
                <w:sz w:val="22"/>
              </w:rPr>
              <w:t>more</w:t>
            </w:r>
            <w:r w:rsidRPr="00CA1FC8">
              <w:rPr>
                <w:rFonts w:ascii="Arial" w:hAnsi="Arial" w:cs="Arial"/>
                <w:spacing w:val="-3"/>
                <w:sz w:val="22"/>
              </w:rPr>
              <w:t xml:space="preserve"> </w:t>
            </w:r>
            <w:r w:rsidRPr="00CA1FC8">
              <w:rPr>
                <w:rFonts w:ascii="Arial" w:hAnsi="Arial" w:cs="Arial"/>
                <w:sz w:val="22"/>
              </w:rPr>
              <w:t>than</w:t>
            </w:r>
            <w:r w:rsidRPr="00CA1FC8">
              <w:rPr>
                <w:rFonts w:ascii="Arial" w:hAnsi="Arial" w:cs="Arial"/>
                <w:spacing w:val="-3"/>
                <w:sz w:val="22"/>
              </w:rPr>
              <w:t xml:space="preserve"> </w:t>
            </w:r>
            <w:r w:rsidRPr="00CA1FC8">
              <w:rPr>
                <w:rFonts w:ascii="Arial" w:hAnsi="Arial" w:cs="Arial"/>
                <w:sz w:val="22"/>
              </w:rPr>
              <w:t>one</w:t>
            </w:r>
            <w:r w:rsidRPr="00CA1FC8">
              <w:rPr>
                <w:rFonts w:ascii="Arial" w:hAnsi="Arial" w:cs="Arial"/>
                <w:spacing w:val="-3"/>
                <w:sz w:val="22"/>
              </w:rPr>
              <w:t xml:space="preserve"> </w:t>
            </w:r>
            <w:r w:rsidRPr="00CA1FC8">
              <w:rPr>
                <w:rFonts w:ascii="Arial" w:hAnsi="Arial" w:cs="Arial"/>
                <w:sz w:val="22"/>
              </w:rPr>
              <w:t>assessor</w:t>
            </w:r>
            <w:r w:rsidRPr="00CA1FC8">
              <w:rPr>
                <w:rFonts w:ascii="Arial" w:hAnsi="Arial" w:cs="Arial"/>
                <w:spacing w:val="-2"/>
                <w:sz w:val="22"/>
              </w:rPr>
              <w:t xml:space="preserve"> </w:t>
            </w:r>
            <w:r w:rsidRPr="00CA1FC8">
              <w:rPr>
                <w:rFonts w:ascii="Arial" w:hAnsi="Arial" w:cs="Arial"/>
                <w:sz w:val="22"/>
              </w:rPr>
              <w:t>for</w:t>
            </w:r>
            <w:r w:rsidRPr="00CA1FC8">
              <w:rPr>
                <w:rFonts w:ascii="Arial" w:hAnsi="Arial" w:cs="Arial"/>
                <w:spacing w:val="-2"/>
                <w:sz w:val="22"/>
              </w:rPr>
              <w:t xml:space="preserve"> </w:t>
            </w:r>
            <w:r w:rsidRPr="00CA1FC8">
              <w:rPr>
                <w:rFonts w:ascii="Arial" w:hAnsi="Arial" w:cs="Arial"/>
                <w:sz w:val="22"/>
              </w:rPr>
              <w:t>the</w:t>
            </w:r>
            <w:r w:rsidRPr="00CA1FC8">
              <w:rPr>
                <w:rFonts w:ascii="Arial" w:hAnsi="Arial" w:cs="Arial"/>
                <w:spacing w:val="-1"/>
                <w:sz w:val="22"/>
              </w:rPr>
              <w:t xml:space="preserve"> </w:t>
            </w:r>
            <w:r w:rsidRPr="00CA1FC8">
              <w:rPr>
                <w:rFonts w:ascii="Arial" w:hAnsi="Arial" w:cs="Arial"/>
                <w:sz w:val="22"/>
              </w:rPr>
              <w:t>assessment</w:t>
            </w:r>
            <w:r w:rsidRPr="00CA1FC8">
              <w:rPr>
                <w:rFonts w:ascii="Arial" w:hAnsi="Arial" w:cs="Arial"/>
                <w:spacing w:val="-2"/>
                <w:sz w:val="22"/>
              </w:rPr>
              <w:t xml:space="preserve"> </w:t>
            </w:r>
            <w:r w:rsidRPr="00CA1FC8">
              <w:rPr>
                <w:rFonts w:ascii="Arial" w:hAnsi="Arial" w:cs="Arial"/>
                <w:sz w:val="22"/>
              </w:rPr>
              <w:t>of</w:t>
            </w:r>
            <w:r w:rsidRPr="00CA1FC8">
              <w:rPr>
                <w:rFonts w:ascii="Arial" w:hAnsi="Arial" w:cs="Arial"/>
                <w:spacing w:val="-1"/>
                <w:sz w:val="22"/>
              </w:rPr>
              <w:t xml:space="preserve"> </w:t>
            </w:r>
            <w:r w:rsidRPr="00CA1FC8">
              <w:rPr>
                <w:rFonts w:ascii="Arial" w:hAnsi="Arial" w:cs="Arial"/>
                <w:sz w:val="22"/>
              </w:rPr>
              <w:t>different</w:t>
            </w:r>
            <w:r w:rsidRPr="00CA1FC8">
              <w:rPr>
                <w:rFonts w:ascii="Arial" w:hAnsi="Arial" w:cs="Arial"/>
                <w:spacing w:val="-2"/>
                <w:sz w:val="22"/>
              </w:rPr>
              <w:t xml:space="preserve"> candidates.</w:t>
            </w:r>
          </w:p>
          <w:p w14:paraId="1075538E" w14:textId="77777777" w:rsidR="00432270" w:rsidRPr="00CA1FC8" w:rsidRDefault="00432270" w:rsidP="00432270">
            <w:pPr>
              <w:pStyle w:val="ListParagraph"/>
              <w:widowControl w:val="0"/>
              <w:numPr>
                <w:ilvl w:val="0"/>
                <w:numId w:val="15"/>
              </w:numPr>
              <w:tabs>
                <w:tab w:val="left" w:pos="975"/>
              </w:tabs>
              <w:autoSpaceDE w:val="0"/>
              <w:autoSpaceDN w:val="0"/>
              <w:spacing w:before="54" w:after="0"/>
              <w:contextualSpacing w:val="0"/>
              <w:rPr>
                <w:rFonts w:ascii="Arial" w:hAnsi="Arial" w:cs="Arial"/>
                <w:sz w:val="22"/>
              </w:rPr>
            </w:pPr>
            <w:r w:rsidRPr="00CA1FC8">
              <w:rPr>
                <w:rFonts w:ascii="Arial" w:hAnsi="Arial" w:cs="Arial"/>
                <w:sz w:val="22"/>
              </w:rPr>
              <w:t>Follow</w:t>
            </w:r>
            <w:r w:rsidRPr="00CA1FC8">
              <w:rPr>
                <w:rFonts w:ascii="Arial" w:hAnsi="Arial" w:cs="Arial"/>
                <w:spacing w:val="-4"/>
                <w:sz w:val="22"/>
              </w:rPr>
              <w:t xml:space="preserve"> </w:t>
            </w:r>
            <w:r w:rsidRPr="00CA1FC8">
              <w:rPr>
                <w:rFonts w:ascii="Arial" w:hAnsi="Arial" w:cs="Arial"/>
                <w:sz w:val="22"/>
              </w:rPr>
              <w:t>processes</w:t>
            </w:r>
            <w:r w:rsidRPr="00CA1FC8">
              <w:rPr>
                <w:rFonts w:ascii="Arial" w:hAnsi="Arial" w:cs="Arial"/>
                <w:spacing w:val="-2"/>
                <w:sz w:val="22"/>
              </w:rPr>
              <w:t xml:space="preserve"> </w:t>
            </w:r>
            <w:r w:rsidRPr="00CA1FC8">
              <w:rPr>
                <w:rFonts w:ascii="Arial" w:hAnsi="Arial" w:cs="Arial"/>
                <w:sz w:val="22"/>
              </w:rPr>
              <w:t>as</w:t>
            </w:r>
            <w:r w:rsidRPr="00CA1FC8">
              <w:rPr>
                <w:rFonts w:ascii="Arial" w:hAnsi="Arial" w:cs="Arial"/>
                <w:spacing w:val="-2"/>
                <w:sz w:val="22"/>
              </w:rPr>
              <w:t xml:space="preserve"> </w:t>
            </w:r>
            <w:r w:rsidRPr="00CA1FC8">
              <w:rPr>
                <w:rFonts w:ascii="Arial" w:hAnsi="Arial" w:cs="Arial"/>
                <w:sz w:val="22"/>
              </w:rPr>
              <w:t>set</w:t>
            </w:r>
            <w:r w:rsidRPr="00CA1FC8">
              <w:rPr>
                <w:rFonts w:ascii="Arial" w:hAnsi="Arial" w:cs="Arial"/>
                <w:spacing w:val="-3"/>
                <w:sz w:val="22"/>
              </w:rPr>
              <w:t xml:space="preserve"> </w:t>
            </w:r>
            <w:r w:rsidRPr="00CA1FC8">
              <w:rPr>
                <w:rFonts w:ascii="Arial" w:hAnsi="Arial" w:cs="Arial"/>
                <w:sz w:val="22"/>
              </w:rPr>
              <w:t>out</w:t>
            </w:r>
            <w:r w:rsidRPr="00CA1FC8">
              <w:rPr>
                <w:rFonts w:ascii="Arial" w:hAnsi="Arial" w:cs="Arial"/>
                <w:spacing w:val="-2"/>
                <w:sz w:val="22"/>
              </w:rPr>
              <w:t xml:space="preserve"> </w:t>
            </w:r>
            <w:r w:rsidRPr="00CA1FC8">
              <w:rPr>
                <w:rFonts w:ascii="Arial" w:hAnsi="Arial" w:cs="Arial"/>
                <w:sz w:val="22"/>
              </w:rPr>
              <w:t>in</w:t>
            </w:r>
            <w:r w:rsidRPr="00CA1FC8">
              <w:rPr>
                <w:rFonts w:ascii="Arial" w:hAnsi="Arial" w:cs="Arial"/>
                <w:spacing w:val="-1"/>
                <w:sz w:val="22"/>
              </w:rPr>
              <w:t xml:space="preserve"> </w:t>
            </w:r>
            <w:r w:rsidRPr="00CA1FC8">
              <w:rPr>
                <w:rFonts w:ascii="Arial" w:hAnsi="Arial" w:cs="Arial"/>
                <w:sz w:val="22"/>
              </w:rPr>
              <w:t>the</w:t>
            </w:r>
            <w:r w:rsidRPr="00CA1FC8">
              <w:rPr>
                <w:rFonts w:ascii="Arial" w:hAnsi="Arial" w:cs="Arial"/>
                <w:spacing w:val="-4"/>
                <w:sz w:val="22"/>
              </w:rPr>
              <w:t xml:space="preserve"> </w:t>
            </w:r>
            <w:r w:rsidRPr="00CA1FC8">
              <w:rPr>
                <w:rFonts w:ascii="Arial" w:hAnsi="Arial" w:cs="Arial"/>
                <w:sz w:val="22"/>
              </w:rPr>
              <w:t>assessor</w:t>
            </w:r>
            <w:r w:rsidRPr="00CA1FC8">
              <w:rPr>
                <w:rFonts w:ascii="Arial" w:hAnsi="Arial" w:cs="Arial"/>
                <w:spacing w:val="-2"/>
                <w:sz w:val="22"/>
              </w:rPr>
              <w:t xml:space="preserve"> </w:t>
            </w:r>
            <w:r w:rsidRPr="00CA1FC8">
              <w:rPr>
                <w:rFonts w:ascii="Arial" w:hAnsi="Arial" w:cs="Arial"/>
                <w:sz w:val="22"/>
              </w:rPr>
              <w:t>induction</w:t>
            </w:r>
            <w:r w:rsidRPr="00CA1FC8">
              <w:rPr>
                <w:rFonts w:ascii="Arial" w:hAnsi="Arial" w:cs="Arial"/>
                <w:spacing w:val="-3"/>
                <w:sz w:val="22"/>
              </w:rPr>
              <w:t xml:space="preserve"> </w:t>
            </w:r>
            <w:r w:rsidRPr="00CA1FC8">
              <w:rPr>
                <w:rFonts w:ascii="Arial" w:hAnsi="Arial" w:cs="Arial"/>
                <w:sz w:val="22"/>
              </w:rPr>
              <w:t>guide</w:t>
            </w:r>
            <w:r w:rsidRPr="00CA1FC8">
              <w:rPr>
                <w:rFonts w:ascii="Arial" w:hAnsi="Arial" w:cs="Arial"/>
                <w:spacing w:val="-3"/>
                <w:sz w:val="22"/>
              </w:rPr>
              <w:t xml:space="preserve"> </w:t>
            </w:r>
            <w:r w:rsidRPr="00CA1FC8">
              <w:rPr>
                <w:rFonts w:ascii="Arial" w:hAnsi="Arial" w:cs="Arial"/>
                <w:spacing w:val="-2"/>
                <w:sz w:val="22"/>
              </w:rPr>
              <w:t>consistently.</w:t>
            </w:r>
          </w:p>
          <w:p w14:paraId="75ABFA2E" w14:textId="52F73ACD" w:rsidR="00F633E4" w:rsidRPr="00CA1FC8" w:rsidRDefault="00432270" w:rsidP="00432270">
            <w:pPr>
              <w:pStyle w:val="ListParagraph"/>
              <w:widowControl w:val="0"/>
              <w:numPr>
                <w:ilvl w:val="0"/>
                <w:numId w:val="15"/>
              </w:numPr>
              <w:tabs>
                <w:tab w:val="left" w:pos="975"/>
              </w:tabs>
              <w:autoSpaceDE w:val="0"/>
              <w:autoSpaceDN w:val="0"/>
              <w:spacing w:before="55" w:after="0"/>
              <w:contextualSpacing w:val="0"/>
              <w:rPr>
                <w:rFonts w:ascii="Arial" w:hAnsi="Arial" w:cs="Arial"/>
                <w:sz w:val="22"/>
              </w:rPr>
            </w:pPr>
            <w:r w:rsidRPr="00CA1FC8">
              <w:rPr>
                <w:rFonts w:ascii="Arial" w:hAnsi="Arial" w:cs="Arial"/>
                <w:sz w:val="22"/>
              </w:rPr>
              <w:t>Attend</w:t>
            </w:r>
            <w:r w:rsidRPr="00CA1FC8">
              <w:rPr>
                <w:rFonts w:ascii="Arial" w:hAnsi="Arial" w:cs="Arial"/>
                <w:spacing w:val="-4"/>
                <w:sz w:val="22"/>
              </w:rPr>
              <w:t xml:space="preserve"> </w:t>
            </w:r>
            <w:r w:rsidRPr="00CA1FC8">
              <w:rPr>
                <w:rFonts w:ascii="Arial" w:hAnsi="Arial" w:cs="Arial"/>
                <w:sz w:val="22"/>
              </w:rPr>
              <w:t>all</w:t>
            </w:r>
            <w:r w:rsidRPr="00CA1FC8">
              <w:rPr>
                <w:rFonts w:ascii="Arial" w:hAnsi="Arial" w:cs="Arial"/>
                <w:spacing w:val="-3"/>
                <w:sz w:val="22"/>
              </w:rPr>
              <w:t xml:space="preserve"> </w:t>
            </w:r>
            <w:r w:rsidRPr="00CA1FC8">
              <w:rPr>
                <w:rFonts w:ascii="Arial" w:hAnsi="Arial" w:cs="Arial"/>
                <w:sz w:val="22"/>
              </w:rPr>
              <w:t>mandatory</w:t>
            </w:r>
            <w:r w:rsidRPr="00CA1FC8">
              <w:rPr>
                <w:rFonts w:ascii="Arial" w:hAnsi="Arial" w:cs="Arial"/>
                <w:spacing w:val="-2"/>
                <w:sz w:val="22"/>
              </w:rPr>
              <w:t xml:space="preserve"> training.</w:t>
            </w:r>
          </w:p>
          <w:p w14:paraId="7CD18628" w14:textId="554F9A89" w:rsidR="00432270" w:rsidRPr="00CA1FC8" w:rsidRDefault="00432270" w:rsidP="00432270">
            <w:pPr>
              <w:spacing w:before="54"/>
              <w:ind w:left="255"/>
              <w:rPr>
                <w:rFonts w:ascii="Arial" w:hAnsi="Arial" w:cs="Arial"/>
                <w:b/>
                <w:sz w:val="22"/>
              </w:rPr>
            </w:pPr>
            <w:r w:rsidRPr="00CA1FC8">
              <w:rPr>
                <w:rFonts w:ascii="Arial" w:hAnsi="Arial" w:cs="Arial"/>
                <w:b/>
                <w:sz w:val="22"/>
              </w:rPr>
              <w:t>Notify</w:t>
            </w:r>
            <w:r w:rsidRPr="00CA1FC8">
              <w:rPr>
                <w:rFonts w:ascii="Arial" w:hAnsi="Arial" w:cs="Arial"/>
                <w:b/>
                <w:spacing w:val="-2"/>
                <w:sz w:val="22"/>
              </w:rPr>
              <w:t xml:space="preserve"> </w:t>
            </w:r>
            <w:r w:rsidR="008050F3" w:rsidRPr="00CA1FC8">
              <w:rPr>
                <w:rFonts w:ascii="Arial" w:hAnsi="Arial" w:cs="Arial"/>
                <w:b/>
                <w:spacing w:val="-2"/>
                <w:sz w:val="22"/>
              </w:rPr>
              <w:t>you</w:t>
            </w:r>
            <w:r w:rsidRPr="00CA1FC8">
              <w:rPr>
                <w:rFonts w:ascii="Arial" w:hAnsi="Arial" w:cs="Arial"/>
                <w:b/>
                <w:sz w:val="22"/>
              </w:rPr>
              <w:t>r</w:t>
            </w:r>
            <w:r w:rsidRPr="00CA1FC8">
              <w:rPr>
                <w:rFonts w:ascii="Arial" w:hAnsi="Arial" w:cs="Arial"/>
                <w:b/>
                <w:spacing w:val="-2"/>
                <w:sz w:val="22"/>
              </w:rPr>
              <w:t xml:space="preserve"> availability</w:t>
            </w:r>
          </w:p>
          <w:p w14:paraId="0D14ACD0" w14:textId="1DB8950A" w:rsidR="00432270" w:rsidRPr="00CA1FC8" w:rsidRDefault="008050F3" w:rsidP="00432270">
            <w:pPr>
              <w:pStyle w:val="ListParagraph"/>
              <w:widowControl w:val="0"/>
              <w:numPr>
                <w:ilvl w:val="0"/>
                <w:numId w:val="15"/>
              </w:numPr>
              <w:tabs>
                <w:tab w:val="left" w:pos="975"/>
              </w:tabs>
              <w:autoSpaceDE w:val="0"/>
              <w:autoSpaceDN w:val="0"/>
              <w:spacing w:before="61" w:after="0"/>
              <w:contextualSpacing w:val="0"/>
              <w:rPr>
                <w:rFonts w:ascii="Arial" w:hAnsi="Arial" w:cs="Arial"/>
                <w:sz w:val="22"/>
              </w:rPr>
            </w:pPr>
            <w:r w:rsidRPr="00CA1FC8">
              <w:rPr>
                <w:rFonts w:ascii="Arial" w:hAnsi="Arial" w:cs="Arial"/>
                <w:sz w:val="22"/>
              </w:rPr>
              <w:t xml:space="preserve">As a VAPA </w:t>
            </w:r>
            <w:r w:rsidR="00432270" w:rsidRPr="00CA1FC8">
              <w:rPr>
                <w:rFonts w:ascii="Arial" w:hAnsi="Arial" w:cs="Arial"/>
                <w:sz w:val="22"/>
              </w:rPr>
              <w:t>Assessor</w:t>
            </w:r>
            <w:r w:rsidRPr="00CA1FC8">
              <w:rPr>
                <w:rFonts w:ascii="Arial" w:hAnsi="Arial" w:cs="Arial"/>
                <w:sz w:val="22"/>
              </w:rPr>
              <w:t>, you</w:t>
            </w:r>
            <w:r w:rsidR="00432270" w:rsidRPr="00CA1FC8">
              <w:rPr>
                <w:rFonts w:ascii="Arial" w:hAnsi="Arial" w:cs="Arial"/>
                <w:spacing w:val="-4"/>
                <w:sz w:val="22"/>
              </w:rPr>
              <w:t xml:space="preserve"> </w:t>
            </w:r>
            <w:r w:rsidR="00432270" w:rsidRPr="00CA1FC8">
              <w:rPr>
                <w:rFonts w:ascii="Arial" w:hAnsi="Arial" w:cs="Arial"/>
                <w:sz w:val="22"/>
              </w:rPr>
              <w:t>should</w:t>
            </w:r>
            <w:r w:rsidR="00432270" w:rsidRPr="00CA1FC8">
              <w:rPr>
                <w:rFonts w:ascii="Arial" w:hAnsi="Arial" w:cs="Arial"/>
                <w:spacing w:val="-3"/>
                <w:sz w:val="22"/>
              </w:rPr>
              <w:t xml:space="preserve"> </w:t>
            </w:r>
            <w:r w:rsidR="00432270" w:rsidRPr="00CA1FC8">
              <w:rPr>
                <w:rFonts w:ascii="Arial" w:hAnsi="Arial" w:cs="Arial"/>
                <w:sz w:val="22"/>
              </w:rPr>
              <w:t>not</w:t>
            </w:r>
            <w:r w:rsidR="00432270" w:rsidRPr="00CA1FC8">
              <w:rPr>
                <w:rFonts w:ascii="Arial" w:hAnsi="Arial" w:cs="Arial"/>
                <w:spacing w:val="-2"/>
                <w:sz w:val="22"/>
              </w:rPr>
              <w:t xml:space="preserve"> </w:t>
            </w:r>
            <w:r w:rsidR="00432270" w:rsidRPr="00CA1FC8">
              <w:rPr>
                <w:rFonts w:ascii="Arial" w:hAnsi="Arial" w:cs="Arial"/>
                <w:sz w:val="22"/>
              </w:rPr>
              <w:t>commence</w:t>
            </w:r>
            <w:r w:rsidR="00432270" w:rsidRPr="00CA1FC8">
              <w:rPr>
                <w:rFonts w:ascii="Arial" w:hAnsi="Arial" w:cs="Arial"/>
                <w:spacing w:val="-3"/>
                <w:sz w:val="22"/>
              </w:rPr>
              <w:t xml:space="preserve"> </w:t>
            </w:r>
            <w:r w:rsidR="00432270" w:rsidRPr="00CA1FC8">
              <w:rPr>
                <w:rFonts w:ascii="Arial" w:hAnsi="Arial" w:cs="Arial"/>
                <w:sz w:val="22"/>
              </w:rPr>
              <w:t>an</w:t>
            </w:r>
            <w:r w:rsidR="00432270" w:rsidRPr="00CA1FC8">
              <w:rPr>
                <w:rFonts w:ascii="Arial" w:hAnsi="Arial" w:cs="Arial"/>
                <w:spacing w:val="-2"/>
                <w:sz w:val="22"/>
              </w:rPr>
              <w:t xml:space="preserve"> </w:t>
            </w:r>
            <w:r w:rsidR="00432270" w:rsidRPr="00CA1FC8">
              <w:rPr>
                <w:rFonts w:ascii="Arial" w:hAnsi="Arial" w:cs="Arial"/>
                <w:sz w:val="22"/>
              </w:rPr>
              <w:t>assessment</w:t>
            </w:r>
            <w:r w:rsidR="00432270" w:rsidRPr="00CA1FC8">
              <w:rPr>
                <w:rFonts w:ascii="Arial" w:hAnsi="Arial" w:cs="Arial"/>
                <w:spacing w:val="-2"/>
                <w:sz w:val="22"/>
              </w:rPr>
              <w:t xml:space="preserve"> </w:t>
            </w:r>
            <w:r w:rsidR="00432270" w:rsidRPr="00CA1FC8">
              <w:rPr>
                <w:rFonts w:ascii="Arial" w:hAnsi="Arial" w:cs="Arial"/>
                <w:sz w:val="22"/>
              </w:rPr>
              <w:t>if</w:t>
            </w:r>
            <w:r w:rsidR="00432270" w:rsidRPr="00CA1FC8">
              <w:rPr>
                <w:rFonts w:ascii="Arial" w:hAnsi="Arial" w:cs="Arial"/>
                <w:spacing w:val="-2"/>
                <w:sz w:val="22"/>
              </w:rPr>
              <w:t xml:space="preserve"> </w:t>
            </w:r>
            <w:r w:rsidRPr="00CA1FC8">
              <w:rPr>
                <w:rFonts w:ascii="Arial" w:hAnsi="Arial" w:cs="Arial"/>
                <w:spacing w:val="-2"/>
                <w:sz w:val="22"/>
              </w:rPr>
              <w:t>you are</w:t>
            </w:r>
            <w:r w:rsidR="00432270" w:rsidRPr="00CA1FC8">
              <w:rPr>
                <w:rFonts w:ascii="Arial" w:hAnsi="Arial" w:cs="Arial"/>
                <w:spacing w:val="-2"/>
                <w:sz w:val="22"/>
              </w:rPr>
              <w:t xml:space="preserve"> </w:t>
            </w:r>
            <w:r w:rsidR="00432270" w:rsidRPr="00CA1FC8">
              <w:rPr>
                <w:rFonts w:ascii="Arial" w:hAnsi="Arial" w:cs="Arial"/>
                <w:sz w:val="22"/>
              </w:rPr>
              <w:t>scheduled</w:t>
            </w:r>
            <w:r w:rsidR="00432270" w:rsidRPr="00CA1FC8">
              <w:rPr>
                <w:rFonts w:ascii="Arial" w:hAnsi="Arial" w:cs="Arial"/>
                <w:spacing w:val="-3"/>
                <w:sz w:val="22"/>
              </w:rPr>
              <w:t xml:space="preserve"> </w:t>
            </w:r>
            <w:r w:rsidR="00432270" w:rsidRPr="00CA1FC8">
              <w:rPr>
                <w:rFonts w:ascii="Arial" w:hAnsi="Arial" w:cs="Arial"/>
                <w:sz w:val="22"/>
              </w:rPr>
              <w:t>to</w:t>
            </w:r>
            <w:r w:rsidR="00432270" w:rsidRPr="00CA1FC8">
              <w:rPr>
                <w:rFonts w:ascii="Arial" w:hAnsi="Arial" w:cs="Arial"/>
                <w:spacing w:val="-3"/>
                <w:sz w:val="22"/>
              </w:rPr>
              <w:t xml:space="preserve"> </w:t>
            </w:r>
            <w:r w:rsidR="00432270" w:rsidRPr="00CA1FC8">
              <w:rPr>
                <w:rFonts w:ascii="Arial" w:hAnsi="Arial" w:cs="Arial"/>
                <w:sz w:val="22"/>
              </w:rPr>
              <w:t>take</w:t>
            </w:r>
            <w:r w:rsidR="00432270" w:rsidRPr="00CA1FC8">
              <w:rPr>
                <w:rFonts w:ascii="Arial" w:hAnsi="Arial" w:cs="Arial"/>
                <w:spacing w:val="-2"/>
                <w:sz w:val="22"/>
              </w:rPr>
              <w:t xml:space="preserve"> leave.</w:t>
            </w:r>
          </w:p>
          <w:p w14:paraId="01E24469" w14:textId="77777777" w:rsidR="002D4629" w:rsidRDefault="00432270" w:rsidP="002D4629">
            <w:pPr>
              <w:pStyle w:val="ListParagraph"/>
              <w:widowControl w:val="0"/>
              <w:numPr>
                <w:ilvl w:val="0"/>
                <w:numId w:val="15"/>
              </w:numPr>
              <w:tabs>
                <w:tab w:val="left" w:pos="975"/>
              </w:tabs>
              <w:autoSpaceDE w:val="0"/>
              <w:autoSpaceDN w:val="0"/>
              <w:spacing w:before="54" w:after="0" w:line="237" w:lineRule="auto"/>
              <w:ind w:right="326"/>
              <w:contextualSpacing w:val="0"/>
              <w:rPr>
                <w:rFonts w:ascii="Arial" w:hAnsi="Arial" w:cs="Arial"/>
                <w:sz w:val="22"/>
              </w:rPr>
            </w:pPr>
            <w:r w:rsidRPr="00CA1FC8">
              <w:rPr>
                <w:rFonts w:ascii="Arial" w:hAnsi="Arial" w:cs="Arial"/>
                <w:sz w:val="22"/>
              </w:rPr>
              <w:t xml:space="preserve">Inform the VAPA team via </w:t>
            </w:r>
            <w:hyperlink r:id="rId12">
              <w:r w:rsidRPr="00CA1FC8">
                <w:rPr>
                  <w:rFonts w:ascii="Arial" w:hAnsi="Arial" w:cs="Arial"/>
                  <w:color w:val="0562C1"/>
                  <w:sz w:val="22"/>
                  <w:u w:val="single" w:color="0562C1"/>
                </w:rPr>
                <w:t>vapa@education.vic.gov.au</w:t>
              </w:r>
            </w:hyperlink>
            <w:r w:rsidRPr="00CA1FC8">
              <w:rPr>
                <w:rFonts w:ascii="Arial" w:hAnsi="Arial" w:cs="Arial"/>
                <w:color w:val="0562C1"/>
                <w:sz w:val="22"/>
              </w:rPr>
              <w:t xml:space="preserve"> </w:t>
            </w:r>
            <w:r w:rsidRPr="00CA1FC8">
              <w:rPr>
                <w:rFonts w:ascii="Arial" w:hAnsi="Arial" w:cs="Arial"/>
                <w:sz w:val="22"/>
              </w:rPr>
              <w:t xml:space="preserve">at least 30 days </w:t>
            </w:r>
            <w:r w:rsidR="007B34C0" w:rsidRPr="00CA1FC8">
              <w:rPr>
                <w:rFonts w:ascii="Arial" w:hAnsi="Arial" w:cs="Arial"/>
                <w:sz w:val="22"/>
              </w:rPr>
              <w:t>p</w:t>
            </w:r>
            <w:r w:rsidR="003828A5" w:rsidRPr="00CA1FC8">
              <w:rPr>
                <w:rFonts w:ascii="Arial" w:hAnsi="Arial" w:cs="Arial"/>
                <w:sz w:val="22"/>
              </w:rPr>
              <w:t xml:space="preserve">rior if you anticipate needing to </w:t>
            </w:r>
            <w:r w:rsidR="008070BC" w:rsidRPr="00CA1FC8">
              <w:rPr>
                <w:rFonts w:ascii="Arial" w:hAnsi="Arial" w:cs="Arial"/>
                <w:sz w:val="22"/>
              </w:rPr>
              <w:t>suspend the services for any reaso</w:t>
            </w:r>
            <w:r w:rsidR="00C057C0" w:rsidRPr="00CA1FC8">
              <w:rPr>
                <w:rFonts w:ascii="Arial" w:hAnsi="Arial" w:cs="Arial"/>
                <w:sz w:val="22"/>
              </w:rPr>
              <w:t xml:space="preserve">n (for example, planning holidays or vacation). </w:t>
            </w:r>
            <w:r w:rsidR="005949FD" w:rsidRPr="00CA1FC8">
              <w:rPr>
                <w:rFonts w:ascii="Arial" w:hAnsi="Arial" w:cs="Arial"/>
                <w:sz w:val="22"/>
              </w:rPr>
              <w:t xml:space="preserve"> </w:t>
            </w:r>
            <w:r w:rsidR="003C6B95" w:rsidRPr="00CA1FC8">
              <w:rPr>
                <w:rFonts w:ascii="Arial" w:hAnsi="Arial" w:cs="Arial"/>
                <w:sz w:val="22"/>
              </w:rPr>
              <w:t>You will advise 12 weeks in advance if</w:t>
            </w:r>
            <w:r w:rsidR="0058676B" w:rsidRPr="00CA1FC8">
              <w:rPr>
                <w:rFonts w:ascii="Arial" w:hAnsi="Arial" w:cs="Arial"/>
                <w:sz w:val="22"/>
              </w:rPr>
              <w:t xml:space="preserve"> you will be away for a period of time that w</w:t>
            </w:r>
            <w:r w:rsidR="00C319C4" w:rsidRPr="00CA1FC8">
              <w:rPr>
                <w:rFonts w:ascii="Arial" w:hAnsi="Arial" w:cs="Arial"/>
                <w:sz w:val="22"/>
              </w:rPr>
              <w:t>ill</w:t>
            </w:r>
            <w:r w:rsidR="0058676B" w:rsidRPr="00CA1FC8">
              <w:rPr>
                <w:rFonts w:ascii="Arial" w:hAnsi="Arial" w:cs="Arial"/>
                <w:sz w:val="22"/>
              </w:rPr>
              <w:t xml:space="preserve"> impact your delivery of the Services. </w:t>
            </w:r>
          </w:p>
          <w:p w14:paraId="2E838A72" w14:textId="1F9DC02D" w:rsidR="002D4629" w:rsidRPr="002D4629" w:rsidRDefault="002D4629" w:rsidP="002D4629">
            <w:pPr>
              <w:pStyle w:val="ListParagraph"/>
              <w:widowControl w:val="0"/>
              <w:numPr>
                <w:ilvl w:val="0"/>
                <w:numId w:val="15"/>
              </w:numPr>
              <w:tabs>
                <w:tab w:val="left" w:pos="975"/>
              </w:tabs>
              <w:autoSpaceDE w:val="0"/>
              <w:autoSpaceDN w:val="0"/>
              <w:spacing w:before="54" w:after="0" w:line="237" w:lineRule="auto"/>
              <w:ind w:right="326"/>
              <w:contextualSpacing w:val="0"/>
              <w:rPr>
                <w:rFonts w:ascii="Arial" w:hAnsi="Arial" w:cs="Arial"/>
                <w:sz w:val="22"/>
              </w:rPr>
            </w:pPr>
            <w:r w:rsidRPr="002D4629">
              <w:rPr>
                <w:rFonts w:ascii="Arial" w:hAnsi="Arial" w:cs="Arial"/>
                <w:sz w:val="22"/>
              </w:rPr>
              <w:t>It is recommended that Victorian Public Service employees working in a full-time capacity do not apply to undertake services as a VAPA Assessor due to the time required to undertake this role, the substantial nature of the assessment process and the standard of delivery required.</w:t>
            </w:r>
          </w:p>
          <w:p w14:paraId="5B324A94" w14:textId="77777777" w:rsidR="00432270" w:rsidRPr="00CA1FC8" w:rsidRDefault="00432270" w:rsidP="00432270">
            <w:pPr>
              <w:spacing w:before="60"/>
              <w:ind w:left="255"/>
              <w:rPr>
                <w:rFonts w:ascii="Arial" w:hAnsi="Arial" w:cs="Arial"/>
                <w:b/>
                <w:sz w:val="22"/>
              </w:rPr>
            </w:pPr>
            <w:r w:rsidRPr="00CA1FC8">
              <w:rPr>
                <w:rFonts w:ascii="Arial" w:hAnsi="Arial" w:cs="Arial"/>
                <w:b/>
                <w:sz w:val="22"/>
              </w:rPr>
              <w:t>Follow</w:t>
            </w:r>
            <w:r w:rsidRPr="00CA1FC8">
              <w:rPr>
                <w:rFonts w:ascii="Arial" w:hAnsi="Arial" w:cs="Arial"/>
                <w:b/>
                <w:spacing w:val="-4"/>
                <w:sz w:val="22"/>
              </w:rPr>
              <w:t xml:space="preserve"> </w:t>
            </w:r>
            <w:r w:rsidRPr="00CA1FC8">
              <w:rPr>
                <w:rFonts w:ascii="Arial" w:hAnsi="Arial" w:cs="Arial"/>
                <w:b/>
                <w:sz w:val="22"/>
              </w:rPr>
              <w:t>administration</w:t>
            </w:r>
            <w:r w:rsidRPr="00CA1FC8">
              <w:rPr>
                <w:rFonts w:ascii="Arial" w:hAnsi="Arial" w:cs="Arial"/>
                <w:b/>
                <w:spacing w:val="-3"/>
                <w:sz w:val="22"/>
              </w:rPr>
              <w:t xml:space="preserve"> </w:t>
            </w:r>
            <w:r w:rsidRPr="00CA1FC8">
              <w:rPr>
                <w:rFonts w:ascii="Arial" w:hAnsi="Arial" w:cs="Arial"/>
                <w:b/>
                <w:sz w:val="22"/>
              </w:rPr>
              <w:t>and</w:t>
            </w:r>
            <w:r w:rsidRPr="00CA1FC8">
              <w:rPr>
                <w:rFonts w:ascii="Arial" w:hAnsi="Arial" w:cs="Arial"/>
                <w:b/>
                <w:spacing w:val="-3"/>
                <w:sz w:val="22"/>
              </w:rPr>
              <w:t xml:space="preserve"> </w:t>
            </w:r>
            <w:r w:rsidRPr="00CA1FC8">
              <w:rPr>
                <w:rFonts w:ascii="Arial" w:hAnsi="Arial" w:cs="Arial"/>
                <w:b/>
                <w:sz w:val="22"/>
              </w:rPr>
              <w:t>invoicing</w:t>
            </w:r>
            <w:r w:rsidRPr="00CA1FC8">
              <w:rPr>
                <w:rFonts w:ascii="Arial" w:hAnsi="Arial" w:cs="Arial"/>
                <w:b/>
                <w:spacing w:val="-3"/>
                <w:sz w:val="22"/>
              </w:rPr>
              <w:t xml:space="preserve"> </w:t>
            </w:r>
            <w:r w:rsidRPr="00CA1FC8">
              <w:rPr>
                <w:rFonts w:ascii="Arial" w:hAnsi="Arial" w:cs="Arial"/>
                <w:b/>
                <w:spacing w:val="-2"/>
                <w:sz w:val="22"/>
              </w:rPr>
              <w:t>processes</w:t>
            </w:r>
          </w:p>
          <w:p w14:paraId="3363E782" w14:textId="5F98D6B2" w:rsidR="00432270" w:rsidRPr="00CA1FC8" w:rsidRDefault="00432270" w:rsidP="00432270">
            <w:pPr>
              <w:pStyle w:val="ListParagraph"/>
              <w:widowControl w:val="0"/>
              <w:numPr>
                <w:ilvl w:val="0"/>
                <w:numId w:val="15"/>
              </w:numPr>
              <w:tabs>
                <w:tab w:val="left" w:pos="975"/>
              </w:tabs>
              <w:autoSpaceDE w:val="0"/>
              <w:autoSpaceDN w:val="0"/>
              <w:spacing w:before="63" w:after="0" w:line="235" w:lineRule="auto"/>
              <w:ind w:right="217"/>
              <w:contextualSpacing w:val="0"/>
              <w:rPr>
                <w:rFonts w:ascii="Arial" w:hAnsi="Arial" w:cs="Arial"/>
                <w:sz w:val="22"/>
              </w:rPr>
            </w:pPr>
            <w:r w:rsidRPr="00CA1FC8">
              <w:rPr>
                <w:rFonts w:ascii="Arial" w:hAnsi="Arial" w:cs="Arial"/>
                <w:sz w:val="22"/>
              </w:rPr>
              <w:t>Submit</w:t>
            </w:r>
            <w:r w:rsidRPr="00CA1FC8">
              <w:rPr>
                <w:rFonts w:ascii="Arial" w:hAnsi="Arial" w:cs="Arial"/>
                <w:spacing w:val="-2"/>
                <w:sz w:val="22"/>
              </w:rPr>
              <w:t xml:space="preserve"> </w:t>
            </w:r>
            <w:r w:rsidRPr="00CA1FC8">
              <w:rPr>
                <w:rFonts w:ascii="Arial" w:hAnsi="Arial" w:cs="Arial"/>
                <w:sz w:val="22"/>
              </w:rPr>
              <w:t>timesheets</w:t>
            </w:r>
            <w:r w:rsidRPr="00CA1FC8">
              <w:rPr>
                <w:rFonts w:ascii="Arial" w:hAnsi="Arial" w:cs="Arial"/>
                <w:spacing w:val="-2"/>
                <w:sz w:val="22"/>
              </w:rPr>
              <w:t xml:space="preserve"> </w:t>
            </w:r>
            <w:r w:rsidRPr="00CA1FC8">
              <w:rPr>
                <w:rFonts w:ascii="Arial" w:hAnsi="Arial" w:cs="Arial"/>
                <w:sz w:val="22"/>
              </w:rPr>
              <w:t>and</w:t>
            </w:r>
            <w:r w:rsidRPr="00CA1FC8">
              <w:rPr>
                <w:rFonts w:ascii="Arial" w:hAnsi="Arial" w:cs="Arial"/>
                <w:spacing w:val="-3"/>
                <w:sz w:val="22"/>
              </w:rPr>
              <w:t xml:space="preserve"> </w:t>
            </w:r>
            <w:r w:rsidRPr="00CA1FC8">
              <w:rPr>
                <w:rFonts w:ascii="Arial" w:hAnsi="Arial" w:cs="Arial"/>
                <w:sz w:val="22"/>
              </w:rPr>
              <w:t>invoices</w:t>
            </w:r>
            <w:r w:rsidRPr="00CA1FC8">
              <w:rPr>
                <w:rFonts w:ascii="Arial" w:hAnsi="Arial" w:cs="Arial"/>
                <w:spacing w:val="-2"/>
                <w:sz w:val="22"/>
              </w:rPr>
              <w:t xml:space="preserve"> </w:t>
            </w:r>
            <w:r w:rsidRPr="00CA1FC8">
              <w:rPr>
                <w:rFonts w:ascii="Arial" w:hAnsi="Arial" w:cs="Arial"/>
                <w:sz w:val="22"/>
              </w:rPr>
              <w:t>in</w:t>
            </w:r>
            <w:r w:rsidRPr="00CA1FC8">
              <w:rPr>
                <w:rFonts w:ascii="Arial" w:hAnsi="Arial" w:cs="Arial"/>
                <w:spacing w:val="-3"/>
                <w:sz w:val="22"/>
              </w:rPr>
              <w:t xml:space="preserve"> </w:t>
            </w:r>
            <w:r w:rsidRPr="00CA1FC8">
              <w:rPr>
                <w:rFonts w:ascii="Arial" w:hAnsi="Arial" w:cs="Arial"/>
                <w:sz w:val="22"/>
              </w:rPr>
              <w:t>Academy</w:t>
            </w:r>
            <w:r w:rsidRPr="00CA1FC8">
              <w:rPr>
                <w:rFonts w:ascii="Arial" w:hAnsi="Arial" w:cs="Arial"/>
                <w:spacing w:val="-1"/>
                <w:sz w:val="22"/>
              </w:rPr>
              <w:t xml:space="preserve"> </w:t>
            </w:r>
            <w:r w:rsidRPr="00CA1FC8">
              <w:rPr>
                <w:rFonts w:ascii="Arial" w:hAnsi="Arial" w:cs="Arial"/>
                <w:sz w:val="22"/>
              </w:rPr>
              <w:t>templates</w:t>
            </w:r>
            <w:r w:rsidRPr="00CA1FC8">
              <w:rPr>
                <w:rFonts w:ascii="Arial" w:hAnsi="Arial" w:cs="Arial"/>
                <w:spacing w:val="-2"/>
                <w:sz w:val="22"/>
              </w:rPr>
              <w:t xml:space="preserve"> </w:t>
            </w:r>
            <w:r w:rsidRPr="00CA1FC8">
              <w:rPr>
                <w:rFonts w:ascii="Arial" w:hAnsi="Arial" w:cs="Arial"/>
                <w:sz w:val="22"/>
              </w:rPr>
              <w:t>within</w:t>
            </w:r>
            <w:r w:rsidRPr="00CA1FC8">
              <w:rPr>
                <w:rFonts w:ascii="Arial" w:hAnsi="Arial" w:cs="Arial"/>
                <w:spacing w:val="-3"/>
                <w:sz w:val="22"/>
              </w:rPr>
              <w:t xml:space="preserve"> </w:t>
            </w:r>
            <w:r w:rsidRPr="00CA1FC8">
              <w:rPr>
                <w:rFonts w:ascii="Arial" w:hAnsi="Arial" w:cs="Arial"/>
                <w:sz w:val="22"/>
              </w:rPr>
              <w:t>30</w:t>
            </w:r>
            <w:r w:rsidRPr="00CA1FC8">
              <w:rPr>
                <w:rFonts w:ascii="Arial" w:hAnsi="Arial" w:cs="Arial"/>
                <w:spacing w:val="-3"/>
                <w:sz w:val="22"/>
              </w:rPr>
              <w:t xml:space="preserve"> </w:t>
            </w:r>
            <w:r w:rsidRPr="00CA1FC8">
              <w:rPr>
                <w:rFonts w:ascii="Arial" w:hAnsi="Arial" w:cs="Arial"/>
                <w:sz w:val="22"/>
              </w:rPr>
              <w:t>days</w:t>
            </w:r>
            <w:r w:rsidRPr="00CA1FC8">
              <w:rPr>
                <w:rFonts w:ascii="Arial" w:hAnsi="Arial" w:cs="Arial"/>
                <w:spacing w:val="-2"/>
                <w:sz w:val="22"/>
              </w:rPr>
              <w:t xml:space="preserve"> </w:t>
            </w:r>
            <w:r w:rsidRPr="00CA1FC8">
              <w:rPr>
                <w:rFonts w:ascii="Arial" w:hAnsi="Arial" w:cs="Arial"/>
                <w:sz w:val="22"/>
              </w:rPr>
              <w:t>of</w:t>
            </w:r>
            <w:r w:rsidRPr="00CA1FC8">
              <w:rPr>
                <w:rFonts w:ascii="Arial" w:hAnsi="Arial" w:cs="Arial"/>
                <w:spacing w:val="-2"/>
                <w:sz w:val="22"/>
              </w:rPr>
              <w:t xml:space="preserve"> </w:t>
            </w:r>
            <w:r w:rsidRPr="00CA1FC8">
              <w:rPr>
                <w:rFonts w:ascii="Arial" w:hAnsi="Arial" w:cs="Arial"/>
                <w:sz w:val="22"/>
              </w:rPr>
              <w:t>the</w:t>
            </w:r>
            <w:r w:rsidRPr="00CA1FC8">
              <w:rPr>
                <w:rFonts w:ascii="Arial" w:hAnsi="Arial" w:cs="Arial"/>
                <w:spacing w:val="-3"/>
                <w:sz w:val="22"/>
              </w:rPr>
              <w:t xml:space="preserve"> </w:t>
            </w:r>
            <w:r w:rsidRPr="00CA1FC8">
              <w:rPr>
                <w:rFonts w:ascii="Arial" w:hAnsi="Arial" w:cs="Arial"/>
                <w:sz w:val="22"/>
              </w:rPr>
              <w:t>service</w:t>
            </w:r>
            <w:r w:rsidRPr="00CA1FC8">
              <w:rPr>
                <w:rFonts w:ascii="Arial" w:hAnsi="Arial" w:cs="Arial"/>
                <w:spacing w:val="-3"/>
                <w:sz w:val="22"/>
              </w:rPr>
              <w:t xml:space="preserve"> </w:t>
            </w:r>
            <w:r w:rsidRPr="00CA1FC8">
              <w:rPr>
                <w:rFonts w:ascii="Arial" w:hAnsi="Arial" w:cs="Arial"/>
                <w:sz w:val="22"/>
              </w:rPr>
              <w:t>delivery</w:t>
            </w:r>
            <w:r w:rsidR="00BB37F0" w:rsidRPr="00CA1FC8">
              <w:rPr>
                <w:rFonts w:ascii="Arial" w:hAnsi="Arial" w:cs="Arial"/>
                <w:sz w:val="22"/>
              </w:rPr>
              <w:t xml:space="preserve"> in accordance with </w:t>
            </w:r>
            <w:r w:rsidR="009B60C4" w:rsidRPr="00CA1FC8">
              <w:rPr>
                <w:rFonts w:ascii="Arial" w:hAnsi="Arial" w:cs="Arial"/>
                <w:sz w:val="22"/>
              </w:rPr>
              <w:t>Ac</w:t>
            </w:r>
            <w:r w:rsidR="00C341E1">
              <w:rPr>
                <w:rFonts w:ascii="Arial" w:hAnsi="Arial" w:cs="Arial"/>
                <w:sz w:val="22"/>
              </w:rPr>
              <w:t>a</w:t>
            </w:r>
            <w:r w:rsidR="009B60C4" w:rsidRPr="00CA1FC8">
              <w:rPr>
                <w:rFonts w:ascii="Arial" w:hAnsi="Arial" w:cs="Arial"/>
                <w:sz w:val="22"/>
              </w:rPr>
              <w:t>demy processes and requirements</w:t>
            </w:r>
            <w:r w:rsidRPr="00CA1FC8">
              <w:rPr>
                <w:rFonts w:ascii="Arial" w:hAnsi="Arial" w:cs="Arial"/>
                <w:sz w:val="22"/>
              </w:rPr>
              <w:t>.</w:t>
            </w:r>
            <w:r w:rsidRPr="00CA1FC8">
              <w:rPr>
                <w:rFonts w:ascii="Arial" w:hAnsi="Arial" w:cs="Arial"/>
                <w:spacing w:val="-2"/>
                <w:sz w:val="22"/>
              </w:rPr>
              <w:t xml:space="preserve"> </w:t>
            </w:r>
            <w:r w:rsidRPr="00CA1FC8">
              <w:rPr>
                <w:rFonts w:ascii="Arial" w:hAnsi="Arial" w:cs="Arial"/>
                <w:sz w:val="22"/>
              </w:rPr>
              <w:t>The</w:t>
            </w:r>
            <w:r w:rsidRPr="00CA1FC8">
              <w:rPr>
                <w:rFonts w:ascii="Arial" w:hAnsi="Arial" w:cs="Arial"/>
                <w:spacing w:val="-3"/>
                <w:sz w:val="22"/>
              </w:rPr>
              <w:t xml:space="preserve"> </w:t>
            </w:r>
            <w:r w:rsidRPr="00CA1FC8">
              <w:rPr>
                <w:rFonts w:ascii="Arial" w:hAnsi="Arial" w:cs="Arial"/>
                <w:sz w:val="22"/>
              </w:rPr>
              <w:t>Academy</w:t>
            </w:r>
            <w:r w:rsidRPr="00CA1FC8">
              <w:rPr>
                <w:rFonts w:ascii="Arial" w:hAnsi="Arial" w:cs="Arial"/>
                <w:spacing w:val="-2"/>
                <w:sz w:val="22"/>
              </w:rPr>
              <w:t xml:space="preserve"> </w:t>
            </w:r>
            <w:r w:rsidRPr="00CA1FC8">
              <w:rPr>
                <w:rFonts w:ascii="Arial" w:hAnsi="Arial" w:cs="Arial"/>
                <w:sz w:val="22"/>
              </w:rPr>
              <w:t>timesheet</w:t>
            </w:r>
            <w:r w:rsidRPr="00CA1FC8">
              <w:rPr>
                <w:rFonts w:ascii="Arial" w:hAnsi="Arial" w:cs="Arial"/>
                <w:spacing w:val="-2"/>
                <w:sz w:val="22"/>
              </w:rPr>
              <w:t xml:space="preserve"> </w:t>
            </w:r>
            <w:r w:rsidRPr="00CA1FC8">
              <w:rPr>
                <w:rFonts w:ascii="Arial" w:hAnsi="Arial" w:cs="Arial"/>
                <w:sz w:val="22"/>
              </w:rPr>
              <w:t xml:space="preserve">and invoice templates will be provided to </w:t>
            </w:r>
            <w:r w:rsidR="008050F3" w:rsidRPr="00CA1FC8">
              <w:rPr>
                <w:rFonts w:ascii="Arial" w:hAnsi="Arial" w:cs="Arial"/>
                <w:sz w:val="22"/>
              </w:rPr>
              <w:t>VAPA A</w:t>
            </w:r>
            <w:r w:rsidRPr="00CA1FC8">
              <w:rPr>
                <w:rFonts w:ascii="Arial" w:hAnsi="Arial" w:cs="Arial"/>
                <w:sz w:val="22"/>
              </w:rPr>
              <w:t>ssessors upon their commencement.</w:t>
            </w:r>
          </w:p>
          <w:p w14:paraId="34AFD1A3" w14:textId="1AF93FF7" w:rsidR="00432270" w:rsidRPr="00CA1FC8" w:rsidDel="00914F6A" w:rsidRDefault="00432270" w:rsidP="00DF20FA">
            <w:pPr>
              <w:pStyle w:val="ListParagraph"/>
              <w:widowControl w:val="0"/>
              <w:numPr>
                <w:ilvl w:val="0"/>
                <w:numId w:val="15"/>
              </w:numPr>
              <w:tabs>
                <w:tab w:val="left" w:pos="975"/>
              </w:tabs>
              <w:autoSpaceDE w:val="0"/>
              <w:autoSpaceDN w:val="0"/>
              <w:spacing w:before="113" w:after="0"/>
              <w:contextualSpacing w:val="0"/>
              <w:rPr>
                <w:rFonts w:ascii="Arial" w:hAnsi="Arial" w:cs="Arial"/>
                <w:sz w:val="22"/>
              </w:rPr>
            </w:pPr>
            <w:r w:rsidRPr="00CA1FC8">
              <w:rPr>
                <w:rFonts w:ascii="Arial" w:hAnsi="Arial" w:cs="Arial"/>
                <w:sz w:val="22"/>
              </w:rPr>
              <w:t>contact</w:t>
            </w:r>
            <w:r w:rsidRPr="00CA1FC8">
              <w:rPr>
                <w:rFonts w:ascii="Arial" w:hAnsi="Arial" w:cs="Arial"/>
                <w:spacing w:val="-6"/>
                <w:sz w:val="22"/>
              </w:rPr>
              <w:t xml:space="preserve"> </w:t>
            </w:r>
            <w:r w:rsidRPr="00CA1FC8">
              <w:rPr>
                <w:rFonts w:ascii="Arial" w:hAnsi="Arial" w:cs="Arial"/>
                <w:sz w:val="22"/>
              </w:rPr>
              <w:t>the</w:t>
            </w:r>
            <w:r w:rsidRPr="00CA1FC8">
              <w:rPr>
                <w:rFonts w:ascii="Arial" w:hAnsi="Arial" w:cs="Arial"/>
                <w:spacing w:val="-4"/>
                <w:sz w:val="22"/>
              </w:rPr>
              <w:t xml:space="preserve"> </w:t>
            </w:r>
            <w:r w:rsidRPr="00CA1FC8">
              <w:rPr>
                <w:rFonts w:ascii="Arial" w:hAnsi="Arial" w:cs="Arial"/>
                <w:sz w:val="22"/>
              </w:rPr>
              <w:t>VAPA</w:t>
            </w:r>
            <w:r w:rsidRPr="00CA1FC8">
              <w:rPr>
                <w:rFonts w:ascii="Arial" w:hAnsi="Arial" w:cs="Arial"/>
                <w:spacing w:val="-3"/>
                <w:sz w:val="22"/>
              </w:rPr>
              <w:t xml:space="preserve"> </w:t>
            </w:r>
            <w:r w:rsidRPr="00CA1FC8">
              <w:rPr>
                <w:rFonts w:ascii="Arial" w:hAnsi="Arial" w:cs="Arial"/>
                <w:sz w:val="22"/>
              </w:rPr>
              <w:t>inbox</w:t>
            </w:r>
            <w:r w:rsidRPr="00CA1FC8">
              <w:rPr>
                <w:rFonts w:ascii="Arial" w:hAnsi="Arial" w:cs="Arial"/>
                <w:spacing w:val="-3"/>
                <w:sz w:val="22"/>
              </w:rPr>
              <w:t xml:space="preserve"> </w:t>
            </w:r>
            <w:hyperlink r:id="rId13">
              <w:r w:rsidRPr="00CA1FC8">
                <w:rPr>
                  <w:rFonts w:ascii="Arial" w:hAnsi="Arial" w:cs="Arial"/>
                  <w:color w:val="0562C1"/>
                  <w:sz w:val="22"/>
                  <w:u w:val="single" w:color="0562C1"/>
                </w:rPr>
                <w:t>vapa@education.vic.gov.au</w:t>
              </w:r>
            </w:hyperlink>
            <w:r w:rsidRPr="00CA1FC8">
              <w:rPr>
                <w:rFonts w:ascii="Arial" w:hAnsi="Arial" w:cs="Arial"/>
                <w:color w:val="0562C1"/>
                <w:spacing w:val="-3"/>
                <w:sz w:val="22"/>
              </w:rPr>
              <w:t xml:space="preserve"> </w:t>
            </w:r>
            <w:r w:rsidRPr="00CA1FC8">
              <w:rPr>
                <w:rFonts w:ascii="Arial" w:hAnsi="Arial" w:cs="Arial"/>
                <w:sz w:val="22"/>
              </w:rPr>
              <w:t>for</w:t>
            </w:r>
            <w:r w:rsidRPr="00CA1FC8">
              <w:rPr>
                <w:rFonts w:ascii="Arial" w:hAnsi="Arial" w:cs="Arial"/>
                <w:spacing w:val="-3"/>
                <w:sz w:val="22"/>
              </w:rPr>
              <w:t xml:space="preserve"> </w:t>
            </w:r>
            <w:r w:rsidRPr="00CA1FC8">
              <w:rPr>
                <w:rFonts w:ascii="Arial" w:hAnsi="Arial" w:cs="Arial"/>
                <w:sz w:val="22"/>
              </w:rPr>
              <w:t>any</w:t>
            </w:r>
            <w:r w:rsidRPr="00CA1FC8">
              <w:rPr>
                <w:rFonts w:ascii="Arial" w:hAnsi="Arial" w:cs="Arial"/>
                <w:spacing w:val="-3"/>
                <w:sz w:val="22"/>
              </w:rPr>
              <w:t xml:space="preserve"> </w:t>
            </w:r>
            <w:r w:rsidRPr="00CA1FC8">
              <w:rPr>
                <w:rFonts w:ascii="Arial" w:hAnsi="Arial" w:cs="Arial"/>
                <w:sz w:val="22"/>
              </w:rPr>
              <w:t>queries</w:t>
            </w:r>
            <w:r w:rsidRPr="00CA1FC8">
              <w:rPr>
                <w:rFonts w:ascii="Arial" w:hAnsi="Arial" w:cs="Arial"/>
                <w:spacing w:val="-3"/>
                <w:sz w:val="22"/>
              </w:rPr>
              <w:t xml:space="preserve"> </w:t>
            </w:r>
            <w:r w:rsidRPr="00CA1FC8">
              <w:rPr>
                <w:rFonts w:ascii="Arial" w:hAnsi="Arial" w:cs="Arial"/>
                <w:sz w:val="22"/>
              </w:rPr>
              <w:t>regarding</w:t>
            </w:r>
            <w:r w:rsidRPr="00CA1FC8">
              <w:rPr>
                <w:rFonts w:ascii="Arial" w:hAnsi="Arial" w:cs="Arial"/>
                <w:spacing w:val="-4"/>
                <w:sz w:val="22"/>
              </w:rPr>
              <w:t xml:space="preserve"> </w:t>
            </w:r>
            <w:r w:rsidR="008050F3" w:rsidRPr="00CA1FC8">
              <w:rPr>
                <w:rFonts w:ascii="Arial" w:hAnsi="Arial" w:cs="Arial"/>
                <w:spacing w:val="-4"/>
                <w:sz w:val="22"/>
              </w:rPr>
              <w:t>your VAPA</w:t>
            </w:r>
            <w:r w:rsidRPr="00CA1FC8">
              <w:rPr>
                <w:rFonts w:ascii="Arial" w:hAnsi="Arial" w:cs="Arial"/>
                <w:spacing w:val="-3"/>
                <w:sz w:val="22"/>
              </w:rPr>
              <w:t xml:space="preserve"> </w:t>
            </w:r>
            <w:r w:rsidR="008050F3" w:rsidRPr="00CA1FC8">
              <w:rPr>
                <w:rFonts w:ascii="Arial" w:hAnsi="Arial" w:cs="Arial"/>
                <w:spacing w:val="-3"/>
                <w:sz w:val="22"/>
              </w:rPr>
              <w:t>A</w:t>
            </w:r>
            <w:r w:rsidRPr="00CA1FC8">
              <w:rPr>
                <w:rFonts w:ascii="Arial" w:hAnsi="Arial" w:cs="Arial"/>
                <w:sz w:val="22"/>
              </w:rPr>
              <w:t>ssessor</w:t>
            </w:r>
            <w:r w:rsidRPr="00CA1FC8">
              <w:rPr>
                <w:rFonts w:ascii="Arial" w:hAnsi="Arial" w:cs="Arial"/>
                <w:spacing w:val="-3"/>
                <w:sz w:val="22"/>
              </w:rPr>
              <w:t xml:space="preserve"> </w:t>
            </w:r>
            <w:r w:rsidR="008050F3" w:rsidRPr="00CA1FC8" w:rsidDel="00914F6A">
              <w:rPr>
                <w:rFonts w:ascii="Arial" w:hAnsi="Arial" w:cs="Arial"/>
                <w:spacing w:val="-3"/>
                <w:sz w:val="22"/>
              </w:rPr>
              <w:t>duties or activities</w:t>
            </w:r>
            <w:r w:rsidRPr="00CA1FC8" w:rsidDel="00914F6A">
              <w:rPr>
                <w:rFonts w:ascii="Arial" w:hAnsi="Arial" w:cs="Arial"/>
                <w:spacing w:val="-2"/>
                <w:sz w:val="22"/>
              </w:rPr>
              <w:t>.</w:t>
            </w:r>
          </w:p>
          <w:p w14:paraId="3F433D23" w14:textId="6B21001F" w:rsidR="0024057C" w:rsidRDefault="0024057C" w:rsidP="75E92B68">
            <w:pPr>
              <w:widowControl w:val="0"/>
              <w:tabs>
                <w:tab w:val="left" w:pos="975"/>
              </w:tabs>
              <w:spacing w:before="113" w:after="0"/>
              <w:ind w:left="975"/>
              <w:rPr>
                <w:sz w:val="22"/>
              </w:rPr>
            </w:pPr>
          </w:p>
          <w:p w14:paraId="2856295B" w14:textId="77777777" w:rsidR="00C216EB" w:rsidRPr="001B276D" w:rsidRDefault="00C216EB" w:rsidP="00C216EB">
            <w:pPr>
              <w:rPr>
                <w:rFonts w:ascii="Arial" w:hAnsi="Arial" w:cs="Arial"/>
                <w:b/>
                <w:bCs/>
                <w:i/>
                <w:iCs/>
                <w:sz w:val="22"/>
              </w:rPr>
            </w:pPr>
            <w:r w:rsidRPr="001B276D">
              <w:rPr>
                <w:rFonts w:ascii="Arial" w:hAnsi="Arial" w:cs="Arial"/>
                <w:b/>
                <w:bCs/>
                <w:i/>
                <w:iCs/>
                <w:sz w:val="22"/>
              </w:rPr>
              <w:lastRenderedPageBreak/>
              <w:t xml:space="preserve">Roles and responsibilities </w:t>
            </w:r>
            <w:r>
              <w:rPr>
                <w:rFonts w:ascii="Arial" w:hAnsi="Arial" w:cs="Arial"/>
                <w:b/>
                <w:bCs/>
                <w:i/>
                <w:iCs/>
                <w:sz w:val="22"/>
              </w:rPr>
              <w:t>T</w:t>
            </w:r>
            <w:r w:rsidRPr="001B276D">
              <w:rPr>
                <w:rFonts w:ascii="Arial" w:hAnsi="Arial" w:cs="Arial"/>
                <w:b/>
                <w:bCs/>
                <w:i/>
                <w:iCs/>
                <w:sz w:val="22"/>
              </w:rPr>
              <w:t>able</w:t>
            </w:r>
            <w:r>
              <w:rPr>
                <w:rFonts w:ascii="Arial" w:hAnsi="Arial" w:cs="Arial"/>
                <w:b/>
                <w:bCs/>
                <w:i/>
                <w:iCs/>
                <w:sz w:val="22"/>
              </w:rPr>
              <w:t xml:space="preserve"> (Lead Assessors and Partner Assessors)</w:t>
            </w:r>
          </w:p>
          <w:p w14:paraId="0C7D5F81" w14:textId="284463CB" w:rsidR="00C216EB" w:rsidRPr="001B276D" w:rsidRDefault="00C216EB" w:rsidP="00C216EB">
            <w:pPr>
              <w:rPr>
                <w:rFonts w:ascii="Arial" w:hAnsi="Arial" w:cs="Arial"/>
                <w:sz w:val="22"/>
              </w:rPr>
            </w:pPr>
            <w:r>
              <w:rPr>
                <w:rFonts w:ascii="Arial" w:hAnsi="Arial" w:cs="Arial"/>
                <w:sz w:val="22"/>
              </w:rPr>
              <w:t>You, the Supplier, will provide the Services in accordance with your role as either a Lead Assessor or a Partner Assessor as set out below and consistent with the Key Performance Indicators set out in Clause 3 further below.</w:t>
            </w:r>
            <w:r w:rsidR="00722848">
              <w:rPr>
                <w:rFonts w:ascii="Arial" w:hAnsi="Arial" w:cs="Arial"/>
                <w:sz w:val="22"/>
              </w:rPr>
              <w:t xml:space="preserve"> </w:t>
            </w:r>
            <w:r w:rsidR="00083AEA">
              <w:rPr>
                <w:rFonts w:ascii="Arial" w:hAnsi="Arial" w:cs="Arial"/>
                <w:sz w:val="22"/>
              </w:rPr>
              <w:t xml:space="preserve"> You will also be accountable for</w:t>
            </w:r>
            <w:r>
              <w:rPr>
                <w:rFonts w:ascii="Arial" w:hAnsi="Arial" w:cs="Arial"/>
                <w:sz w:val="22"/>
              </w:rPr>
              <w:t xml:space="preserve"> the </w:t>
            </w:r>
            <w:r w:rsidR="00083AEA">
              <w:rPr>
                <w:rFonts w:ascii="Arial" w:hAnsi="Arial" w:cs="Arial"/>
                <w:sz w:val="22"/>
              </w:rPr>
              <w:t>Deliverables specified</w:t>
            </w:r>
            <w:r>
              <w:rPr>
                <w:rFonts w:ascii="Arial" w:hAnsi="Arial" w:cs="Arial"/>
                <w:sz w:val="22"/>
              </w:rPr>
              <w:t xml:space="preserve"> further below.</w:t>
            </w:r>
          </w:p>
          <w:tbl>
            <w:tblPr>
              <w:tblW w:w="9915" w:type="dxa"/>
              <w:tblCellMar>
                <w:left w:w="0" w:type="dxa"/>
                <w:right w:w="0" w:type="dxa"/>
              </w:tblCellMar>
              <w:tblLook w:val="04A0" w:firstRow="1" w:lastRow="0" w:firstColumn="1" w:lastColumn="0" w:noHBand="0" w:noVBand="1"/>
            </w:tblPr>
            <w:tblGrid>
              <w:gridCol w:w="2457"/>
              <w:gridCol w:w="3738"/>
              <w:gridCol w:w="3720"/>
            </w:tblGrid>
            <w:tr w:rsidR="00C216EB" w:rsidRPr="001B276D" w14:paraId="30B9D9AA" w14:textId="77777777">
              <w:trPr>
                <w:trHeight w:val="300"/>
              </w:trPr>
              <w:tc>
                <w:tcPr>
                  <w:tcW w:w="245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C58A5D" w14:textId="77777777" w:rsidR="00C216EB" w:rsidRPr="001B276D" w:rsidRDefault="00C216EB" w:rsidP="002D4629">
                  <w:pPr>
                    <w:framePr w:hSpace="180" w:wrap="around" w:hAnchor="margin" w:y="400"/>
                    <w:rPr>
                      <w:rFonts w:ascii="Arial" w:hAnsi="Arial" w:cs="Arial"/>
                      <w:b/>
                      <w:bCs/>
                      <w:sz w:val="22"/>
                    </w:rPr>
                  </w:pPr>
                  <w:r w:rsidRPr="001B276D">
                    <w:rPr>
                      <w:rFonts w:ascii="Arial" w:hAnsi="Arial" w:cs="Arial"/>
                      <w:b/>
                      <w:bCs/>
                      <w:color w:val="000000"/>
                      <w:sz w:val="22"/>
                    </w:rPr>
                    <w:t>Responsibilities</w:t>
                  </w:r>
                </w:p>
              </w:tc>
              <w:tc>
                <w:tcPr>
                  <w:tcW w:w="37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559FBF5" w14:textId="77777777" w:rsidR="00C216EB" w:rsidRPr="001B276D" w:rsidRDefault="00C216EB" w:rsidP="002D4629">
                  <w:pPr>
                    <w:framePr w:hSpace="180" w:wrap="around" w:hAnchor="margin" w:y="400"/>
                    <w:rPr>
                      <w:rFonts w:ascii="Arial" w:hAnsi="Arial" w:cs="Arial"/>
                      <w:b/>
                      <w:bCs/>
                      <w:sz w:val="22"/>
                    </w:rPr>
                  </w:pPr>
                  <w:r w:rsidRPr="001B276D">
                    <w:rPr>
                      <w:rFonts w:ascii="Arial" w:hAnsi="Arial" w:cs="Arial"/>
                      <w:b/>
                      <w:bCs/>
                      <w:color w:val="000000"/>
                      <w:sz w:val="22"/>
                    </w:rPr>
                    <w:t>Lead Assessor</w:t>
                  </w:r>
                </w:p>
              </w:tc>
              <w:tc>
                <w:tcPr>
                  <w:tcW w:w="37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23CE9B" w14:textId="77777777" w:rsidR="00C216EB" w:rsidRPr="001B276D" w:rsidRDefault="00C216EB" w:rsidP="002D4629">
                  <w:pPr>
                    <w:framePr w:hSpace="180" w:wrap="around" w:hAnchor="margin" w:y="400"/>
                    <w:rPr>
                      <w:rFonts w:ascii="Arial" w:hAnsi="Arial" w:cs="Arial"/>
                      <w:b/>
                      <w:bCs/>
                      <w:sz w:val="22"/>
                    </w:rPr>
                  </w:pPr>
                  <w:r w:rsidRPr="001B276D">
                    <w:rPr>
                      <w:rFonts w:ascii="Arial" w:hAnsi="Arial" w:cs="Arial"/>
                      <w:b/>
                      <w:bCs/>
                      <w:color w:val="000000"/>
                      <w:sz w:val="22"/>
                    </w:rPr>
                    <w:t>Partner Assessor</w:t>
                  </w:r>
                </w:p>
              </w:tc>
            </w:tr>
            <w:tr w:rsidR="00C216EB" w:rsidRPr="001B276D" w14:paraId="6AD8AC8A" w14:textId="77777777">
              <w:trPr>
                <w:trHeight w:val="300"/>
              </w:trPr>
              <w:tc>
                <w:tcPr>
                  <w:tcW w:w="2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E021ED" w14:textId="77777777" w:rsidR="00C216EB" w:rsidRPr="001B276D" w:rsidRDefault="00C216EB" w:rsidP="002D4629">
                  <w:pPr>
                    <w:framePr w:hSpace="180" w:wrap="around" w:hAnchor="margin" w:y="400"/>
                    <w:rPr>
                      <w:rFonts w:ascii="Arial" w:hAnsi="Arial" w:cs="Arial"/>
                      <w:b/>
                      <w:bCs/>
                      <w:sz w:val="22"/>
                    </w:rPr>
                  </w:pPr>
                  <w:r>
                    <w:rPr>
                      <w:rFonts w:ascii="Arial" w:hAnsi="Arial" w:cs="Arial"/>
                      <w:b/>
                      <w:bCs/>
                      <w:sz w:val="22"/>
                    </w:rPr>
                    <w:t>Per assessment:</w:t>
                  </w:r>
                </w:p>
              </w:tc>
              <w:tc>
                <w:tcPr>
                  <w:tcW w:w="3738" w:type="dxa"/>
                  <w:tcBorders>
                    <w:top w:val="nil"/>
                    <w:left w:val="nil"/>
                    <w:bottom w:val="single" w:sz="8" w:space="0" w:color="auto"/>
                    <w:right w:val="single" w:sz="8" w:space="0" w:color="auto"/>
                  </w:tcBorders>
                  <w:tcMar>
                    <w:top w:w="0" w:type="dxa"/>
                    <w:left w:w="108" w:type="dxa"/>
                    <w:bottom w:w="0" w:type="dxa"/>
                    <w:right w:w="108" w:type="dxa"/>
                  </w:tcMar>
                  <w:hideMark/>
                </w:tcPr>
                <w:p w14:paraId="058272C5"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Up to 15 hours</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14:paraId="787991BB"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Up to 9 hours</w:t>
                  </w:r>
                </w:p>
              </w:tc>
            </w:tr>
            <w:tr w:rsidR="00C216EB" w:rsidRPr="001B276D" w14:paraId="219D0359" w14:textId="77777777">
              <w:trPr>
                <w:trHeight w:val="300"/>
              </w:trPr>
              <w:tc>
                <w:tcPr>
                  <w:tcW w:w="2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022D8" w14:textId="77777777" w:rsidR="00C216EB" w:rsidRPr="001B276D" w:rsidRDefault="00C216EB" w:rsidP="002D4629">
                  <w:pPr>
                    <w:framePr w:hSpace="180" w:wrap="around" w:hAnchor="margin" w:y="400"/>
                    <w:rPr>
                      <w:rFonts w:ascii="Arial" w:eastAsiaTheme="minorEastAsia" w:hAnsi="Arial" w:cs="Arial"/>
                      <w:b/>
                      <w:bCs/>
                      <w:sz w:val="22"/>
                    </w:rPr>
                  </w:pPr>
                  <w:r w:rsidRPr="001B276D">
                    <w:rPr>
                      <w:rFonts w:ascii="Arial" w:hAnsi="Arial" w:cs="Arial"/>
                      <w:b/>
                      <w:bCs/>
                      <w:sz w:val="22"/>
                    </w:rPr>
                    <w:t>Candidate onboarding:</w:t>
                  </w:r>
                </w:p>
              </w:tc>
              <w:tc>
                <w:tcPr>
                  <w:tcW w:w="3738" w:type="dxa"/>
                  <w:tcBorders>
                    <w:top w:val="nil"/>
                    <w:left w:val="nil"/>
                    <w:bottom w:val="single" w:sz="8" w:space="0" w:color="auto"/>
                    <w:right w:val="single" w:sz="8" w:space="0" w:color="auto"/>
                  </w:tcBorders>
                  <w:tcMar>
                    <w:top w:w="0" w:type="dxa"/>
                    <w:left w:w="108" w:type="dxa"/>
                    <w:bottom w:w="0" w:type="dxa"/>
                    <w:right w:w="108" w:type="dxa"/>
                  </w:tcMar>
                  <w:hideMark/>
                </w:tcPr>
                <w:p w14:paraId="242583EC"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Conduct candidate onboarding per the required VAPA process.</w:t>
                  </w:r>
                </w:p>
                <w:p w14:paraId="4E42CB33"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Schedule and meet the candidate.</w:t>
                  </w:r>
                </w:p>
                <w:p w14:paraId="737A54E4"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Enter assessment timeline in VAPA system.</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14:paraId="3717A836"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Not required</w:t>
                  </w:r>
                </w:p>
              </w:tc>
            </w:tr>
            <w:tr w:rsidR="00C216EB" w:rsidRPr="001B276D" w14:paraId="7C1E2C85" w14:textId="77777777">
              <w:trPr>
                <w:trHeight w:val="1814"/>
              </w:trPr>
              <w:tc>
                <w:tcPr>
                  <w:tcW w:w="2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63E1B" w14:textId="77777777" w:rsidR="00C216EB" w:rsidRPr="001B276D" w:rsidRDefault="00C216EB" w:rsidP="002D4629">
                  <w:pPr>
                    <w:framePr w:hSpace="180" w:wrap="around" w:hAnchor="margin" w:y="400"/>
                    <w:rPr>
                      <w:rFonts w:ascii="Arial" w:eastAsiaTheme="minorEastAsia" w:hAnsi="Arial" w:cs="Arial"/>
                      <w:b/>
                      <w:bCs/>
                      <w:sz w:val="22"/>
                    </w:rPr>
                  </w:pPr>
                  <w:r w:rsidRPr="001B276D">
                    <w:rPr>
                      <w:rFonts w:ascii="Arial" w:hAnsi="Arial" w:cs="Arial"/>
                      <w:b/>
                      <w:bCs/>
                      <w:sz w:val="22"/>
                    </w:rPr>
                    <w:t>Candidate assessment:</w:t>
                  </w:r>
                </w:p>
              </w:tc>
              <w:tc>
                <w:tcPr>
                  <w:tcW w:w="3738" w:type="dxa"/>
                  <w:tcBorders>
                    <w:top w:val="nil"/>
                    <w:left w:val="nil"/>
                    <w:bottom w:val="single" w:sz="8" w:space="0" w:color="auto"/>
                    <w:right w:val="single" w:sz="8" w:space="0" w:color="auto"/>
                  </w:tcBorders>
                  <w:tcMar>
                    <w:top w:w="0" w:type="dxa"/>
                    <w:left w:w="108" w:type="dxa"/>
                    <w:bottom w:w="0" w:type="dxa"/>
                    <w:right w:w="108" w:type="dxa"/>
                  </w:tcMar>
                  <w:hideMark/>
                </w:tcPr>
                <w:p w14:paraId="61D9644E"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Assess the candidate portfolio against the VAPA framework.</w:t>
                  </w:r>
                </w:p>
                <w:p w14:paraId="6BE9DDA6"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Enter scores in the VAPA system.</w:t>
                  </w:r>
                </w:p>
                <w:p w14:paraId="05E916EE"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Conduct all activities as required by VAPA framework including assessment against approved rubric and utilising approved framework methodology only.</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14:paraId="5A21520B"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Assess the candidate portfolio against the VAPA framework.</w:t>
                  </w:r>
                </w:p>
                <w:p w14:paraId="4B5568EE"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 xml:space="preserve">Enter scores in the VAPA system. </w:t>
                  </w:r>
                </w:p>
                <w:p w14:paraId="26A752BF"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Conduct all activities as required by VAPA framework, including assessment against approved rubric and utilising approved framework methodology only.</w:t>
                  </w:r>
                </w:p>
              </w:tc>
            </w:tr>
            <w:tr w:rsidR="00C216EB" w:rsidRPr="001B276D" w14:paraId="5F9A217A" w14:textId="77777777">
              <w:trPr>
                <w:trHeight w:val="976"/>
              </w:trPr>
              <w:tc>
                <w:tcPr>
                  <w:tcW w:w="2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EE0EE" w14:textId="77777777" w:rsidR="00C216EB" w:rsidRPr="001B276D" w:rsidRDefault="00C216EB" w:rsidP="002D4629">
                  <w:pPr>
                    <w:framePr w:hSpace="180" w:wrap="around" w:hAnchor="margin" w:y="400"/>
                    <w:rPr>
                      <w:rFonts w:ascii="Arial" w:eastAsiaTheme="minorEastAsia" w:hAnsi="Arial" w:cs="Arial"/>
                      <w:sz w:val="22"/>
                    </w:rPr>
                  </w:pPr>
                  <w:r w:rsidRPr="001B276D">
                    <w:rPr>
                      <w:rFonts w:ascii="Arial" w:hAnsi="Arial" w:cs="Arial"/>
                      <w:b/>
                      <w:bCs/>
                      <w:sz w:val="22"/>
                    </w:rPr>
                    <w:t>Candidate interview:</w:t>
                  </w:r>
                </w:p>
              </w:tc>
              <w:tc>
                <w:tcPr>
                  <w:tcW w:w="3738" w:type="dxa"/>
                  <w:tcBorders>
                    <w:top w:val="nil"/>
                    <w:left w:val="nil"/>
                    <w:bottom w:val="single" w:sz="8" w:space="0" w:color="auto"/>
                    <w:right w:val="single" w:sz="8" w:space="0" w:color="auto"/>
                  </w:tcBorders>
                  <w:tcMar>
                    <w:top w:w="0" w:type="dxa"/>
                    <w:left w:w="108" w:type="dxa"/>
                    <w:bottom w:w="0" w:type="dxa"/>
                    <w:right w:w="108" w:type="dxa"/>
                  </w:tcMar>
                  <w:hideMark/>
                </w:tcPr>
                <w:p w14:paraId="6627D29D"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Prepare for and conduct the candidate interview utilising the required methodology.</w:t>
                  </w:r>
                </w:p>
                <w:p w14:paraId="20C7CE2B"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Record notes as required.</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14:paraId="2C3D0823"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Prepare for and conduct the candidate interview utilising the required methodology.</w:t>
                  </w:r>
                </w:p>
                <w:p w14:paraId="3C6DE940"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Record notes as required.</w:t>
                  </w:r>
                </w:p>
              </w:tc>
            </w:tr>
            <w:tr w:rsidR="00C216EB" w:rsidRPr="001B276D" w14:paraId="0A33C29C" w14:textId="77777777">
              <w:trPr>
                <w:trHeight w:val="300"/>
              </w:trPr>
              <w:tc>
                <w:tcPr>
                  <w:tcW w:w="2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32E5F" w14:textId="77777777" w:rsidR="00C216EB" w:rsidRPr="001B276D" w:rsidRDefault="00C216EB" w:rsidP="002D4629">
                  <w:pPr>
                    <w:framePr w:hSpace="180" w:wrap="around" w:hAnchor="margin" w:y="400"/>
                    <w:rPr>
                      <w:rFonts w:ascii="Arial" w:eastAsiaTheme="minorEastAsia" w:hAnsi="Arial" w:cs="Arial"/>
                      <w:b/>
                      <w:bCs/>
                      <w:sz w:val="22"/>
                    </w:rPr>
                  </w:pPr>
                  <w:r w:rsidRPr="001B276D">
                    <w:rPr>
                      <w:rFonts w:ascii="Arial" w:hAnsi="Arial" w:cs="Arial"/>
                      <w:b/>
                      <w:bCs/>
                      <w:sz w:val="22"/>
                    </w:rPr>
                    <w:t>Moderation and finalisation of candidate scores:</w:t>
                  </w:r>
                </w:p>
              </w:tc>
              <w:tc>
                <w:tcPr>
                  <w:tcW w:w="3738" w:type="dxa"/>
                  <w:tcBorders>
                    <w:top w:val="nil"/>
                    <w:left w:val="nil"/>
                    <w:bottom w:val="single" w:sz="8" w:space="0" w:color="auto"/>
                    <w:right w:val="single" w:sz="8" w:space="0" w:color="auto"/>
                  </w:tcBorders>
                  <w:tcMar>
                    <w:top w:w="0" w:type="dxa"/>
                    <w:left w:w="108" w:type="dxa"/>
                    <w:bottom w:w="0" w:type="dxa"/>
                    <w:right w:w="108" w:type="dxa"/>
                  </w:tcMar>
                  <w:hideMark/>
                </w:tcPr>
                <w:p w14:paraId="1016BF51"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Meet as an assessment panel.</w:t>
                  </w:r>
                </w:p>
                <w:p w14:paraId="53B640DE"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Moderate and finalise candidate scores based on portfolio and interview against VAPA framework.</w:t>
                  </w:r>
                </w:p>
                <w:p w14:paraId="11E37891"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Enter moderated scores in VAPA system.</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14:paraId="5E950613"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Meet as an assessment panel.</w:t>
                  </w:r>
                </w:p>
                <w:p w14:paraId="1616F7F9"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Moderate and finalise candidate scores based on portfolio and interview against VAPA framework.</w:t>
                  </w:r>
                </w:p>
              </w:tc>
            </w:tr>
            <w:tr w:rsidR="00C216EB" w:rsidRPr="001B276D" w14:paraId="489451A4" w14:textId="77777777">
              <w:trPr>
                <w:trHeight w:val="300"/>
              </w:trPr>
              <w:tc>
                <w:tcPr>
                  <w:tcW w:w="2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D8228" w14:textId="77777777" w:rsidR="00C216EB" w:rsidRPr="001B276D" w:rsidRDefault="00C216EB" w:rsidP="002D4629">
                  <w:pPr>
                    <w:framePr w:hSpace="180" w:wrap="around" w:hAnchor="margin" w:y="400"/>
                    <w:rPr>
                      <w:rFonts w:ascii="Arial" w:eastAsiaTheme="minorEastAsia" w:hAnsi="Arial" w:cs="Arial"/>
                      <w:b/>
                      <w:bCs/>
                      <w:sz w:val="22"/>
                    </w:rPr>
                  </w:pPr>
                  <w:r w:rsidRPr="001B276D">
                    <w:rPr>
                      <w:rFonts w:ascii="Arial" w:hAnsi="Arial" w:cs="Arial"/>
                      <w:b/>
                      <w:bCs/>
                      <w:sz w:val="22"/>
                    </w:rPr>
                    <w:t>Candidate outcome debriefing:</w:t>
                  </w:r>
                </w:p>
              </w:tc>
              <w:tc>
                <w:tcPr>
                  <w:tcW w:w="3738" w:type="dxa"/>
                  <w:tcBorders>
                    <w:top w:val="nil"/>
                    <w:left w:val="nil"/>
                    <w:bottom w:val="single" w:sz="8" w:space="0" w:color="auto"/>
                    <w:right w:val="single" w:sz="8" w:space="0" w:color="auto"/>
                  </w:tcBorders>
                  <w:tcMar>
                    <w:top w:w="0" w:type="dxa"/>
                    <w:left w:w="108" w:type="dxa"/>
                    <w:bottom w:w="0" w:type="dxa"/>
                    <w:right w:w="108" w:type="dxa"/>
                  </w:tcMar>
                  <w:hideMark/>
                </w:tcPr>
                <w:p w14:paraId="47372E2B"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Conduct candidate outcome debriefings (1 x professional practice, 1 x Emotional Intelligence) including feedback on developmental opportunities per VAPA framework.</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14:paraId="2AF3085B"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Not required.</w:t>
                  </w:r>
                </w:p>
              </w:tc>
            </w:tr>
            <w:tr w:rsidR="00C216EB" w:rsidRPr="001B276D" w14:paraId="5483FAD9" w14:textId="77777777">
              <w:trPr>
                <w:trHeight w:val="300"/>
              </w:trPr>
              <w:tc>
                <w:tcPr>
                  <w:tcW w:w="2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CDE76" w14:textId="77777777" w:rsidR="00C216EB" w:rsidRPr="001B276D" w:rsidRDefault="00C216EB" w:rsidP="002D4629">
                  <w:pPr>
                    <w:framePr w:hSpace="180" w:wrap="around" w:hAnchor="margin" w:y="400"/>
                    <w:rPr>
                      <w:rFonts w:ascii="Arial" w:eastAsiaTheme="minorEastAsia" w:hAnsi="Arial" w:cs="Arial"/>
                      <w:b/>
                      <w:bCs/>
                      <w:sz w:val="22"/>
                    </w:rPr>
                  </w:pPr>
                  <w:r w:rsidRPr="001B276D">
                    <w:rPr>
                      <w:rFonts w:ascii="Arial" w:hAnsi="Arial" w:cs="Arial"/>
                      <w:b/>
                      <w:bCs/>
                      <w:sz w:val="22"/>
                    </w:rPr>
                    <w:t>Stakeholder communication:</w:t>
                  </w:r>
                </w:p>
              </w:tc>
              <w:tc>
                <w:tcPr>
                  <w:tcW w:w="3738" w:type="dxa"/>
                  <w:tcBorders>
                    <w:top w:val="nil"/>
                    <w:left w:val="nil"/>
                    <w:bottom w:val="single" w:sz="8" w:space="0" w:color="auto"/>
                    <w:right w:val="single" w:sz="8" w:space="0" w:color="auto"/>
                  </w:tcBorders>
                  <w:tcMar>
                    <w:top w:w="0" w:type="dxa"/>
                    <w:left w:w="108" w:type="dxa"/>
                    <w:bottom w:w="0" w:type="dxa"/>
                    <w:right w:w="108" w:type="dxa"/>
                  </w:tcMar>
                  <w:hideMark/>
                </w:tcPr>
                <w:p w14:paraId="71BF458E"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Primary contact and liaison for candidate.</w:t>
                  </w:r>
                </w:p>
                <w:p w14:paraId="51DC5FFB"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 xml:space="preserve">Liaise with assigned VAPA Quality Assurance and Development Lead regarding candidate progress and escalation of queries or identified </w:t>
                  </w:r>
                  <w:r w:rsidRPr="001B276D">
                    <w:rPr>
                      <w:rFonts w:ascii="Arial" w:eastAsia="Times New Roman" w:hAnsi="Arial" w:cs="Arial"/>
                      <w:sz w:val="22"/>
                    </w:rPr>
                    <w:lastRenderedPageBreak/>
                    <w:t>departure from framework process.</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14:paraId="0E5B02B8"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lastRenderedPageBreak/>
                    <w:t>Liaise with assigned VAPA Quality Assurance and Development Lead regarding candidate progress and escalation of queries or identified departure from framework process.</w:t>
                  </w:r>
                </w:p>
              </w:tc>
            </w:tr>
            <w:tr w:rsidR="00C216EB" w:rsidRPr="001B276D" w14:paraId="686532BE" w14:textId="77777777">
              <w:trPr>
                <w:trHeight w:val="300"/>
              </w:trPr>
              <w:tc>
                <w:tcPr>
                  <w:tcW w:w="2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B44E6" w14:textId="77777777" w:rsidR="00C216EB" w:rsidRPr="001B276D" w:rsidRDefault="00C216EB" w:rsidP="002D4629">
                  <w:pPr>
                    <w:framePr w:hSpace="180" w:wrap="around" w:hAnchor="margin" w:y="400"/>
                    <w:rPr>
                      <w:rFonts w:ascii="Arial" w:eastAsiaTheme="minorEastAsia" w:hAnsi="Arial" w:cs="Arial"/>
                      <w:b/>
                      <w:bCs/>
                      <w:sz w:val="22"/>
                    </w:rPr>
                  </w:pPr>
                  <w:r w:rsidRPr="001B276D">
                    <w:rPr>
                      <w:rFonts w:ascii="Arial" w:hAnsi="Arial" w:cs="Arial"/>
                      <w:b/>
                      <w:bCs/>
                      <w:sz w:val="22"/>
                    </w:rPr>
                    <w:t>Training and development:</w:t>
                  </w:r>
                </w:p>
              </w:tc>
              <w:tc>
                <w:tcPr>
                  <w:tcW w:w="745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ACF253E"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Attend all mandatory training and moderation activities, including moderation and huddle meetings.</w:t>
                  </w:r>
                </w:p>
                <w:p w14:paraId="47D46E66"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Complete all mandatory eLearning modules.</w:t>
                  </w:r>
                </w:p>
                <w:p w14:paraId="3B9C25B5"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 xml:space="preserve">Engage in feedback sessions with Quality Assurance and Development Leads. </w:t>
                  </w:r>
                </w:p>
                <w:p w14:paraId="705F64BF"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Participate in other activities as may be reasonably required, including surveys and information gathering exercises intended to review, validate or improve the VAPA framework and process.</w:t>
                  </w:r>
                </w:p>
                <w:p w14:paraId="16A8E4FB" w14:textId="77777777" w:rsidR="00C216EB" w:rsidRPr="001B276D" w:rsidRDefault="00C216EB" w:rsidP="002D4629">
                  <w:pPr>
                    <w:framePr w:hSpace="180" w:wrap="around" w:hAnchor="margin" w:y="400"/>
                    <w:numPr>
                      <w:ilvl w:val="0"/>
                      <w:numId w:val="14"/>
                    </w:numPr>
                    <w:spacing w:after="0"/>
                    <w:rPr>
                      <w:rFonts w:ascii="Arial" w:eastAsia="Times New Roman" w:hAnsi="Arial" w:cs="Arial"/>
                      <w:sz w:val="22"/>
                    </w:rPr>
                  </w:pPr>
                  <w:r w:rsidRPr="001B276D">
                    <w:rPr>
                      <w:rFonts w:ascii="Arial" w:eastAsia="Times New Roman" w:hAnsi="Arial" w:cs="Arial"/>
                      <w:sz w:val="22"/>
                    </w:rPr>
                    <w:t>Maintain accreditations as required, such as to the Genos Emotional Intelligence framework.</w:t>
                  </w:r>
                </w:p>
              </w:tc>
            </w:tr>
          </w:tbl>
          <w:p w14:paraId="0D58A0C2" w14:textId="77777777" w:rsidR="00C216EB" w:rsidRDefault="00C216EB" w:rsidP="00C216EB">
            <w:pPr>
              <w:rPr>
                <w:rFonts w:ascii="Arial" w:hAnsi="Arial" w:cs="Arial"/>
                <w:b/>
                <w:bCs/>
                <w:sz w:val="22"/>
              </w:rPr>
            </w:pPr>
          </w:p>
          <w:p w14:paraId="65E8299E" w14:textId="5F925F2E" w:rsidR="00E06B0D" w:rsidRPr="004014B4" w:rsidRDefault="00E06B0D" w:rsidP="00C216EB">
            <w:pPr>
              <w:rPr>
                <w:rFonts w:ascii="Arial" w:hAnsi="Arial" w:cs="Arial"/>
                <w:b/>
                <w:bCs/>
                <w:sz w:val="22"/>
              </w:rPr>
            </w:pPr>
            <w:r w:rsidRPr="004014B4">
              <w:rPr>
                <w:rFonts w:ascii="Arial" w:hAnsi="Arial" w:cs="Arial"/>
                <w:b/>
                <w:bCs/>
                <w:sz w:val="22"/>
              </w:rPr>
              <w:t>Deliverables</w:t>
            </w:r>
          </w:p>
          <w:p w14:paraId="40D6D4C9" w14:textId="20499038" w:rsidR="00E06B0D" w:rsidRPr="001C55D7" w:rsidRDefault="00E06B0D" w:rsidP="00E06B0D">
            <w:pPr>
              <w:rPr>
                <w:rFonts w:ascii="Arial" w:hAnsi="Arial" w:cs="Arial"/>
                <w:sz w:val="22"/>
              </w:rPr>
            </w:pPr>
            <w:r w:rsidRPr="004014B4">
              <w:rPr>
                <w:rFonts w:ascii="Arial" w:hAnsi="Arial" w:cs="Arial"/>
                <w:sz w:val="22"/>
              </w:rPr>
              <w:t xml:space="preserve">As a VAPA Assessor, you will </w:t>
            </w:r>
            <w:r w:rsidR="008516DF" w:rsidRPr="004014B4">
              <w:rPr>
                <w:rFonts w:ascii="Arial" w:hAnsi="Arial" w:cs="Arial"/>
                <w:sz w:val="22"/>
              </w:rPr>
              <w:t xml:space="preserve">be responsible for the following Deliverables. </w:t>
            </w:r>
            <w:r w:rsidRPr="004014B4">
              <w:rPr>
                <w:rFonts w:ascii="Arial" w:hAnsi="Arial" w:cs="Arial"/>
                <w:sz w:val="22"/>
              </w:rPr>
              <w:t xml:space="preserve">Given that candidates engage in the VAPA at any time of the calendar year, the </w:t>
            </w:r>
            <w:r w:rsidR="008516DF" w:rsidRPr="004014B4">
              <w:rPr>
                <w:rFonts w:ascii="Arial" w:hAnsi="Arial" w:cs="Arial"/>
                <w:sz w:val="22"/>
              </w:rPr>
              <w:t>D</w:t>
            </w:r>
            <w:r w:rsidRPr="004014B4">
              <w:rPr>
                <w:rFonts w:ascii="Arial" w:hAnsi="Arial" w:cs="Arial"/>
                <w:sz w:val="22"/>
              </w:rPr>
              <w:t xml:space="preserve">eliverables are not associated with certain times of the calendar year. Instead, the timeline for Deliverables 1 though to 4 is expected on average to occur within five weeks of the candidate’s initial application, noting this timeline may be extended should the candidate be unresponsive throughout the assessment. The following table outlines the </w:t>
            </w:r>
            <w:r w:rsidR="008516DF" w:rsidRPr="004014B4">
              <w:rPr>
                <w:rFonts w:ascii="Arial" w:hAnsi="Arial" w:cs="Arial"/>
                <w:sz w:val="22"/>
              </w:rPr>
              <w:t>D</w:t>
            </w:r>
            <w:r w:rsidRPr="004014B4">
              <w:rPr>
                <w:rFonts w:ascii="Arial" w:hAnsi="Arial" w:cs="Arial"/>
                <w:sz w:val="22"/>
              </w:rPr>
              <w:t xml:space="preserve">eliverables and the expected timeframe for assessors to complete the </w:t>
            </w:r>
            <w:r w:rsidR="00C47D13" w:rsidRPr="004014B4">
              <w:rPr>
                <w:rFonts w:ascii="Arial" w:hAnsi="Arial" w:cs="Arial"/>
                <w:sz w:val="22"/>
              </w:rPr>
              <w:t>assessment</w:t>
            </w:r>
            <w:r w:rsidRPr="004014B4">
              <w:rPr>
                <w:rFonts w:ascii="Arial" w:hAnsi="Arial" w:cs="Arial"/>
                <w:sz w:val="22"/>
              </w:rPr>
              <w:t xml:space="preserve"> require</w:t>
            </w:r>
            <w:r w:rsidR="005D314A" w:rsidRPr="004014B4">
              <w:rPr>
                <w:rFonts w:ascii="Arial" w:hAnsi="Arial" w:cs="Arial"/>
                <w:sz w:val="22"/>
              </w:rPr>
              <w:t>ments</w:t>
            </w:r>
            <w:r w:rsidRPr="004014B4">
              <w:rPr>
                <w:rFonts w:ascii="Arial" w:hAnsi="Arial" w:cs="Arial"/>
                <w:sz w:val="22"/>
              </w:rPr>
              <w:t>.</w:t>
            </w:r>
            <w:r w:rsidRPr="001C55D7">
              <w:rPr>
                <w:rFonts w:ascii="Arial" w:hAnsi="Arial" w:cs="Arial"/>
                <w:sz w:val="22"/>
              </w:rPr>
              <w:t xml:space="preserve"> </w:t>
            </w:r>
          </w:p>
          <w:tbl>
            <w:tblPr>
              <w:tblStyle w:val="TableGrid"/>
              <w:tblW w:w="9634" w:type="dxa"/>
              <w:tblLook w:val="04A0" w:firstRow="1" w:lastRow="0" w:firstColumn="1" w:lastColumn="0" w:noHBand="0" w:noVBand="1"/>
            </w:tblPr>
            <w:tblGrid>
              <w:gridCol w:w="2830"/>
              <w:gridCol w:w="3402"/>
              <w:gridCol w:w="3402"/>
            </w:tblGrid>
            <w:tr w:rsidR="00E06B0D" w:rsidRPr="001C55D7" w14:paraId="374613F9" w14:textId="77777777" w:rsidTr="00C14FF7">
              <w:tc>
                <w:tcPr>
                  <w:tcW w:w="2830" w:type="dxa"/>
                </w:tcPr>
                <w:p w14:paraId="0CADF405" w14:textId="77777777" w:rsidR="00E06B0D" w:rsidRPr="001C55D7" w:rsidRDefault="00E06B0D" w:rsidP="002D4629">
                  <w:pPr>
                    <w:framePr w:hSpace="180" w:wrap="around" w:hAnchor="margin" w:y="400"/>
                    <w:spacing w:after="120"/>
                    <w:rPr>
                      <w:rFonts w:ascii="Arial" w:hAnsi="Arial" w:cs="Arial"/>
                      <w:sz w:val="22"/>
                    </w:rPr>
                  </w:pPr>
                  <w:r w:rsidRPr="001C55D7">
                    <w:rPr>
                      <w:rFonts w:ascii="Arial" w:hAnsi="Arial" w:cs="Arial"/>
                      <w:b/>
                      <w:color w:val="000000" w:themeColor="text1"/>
                      <w:sz w:val="22"/>
                    </w:rPr>
                    <w:t>Assessor Deliverables</w:t>
                  </w:r>
                </w:p>
              </w:tc>
              <w:tc>
                <w:tcPr>
                  <w:tcW w:w="3402" w:type="dxa"/>
                  <w:vAlign w:val="center"/>
                </w:tcPr>
                <w:p w14:paraId="087724DC" w14:textId="77777777" w:rsidR="00E06B0D" w:rsidRPr="001C55D7" w:rsidRDefault="00E06B0D" w:rsidP="002D4629">
                  <w:pPr>
                    <w:framePr w:hSpace="180" w:wrap="around" w:hAnchor="margin" w:y="400"/>
                    <w:spacing w:after="120"/>
                    <w:rPr>
                      <w:rFonts w:ascii="Arial" w:hAnsi="Arial" w:cs="Arial"/>
                      <w:sz w:val="22"/>
                    </w:rPr>
                  </w:pPr>
                  <w:r w:rsidRPr="001C55D7">
                    <w:rPr>
                      <w:rFonts w:ascii="Arial" w:hAnsi="Arial" w:cs="Arial"/>
                      <w:b/>
                      <w:color w:val="000000" w:themeColor="text1"/>
                      <w:sz w:val="22"/>
                    </w:rPr>
                    <w:t>Lead Assessor</w:t>
                  </w:r>
                </w:p>
              </w:tc>
              <w:tc>
                <w:tcPr>
                  <w:tcW w:w="3402" w:type="dxa"/>
                  <w:vAlign w:val="center"/>
                </w:tcPr>
                <w:p w14:paraId="5DCDB282" w14:textId="77777777" w:rsidR="00E06B0D" w:rsidRPr="001C55D7" w:rsidRDefault="00E06B0D" w:rsidP="002D4629">
                  <w:pPr>
                    <w:framePr w:hSpace="180" w:wrap="around" w:hAnchor="margin" w:y="400"/>
                    <w:spacing w:after="120"/>
                    <w:rPr>
                      <w:rFonts w:ascii="Arial" w:hAnsi="Arial" w:cs="Arial"/>
                      <w:sz w:val="22"/>
                    </w:rPr>
                  </w:pPr>
                  <w:r w:rsidRPr="001C55D7">
                    <w:rPr>
                      <w:rFonts w:ascii="Arial" w:hAnsi="Arial" w:cs="Arial"/>
                      <w:b/>
                      <w:color w:val="000000" w:themeColor="text1"/>
                      <w:sz w:val="22"/>
                    </w:rPr>
                    <w:t>Partner Assessor</w:t>
                  </w:r>
                </w:p>
              </w:tc>
            </w:tr>
            <w:tr w:rsidR="00E06B0D" w:rsidRPr="001C55D7" w14:paraId="24592C00" w14:textId="77777777" w:rsidTr="00C14FF7">
              <w:tc>
                <w:tcPr>
                  <w:tcW w:w="2830" w:type="dxa"/>
                </w:tcPr>
                <w:p w14:paraId="1678FCC5" w14:textId="77777777" w:rsidR="00E06B0D" w:rsidRPr="001C55D7" w:rsidRDefault="00E06B0D" w:rsidP="002D4629">
                  <w:pPr>
                    <w:framePr w:hSpace="180" w:wrap="around" w:hAnchor="margin" w:y="400"/>
                    <w:spacing w:after="120"/>
                    <w:rPr>
                      <w:rFonts w:ascii="Arial" w:hAnsi="Arial" w:cs="Arial"/>
                      <w:b/>
                      <w:sz w:val="22"/>
                    </w:rPr>
                  </w:pPr>
                  <w:r w:rsidRPr="001C55D7">
                    <w:rPr>
                      <w:rFonts w:ascii="Arial" w:hAnsi="Arial" w:cs="Arial"/>
                      <w:b/>
                      <w:sz w:val="22"/>
                    </w:rPr>
                    <w:t>Deliverable 1:</w:t>
                  </w:r>
                </w:p>
                <w:p w14:paraId="3A85C5B8" w14:textId="77777777" w:rsidR="00E06B0D" w:rsidRPr="001C55D7" w:rsidRDefault="00E06B0D" w:rsidP="002D4629">
                  <w:pPr>
                    <w:framePr w:hSpace="180" w:wrap="around" w:hAnchor="margin" w:y="400"/>
                    <w:spacing w:after="120"/>
                    <w:rPr>
                      <w:rFonts w:ascii="Arial" w:hAnsi="Arial" w:cs="Arial"/>
                      <w:sz w:val="22"/>
                    </w:rPr>
                  </w:pPr>
                  <w:r w:rsidRPr="001C55D7">
                    <w:rPr>
                      <w:rFonts w:ascii="Arial" w:hAnsi="Arial" w:cs="Arial"/>
                      <w:sz w:val="22"/>
                    </w:rPr>
                    <w:t xml:space="preserve">Onboard candidate: </w:t>
                  </w:r>
                </w:p>
              </w:tc>
              <w:tc>
                <w:tcPr>
                  <w:tcW w:w="3402" w:type="dxa"/>
                  <w:vAlign w:val="center"/>
                </w:tcPr>
                <w:p w14:paraId="38FEE781" w14:textId="77777777" w:rsidR="00E06B0D" w:rsidRPr="001C55D7" w:rsidRDefault="00E06B0D" w:rsidP="002D4629">
                  <w:pPr>
                    <w:framePr w:hSpace="180" w:wrap="around" w:hAnchor="margin" w:y="400"/>
                    <w:spacing w:after="120"/>
                    <w:jc w:val="center"/>
                    <w:rPr>
                      <w:rFonts w:ascii="Arial" w:hAnsi="Arial" w:cs="Arial"/>
                      <w:sz w:val="22"/>
                    </w:rPr>
                  </w:pPr>
                  <w:r w:rsidRPr="001C55D7">
                    <w:rPr>
                      <w:rFonts w:ascii="Arial" w:hAnsi="Arial" w:cs="Arial"/>
                      <w:sz w:val="22"/>
                    </w:rPr>
                    <w:t xml:space="preserve">Week 1 </w:t>
                  </w:r>
                </w:p>
                <w:p w14:paraId="26041A87" w14:textId="0241D1A2" w:rsidR="00E06B0D" w:rsidRPr="001C55D7" w:rsidRDefault="00E06B0D" w:rsidP="002D4629">
                  <w:pPr>
                    <w:framePr w:hSpace="180" w:wrap="around" w:hAnchor="margin" w:y="400"/>
                    <w:spacing w:after="120"/>
                    <w:jc w:val="center"/>
                    <w:rPr>
                      <w:rFonts w:ascii="Arial" w:hAnsi="Arial" w:cs="Arial"/>
                      <w:sz w:val="22"/>
                    </w:rPr>
                  </w:pPr>
                  <w:r w:rsidRPr="001C55D7">
                    <w:rPr>
                      <w:rFonts w:ascii="Arial" w:hAnsi="Arial" w:cs="Arial"/>
                      <w:sz w:val="22"/>
                    </w:rPr>
                    <w:t xml:space="preserve">Within 5 business days of their initial application </w:t>
                  </w:r>
                  <w:r w:rsidR="002F57F9">
                    <w:rPr>
                      <w:rFonts w:ascii="Arial" w:hAnsi="Arial" w:cs="Arial"/>
                      <w:sz w:val="22"/>
                    </w:rPr>
                    <w:t xml:space="preserve">having </w:t>
                  </w:r>
                  <w:r w:rsidRPr="001C55D7">
                    <w:rPr>
                      <w:rFonts w:ascii="Arial" w:hAnsi="Arial" w:cs="Arial"/>
                      <w:sz w:val="22"/>
                    </w:rPr>
                    <w:t>been accepted by the Academy VAPA team</w:t>
                  </w:r>
                </w:p>
              </w:tc>
              <w:tc>
                <w:tcPr>
                  <w:tcW w:w="3402" w:type="dxa"/>
                  <w:vAlign w:val="center"/>
                </w:tcPr>
                <w:p w14:paraId="067A7EA5" w14:textId="77777777" w:rsidR="00E06B0D" w:rsidRPr="001C55D7" w:rsidRDefault="00E06B0D" w:rsidP="002D4629">
                  <w:pPr>
                    <w:framePr w:hSpace="180" w:wrap="around" w:hAnchor="margin" w:y="400"/>
                    <w:spacing w:after="120"/>
                    <w:jc w:val="center"/>
                    <w:rPr>
                      <w:rFonts w:ascii="Arial" w:hAnsi="Arial" w:cs="Arial"/>
                      <w:sz w:val="22"/>
                    </w:rPr>
                  </w:pPr>
                  <w:r w:rsidRPr="001C55D7">
                    <w:rPr>
                      <w:rFonts w:ascii="Arial" w:hAnsi="Arial" w:cs="Arial"/>
                      <w:sz w:val="22"/>
                    </w:rPr>
                    <w:t>Not required</w:t>
                  </w:r>
                </w:p>
              </w:tc>
            </w:tr>
            <w:tr w:rsidR="00E06B0D" w:rsidRPr="001C55D7" w14:paraId="23E14354" w14:textId="77777777" w:rsidTr="00C14FF7">
              <w:tc>
                <w:tcPr>
                  <w:tcW w:w="2830" w:type="dxa"/>
                </w:tcPr>
                <w:p w14:paraId="0BF9CE5A" w14:textId="77777777" w:rsidR="00E06B0D" w:rsidRPr="00E06B0D" w:rsidRDefault="00E06B0D" w:rsidP="002D4629">
                  <w:pPr>
                    <w:pStyle w:val="Instruction"/>
                    <w:framePr w:hSpace="180" w:wrap="around" w:hAnchor="margin" w:y="400"/>
                    <w:spacing w:after="120"/>
                    <w:rPr>
                      <w:rFonts w:cs="Arial"/>
                      <w:b/>
                      <w:color w:val="auto"/>
                      <w:sz w:val="22"/>
                      <w:szCs w:val="22"/>
                    </w:rPr>
                  </w:pPr>
                  <w:r w:rsidRPr="00E06B0D">
                    <w:rPr>
                      <w:rFonts w:cs="Arial"/>
                      <w:b/>
                      <w:color w:val="auto"/>
                      <w:sz w:val="22"/>
                      <w:szCs w:val="22"/>
                    </w:rPr>
                    <w:t xml:space="preserve">Deliverable 2: </w:t>
                  </w:r>
                </w:p>
                <w:p w14:paraId="096DF7B7" w14:textId="77777777" w:rsidR="00E06B0D" w:rsidRPr="00E06B0D" w:rsidRDefault="00E06B0D" w:rsidP="002D4629">
                  <w:pPr>
                    <w:pStyle w:val="Instruction"/>
                    <w:framePr w:hSpace="180" w:wrap="around" w:hAnchor="margin" w:y="400"/>
                    <w:spacing w:after="120"/>
                    <w:rPr>
                      <w:rFonts w:cs="Arial"/>
                      <w:color w:val="auto"/>
                      <w:sz w:val="22"/>
                      <w:szCs w:val="22"/>
                    </w:rPr>
                  </w:pPr>
                  <w:r w:rsidRPr="00E06B0D">
                    <w:rPr>
                      <w:rFonts w:cs="Arial"/>
                      <w:color w:val="auto"/>
                      <w:sz w:val="22"/>
                      <w:szCs w:val="22"/>
                    </w:rPr>
                    <w:t>Assess and score candidate portfolio</w:t>
                  </w:r>
                </w:p>
              </w:tc>
              <w:tc>
                <w:tcPr>
                  <w:tcW w:w="6804" w:type="dxa"/>
                  <w:gridSpan w:val="2"/>
                  <w:vAlign w:val="center"/>
                </w:tcPr>
                <w:p w14:paraId="5AC4D09D" w14:textId="77777777" w:rsidR="00E06B0D" w:rsidRPr="001C55D7" w:rsidRDefault="00E06B0D" w:rsidP="002D4629">
                  <w:pPr>
                    <w:framePr w:hSpace="180" w:wrap="around" w:hAnchor="margin" w:y="400"/>
                    <w:spacing w:after="120"/>
                    <w:jc w:val="center"/>
                    <w:rPr>
                      <w:rFonts w:ascii="Arial" w:hAnsi="Arial" w:cs="Arial"/>
                      <w:sz w:val="22"/>
                    </w:rPr>
                  </w:pPr>
                  <w:r w:rsidRPr="001C55D7">
                    <w:rPr>
                      <w:rFonts w:ascii="Arial" w:hAnsi="Arial" w:cs="Arial"/>
                      <w:sz w:val="22"/>
                    </w:rPr>
                    <w:t>Week 2</w:t>
                  </w:r>
                </w:p>
                <w:p w14:paraId="4B840C86" w14:textId="77777777" w:rsidR="00E06B0D" w:rsidRPr="001C55D7" w:rsidRDefault="00E06B0D" w:rsidP="002D4629">
                  <w:pPr>
                    <w:framePr w:hSpace="180" w:wrap="around" w:hAnchor="margin" w:y="400"/>
                    <w:spacing w:after="120"/>
                    <w:jc w:val="center"/>
                    <w:rPr>
                      <w:rFonts w:ascii="Arial" w:hAnsi="Arial" w:cs="Arial"/>
                      <w:sz w:val="22"/>
                    </w:rPr>
                  </w:pPr>
                  <w:r w:rsidRPr="001C55D7">
                    <w:rPr>
                      <w:rFonts w:ascii="Arial" w:hAnsi="Arial" w:cs="Arial"/>
                      <w:sz w:val="22"/>
                    </w:rPr>
                    <w:t>Within 5 business days of completion of the candidates onboarding</w:t>
                  </w:r>
                </w:p>
              </w:tc>
            </w:tr>
            <w:tr w:rsidR="00E06B0D" w:rsidRPr="001C55D7" w14:paraId="4CB48731" w14:textId="77777777" w:rsidTr="00C14FF7">
              <w:tc>
                <w:tcPr>
                  <w:tcW w:w="2830" w:type="dxa"/>
                </w:tcPr>
                <w:p w14:paraId="13E0AE68" w14:textId="77777777" w:rsidR="00E06B0D" w:rsidRPr="001C55D7" w:rsidRDefault="00E06B0D" w:rsidP="002D4629">
                  <w:pPr>
                    <w:framePr w:hSpace="180" w:wrap="around" w:hAnchor="margin" w:y="400"/>
                    <w:spacing w:after="120"/>
                    <w:rPr>
                      <w:rFonts w:ascii="Arial" w:hAnsi="Arial" w:cs="Arial"/>
                      <w:b/>
                      <w:sz w:val="22"/>
                    </w:rPr>
                  </w:pPr>
                  <w:r w:rsidRPr="001C55D7">
                    <w:rPr>
                      <w:rFonts w:ascii="Arial" w:hAnsi="Arial" w:cs="Arial"/>
                      <w:b/>
                      <w:sz w:val="22"/>
                    </w:rPr>
                    <w:t xml:space="preserve">Deliverable 3: </w:t>
                  </w:r>
                </w:p>
                <w:p w14:paraId="2D8F8ACC" w14:textId="77777777" w:rsidR="00E06B0D" w:rsidRPr="001C55D7" w:rsidRDefault="00E06B0D" w:rsidP="002D4629">
                  <w:pPr>
                    <w:framePr w:hSpace="180" w:wrap="around" w:hAnchor="margin" w:y="400"/>
                    <w:spacing w:after="120"/>
                    <w:rPr>
                      <w:rFonts w:ascii="Arial" w:hAnsi="Arial" w:cs="Arial"/>
                      <w:sz w:val="22"/>
                    </w:rPr>
                  </w:pPr>
                  <w:r w:rsidRPr="001C55D7">
                    <w:rPr>
                      <w:rFonts w:ascii="Arial" w:hAnsi="Arial" w:cs="Arial"/>
                      <w:sz w:val="22"/>
                    </w:rPr>
                    <w:t>Prepare for and conduct candidate interview</w:t>
                  </w:r>
                </w:p>
              </w:tc>
              <w:tc>
                <w:tcPr>
                  <w:tcW w:w="6804" w:type="dxa"/>
                  <w:gridSpan w:val="2"/>
                  <w:vAlign w:val="center"/>
                </w:tcPr>
                <w:p w14:paraId="76CC84BB" w14:textId="77777777" w:rsidR="00E06B0D" w:rsidRPr="001C55D7" w:rsidRDefault="00E06B0D" w:rsidP="002D4629">
                  <w:pPr>
                    <w:framePr w:hSpace="180" w:wrap="around" w:hAnchor="margin" w:y="400"/>
                    <w:spacing w:after="120"/>
                    <w:jc w:val="center"/>
                    <w:rPr>
                      <w:rFonts w:ascii="Arial" w:hAnsi="Arial" w:cs="Arial"/>
                      <w:sz w:val="22"/>
                    </w:rPr>
                  </w:pPr>
                  <w:r w:rsidRPr="001C55D7">
                    <w:rPr>
                      <w:rFonts w:ascii="Arial" w:hAnsi="Arial" w:cs="Arial"/>
                      <w:sz w:val="22"/>
                    </w:rPr>
                    <w:t>Week 3 – 4</w:t>
                  </w:r>
                </w:p>
                <w:p w14:paraId="1F0CE4DC" w14:textId="77777777" w:rsidR="00E06B0D" w:rsidRPr="001C55D7" w:rsidRDefault="00E06B0D" w:rsidP="002D4629">
                  <w:pPr>
                    <w:framePr w:hSpace="180" w:wrap="around" w:hAnchor="margin" w:y="400"/>
                    <w:spacing w:after="120"/>
                    <w:jc w:val="center"/>
                    <w:rPr>
                      <w:rFonts w:ascii="Arial" w:hAnsi="Arial" w:cs="Arial"/>
                      <w:sz w:val="22"/>
                    </w:rPr>
                  </w:pPr>
                  <w:r w:rsidRPr="001C55D7">
                    <w:rPr>
                      <w:rFonts w:ascii="Arial" w:hAnsi="Arial" w:cs="Arial"/>
                      <w:sz w:val="22"/>
                    </w:rPr>
                    <w:t>Within 5 business days of the initial assessment and score of the candidate portfolio</w:t>
                  </w:r>
                </w:p>
              </w:tc>
            </w:tr>
            <w:tr w:rsidR="00E06B0D" w:rsidRPr="001C55D7" w14:paraId="54E3FCC7" w14:textId="77777777" w:rsidTr="00C14FF7">
              <w:tc>
                <w:tcPr>
                  <w:tcW w:w="2830" w:type="dxa"/>
                </w:tcPr>
                <w:p w14:paraId="44B33047" w14:textId="77777777" w:rsidR="00E06B0D" w:rsidRPr="001C55D7" w:rsidRDefault="00E06B0D" w:rsidP="002D4629">
                  <w:pPr>
                    <w:framePr w:hSpace="180" w:wrap="around" w:hAnchor="margin" w:y="400"/>
                    <w:spacing w:after="120"/>
                    <w:rPr>
                      <w:rFonts w:ascii="Arial" w:hAnsi="Arial" w:cs="Arial"/>
                      <w:b/>
                      <w:sz w:val="22"/>
                    </w:rPr>
                  </w:pPr>
                  <w:r w:rsidRPr="001C55D7">
                    <w:rPr>
                      <w:rFonts w:ascii="Arial" w:hAnsi="Arial" w:cs="Arial"/>
                      <w:b/>
                      <w:sz w:val="22"/>
                    </w:rPr>
                    <w:t xml:space="preserve">Deliverable 4: </w:t>
                  </w:r>
                </w:p>
                <w:p w14:paraId="294FE697" w14:textId="77777777" w:rsidR="00E06B0D" w:rsidRPr="001C55D7" w:rsidRDefault="00E06B0D" w:rsidP="002D4629">
                  <w:pPr>
                    <w:framePr w:hSpace="180" w:wrap="around" w:hAnchor="margin" w:y="400"/>
                    <w:spacing w:after="120"/>
                    <w:rPr>
                      <w:rFonts w:ascii="Arial" w:hAnsi="Arial" w:cs="Arial"/>
                      <w:sz w:val="22"/>
                    </w:rPr>
                  </w:pPr>
                  <w:r w:rsidRPr="001C55D7">
                    <w:rPr>
                      <w:rFonts w:ascii="Arial" w:hAnsi="Arial" w:cs="Arial"/>
                      <w:sz w:val="22"/>
                    </w:rPr>
                    <w:t>Moderation and finalisation of candidate scores</w:t>
                  </w:r>
                </w:p>
              </w:tc>
              <w:tc>
                <w:tcPr>
                  <w:tcW w:w="6804" w:type="dxa"/>
                  <w:gridSpan w:val="2"/>
                  <w:vAlign w:val="center"/>
                </w:tcPr>
                <w:p w14:paraId="794DFDAD" w14:textId="77777777" w:rsidR="00E06B0D" w:rsidRPr="001C55D7" w:rsidRDefault="00E06B0D" w:rsidP="002D4629">
                  <w:pPr>
                    <w:framePr w:hSpace="180" w:wrap="around" w:hAnchor="margin" w:y="400"/>
                    <w:spacing w:after="120"/>
                    <w:jc w:val="center"/>
                    <w:rPr>
                      <w:rFonts w:ascii="Arial" w:hAnsi="Arial" w:cs="Arial"/>
                      <w:sz w:val="22"/>
                    </w:rPr>
                  </w:pPr>
                  <w:r w:rsidRPr="001C55D7">
                    <w:rPr>
                      <w:rFonts w:ascii="Arial" w:hAnsi="Arial" w:cs="Arial"/>
                      <w:sz w:val="22"/>
                    </w:rPr>
                    <w:t>Week 5</w:t>
                  </w:r>
                </w:p>
                <w:p w14:paraId="4009D959" w14:textId="60E306F5" w:rsidR="00E06B0D" w:rsidRPr="001C55D7" w:rsidRDefault="00E06B0D" w:rsidP="002D4629">
                  <w:pPr>
                    <w:framePr w:hSpace="180" w:wrap="around" w:hAnchor="margin" w:y="400"/>
                    <w:spacing w:after="120"/>
                    <w:jc w:val="center"/>
                    <w:rPr>
                      <w:rFonts w:ascii="Arial" w:hAnsi="Arial" w:cs="Arial"/>
                      <w:sz w:val="22"/>
                    </w:rPr>
                  </w:pPr>
                  <w:r w:rsidRPr="001C55D7">
                    <w:rPr>
                      <w:rFonts w:ascii="Arial" w:hAnsi="Arial" w:cs="Arial"/>
                      <w:sz w:val="22"/>
                    </w:rPr>
                    <w:t xml:space="preserve">Within 5 business days of the </w:t>
                  </w:r>
                  <w:r w:rsidR="00DF0D0D">
                    <w:rPr>
                      <w:rFonts w:ascii="Arial" w:hAnsi="Arial" w:cs="Arial"/>
                      <w:sz w:val="22"/>
                    </w:rPr>
                    <w:t>c</w:t>
                  </w:r>
                  <w:r w:rsidRPr="001C55D7">
                    <w:rPr>
                      <w:rFonts w:ascii="Arial" w:hAnsi="Arial" w:cs="Arial"/>
                      <w:sz w:val="22"/>
                    </w:rPr>
                    <w:t xml:space="preserve">andidate </w:t>
                  </w:r>
                  <w:r w:rsidR="00DF0D0D">
                    <w:rPr>
                      <w:rFonts w:ascii="Arial" w:hAnsi="Arial" w:cs="Arial"/>
                      <w:sz w:val="22"/>
                    </w:rPr>
                    <w:t>i</w:t>
                  </w:r>
                  <w:r w:rsidRPr="001C55D7">
                    <w:rPr>
                      <w:rFonts w:ascii="Arial" w:hAnsi="Arial" w:cs="Arial"/>
                      <w:sz w:val="22"/>
                    </w:rPr>
                    <w:t xml:space="preserve">nterview. </w:t>
                  </w:r>
                </w:p>
              </w:tc>
            </w:tr>
            <w:tr w:rsidR="00E06B0D" w:rsidRPr="001C55D7" w14:paraId="2113383F" w14:textId="77777777" w:rsidTr="00C14FF7">
              <w:tc>
                <w:tcPr>
                  <w:tcW w:w="2830" w:type="dxa"/>
                </w:tcPr>
                <w:p w14:paraId="49654924" w14:textId="77777777" w:rsidR="00E06B0D" w:rsidRPr="001C55D7" w:rsidRDefault="00E06B0D" w:rsidP="002D4629">
                  <w:pPr>
                    <w:framePr w:hSpace="180" w:wrap="around" w:hAnchor="margin" w:y="400"/>
                    <w:spacing w:after="120"/>
                    <w:rPr>
                      <w:rFonts w:ascii="Arial" w:hAnsi="Arial" w:cs="Arial"/>
                      <w:b/>
                      <w:sz w:val="22"/>
                    </w:rPr>
                  </w:pPr>
                  <w:r w:rsidRPr="001C55D7">
                    <w:rPr>
                      <w:rFonts w:ascii="Arial" w:hAnsi="Arial" w:cs="Arial"/>
                      <w:b/>
                      <w:sz w:val="22"/>
                    </w:rPr>
                    <w:t xml:space="preserve">Deliverable 5: </w:t>
                  </w:r>
                </w:p>
                <w:p w14:paraId="4DB3C4AA" w14:textId="008ECFC8" w:rsidR="00E06B0D" w:rsidRPr="001C55D7" w:rsidRDefault="00E06B0D" w:rsidP="002D4629">
                  <w:pPr>
                    <w:framePr w:hSpace="180" w:wrap="around" w:hAnchor="margin" w:y="400"/>
                    <w:spacing w:after="120"/>
                    <w:rPr>
                      <w:rFonts w:ascii="Arial" w:hAnsi="Arial" w:cs="Arial"/>
                      <w:sz w:val="22"/>
                    </w:rPr>
                  </w:pPr>
                  <w:r w:rsidRPr="001C55D7">
                    <w:rPr>
                      <w:rFonts w:ascii="Arial" w:hAnsi="Arial" w:cs="Arial"/>
                      <w:sz w:val="22"/>
                    </w:rPr>
                    <w:t>Training and meetings</w:t>
                  </w:r>
                </w:p>
              </w:tc>
              <w:tc>
                <w:tcPr>
                  <w:tcW w:w="6804" w:type="dxa"/>
                  <w:gridSpan w:val="2"/>
                  <w:vAlign w:val="center"/>
                </w:tcPr>
                <w:p w14:paraId="048C9EC1" w14:textId="77777777" w:rsidR="00E06B0D" w:rsidRPr="001C55D7" w:rsidRDefault="00E06B0D" w:rsidP="002D4629">
                  <w:pPr>
                    <w:framePr w:hSpace="180" w:wrap="around" w:hAnchor="margin" w:y="400"/>
                    <w:spacing w:after="120"/>
                    <w:jc w:val="center"/>
                    <w:rPr>
                      <w:rFonts w:ascii="Arial" w:hAnsi="Arial" w:cs="Arial"/>
                      <w:sz w:val="22"/>
                    </w:rPr>
                  </w:pPr>
                  <w:r w:rsidRPr="001C55D7">
                    <w:rPr>
                      <w:rFonts w:ascii="Arial" w:hAnsi="Arial" w:cs="Arial"/>
                      <w:sz w:val="22"/>
                    </w:rPr>
                    <w:t xml:space="preserve">As required. </w:t>
                  </w:r>
                </w:p>
                <w:p w14:paraId="21B3024B" w14:textId="77777777" w:rsidR="00E06B0D" w:rsidRPr="001C55D7" w:rsidRDefault="00E06B0D" w:rsidP="002D4629">
                  <w:pPr>
                    <w:framePr w:hSpace="180" w:wrap="around" w:hAnchor="margin" w:y="400"/>
                    <w:spacing w:after="120"/>
                    <w:jc w:val="center"/>
                    <w:rPr>
                      <w:rFonts w:ascii="Arial" w:hAnsi="Arial" w:cs="Arial"/>
                      <w:sz w:val="22"/>
                    </w:rPr>
                  </w:pPr>
                  <w:r w:rsidRPr="001C55D7">
                    <w:rPr>
                      <w:rFonts w:ascii="Arial" w:hAnsi="Arial" w:cs="Arial"/>
                      <w:sz w:val="22"/>
                    </w:rPr>
                    <w:t xml:space="preserve">Note: Assessors will receive notification one-month prior to any training. </w:t>
                  </w:r>
                </w:p>
                <w:p w14:paraId="6B6BC937" w14:textId="77777777" w:rsidR="00E06B0D" w:rsidRPr="001C55D7" w:rsidRDefault="00E06B0D" w:rsidP="002D4629">
                  <w:pPr>
                    <w:framePr w:hSpace="180" w:wrap="around" w:hAnchor="margin" w:y="400"/>
                    <w:spacing w:after="120"/>
                    <w:jc w:val="center"/>
                    <w:rPr>
                      <w:rFonts w:ascii="Arial" w:hAnsi="Arial" w:cs="Arial"/>
                      <w:sz w:val="22"/>
                    </w:rPr>
                  </w:pPr>
                  <w:r w:rsidRPr="001C55D7">
                    <w:rPr>
                      <w:rFonts w:ascii="Arial" w:hAnsi="Arial" w:cs="Arial"/>
                      <w:sz w:val="22"/>
                    </w:rPr>
                    <w:t xml:space="preserve">Note: Key meetings (such as Huddles and Quarterly Assessments) are on a recurring calendar throughout the calendar year, and these will be provided to Assessors upon engagement) </w:t>
                  </w:r>
                </w:p>
              </w:tc>
            </w:tr>
          </w:tbl>
          <w:p w14:paraId="35389514" w14:textId="77777777" w:rsidR="00E06B0D" w:rsidRDefault="00E06B0D" w:rsidP="00C216EB">
            <w:pPr>
              <w:rPr>
                <w:rFonts w:ascii="Arial" w:hAnsi="Arial" w:cs="Arial"/>
                <w:b/>
                <w:bCs/>
                <w:sz w:val="22"/>
              </w:rPr>
            </w:pPr>
          </w:p>
          <w:p w14:paraId="0C2430F6" w14:textId="77777777" w:rsidR="00BB6C64" w:rsidRDefault="00BB6C64" w:rsidP="00C216EB">
            <w:pPr>
              <w:rPr>
                <w:rFonts w:ascii="Arial" w:hAnsi="Arial" w:cs="Arial"/>
                <w:b/>
                <w:bCs/>
                <w:sz w:val="22"/>
              </w:rPr>
            </w:pPr>
          </w:p>
          <w:p w14:paraId="1F8D794C" w14:textId="77777777" w:rsidR="00BB6C64" w:rsidRDefault="00BB6C64" w:rsidP="00C216EB">
            <w:pPr>
              <w:rPr>
                <w:rFonts w:ascii="Arial" w:hAnsi="Arial" w:cs="Arial"/>
                <w:b/>
                <w:bCs/>
                <w:sz w:val="22"/>
              </w:rPr>
            </w:pPr>
          </w:p>
          <w:p w14:paraId="0A538FBD" w14:textId="77777777" w:rsidR="00BB6C64" w:rsidRDefault="00BB6C64" w:rsidP="00C216EB">
            <w:pPr>
              <w:rPr>
                <w:rFonts w:ascii="Arial" w:hAnsi="Arial" w:cs="Arial"/>
                <w:b/>
                <w:bCs/>
                <w:sz w:val="22"/>
              </w:rPr>
            </w:pPr>
          </w:p>
          <w:p w14:paraId="7E6EA049" w14:textId="77777777" w:rsidR="00BB6C64" w:rsidRDefault="00BB6C64" w:rsidP="00C216EB">
            <w:pPr>
              <w:rPr>
                <w:rFonts w:ascii="Arial" w:hAnsi="Arial" w:cs="Arial"/>
                <w:b/>
                <w:bCs/>
                <w:sz w:val="22"/>
              </w:rPr>
            </w:pPr>
          </w:p>
          <w:p w14:paraId="1C1BDE03" w14:textId="6E639C43" w:rsidR="00C216EB" w:rsidRDefault="00083AEA" w:rsidP="00C216EB">
            <w:pPr>
              <w:rPr>
                <w:rFonts w:ascii="Arial" w:hAnsi="Arial" w:cs="Arial"/>
                <w:b/>
                <w:bCs/>
                <w:sz w:val="22"/>
              </w:rPr>
            </w:pPr>
            <w:r>
              <w:rPr>
                <w:rFonts w:ascii="Arial" w:hAnsi="Arial" w:cs="Arial"/>
                <w:b/>
                <w:bCs/>
                <w:sz w:val="22"/>
              </w:rPr>
              <w:lastRenderedPageBreak/>
              <w:t>The Services continued</w:t>
            </w:r>
            <w:r w:rsidR="00722848">
              <w:rPr>
                <w:rFonts w:ascii="Arial" w:hAnsi="Arial" w:cs="Arial"/>
                <w:b/>
                <w:bCs/>
                <w:sz w:val="22"/>
              </w:rPr>
              <w:t xml:space="preserve"> - </w:t>
            </w:r>
            <w:r w:rsidR="00C216EB">
              <w:rPr>
                <w:rFonts w:ascii="Arial" w:hAnsi="Arial" w:cs="Arial"/>
                <w:b/>
                <w:bCs/>
                <w:sz w:val="22"/>
              </w:rPr>
              <w:t>Additional Conditions</w:t>
            </w:r>
          </w:p>
          <w:p w14:paraId="7420E105" w14:textId="77777777" w:rsidR="00C216EB" w:rsidRDefault="00C216EB" w:rsidP="00C216EB">
            <w:pPr>
              <w:rPr>
                <w:rFonts w:ascii="Arial" w:hAnsi="Arial" w:cs="Arial"/>
                <w:b/>
                <w:bCs/>
                <w:sz w:val="22"/>
              </w:rPr>
            </w:pPr>
          </w:p>
          <w:p w14:paraId="2C65650B" w14:textId="1C936A29" w:rsidR="00C216EB" w:rsidRPr="00E1773A" w:rsidRDefault="00722848" w:rsidP="00C216EB">
            <w:pPr>
              <w:rPr>
                <w:rFonts w:ascii="Arial" w:hAnsi="Arial" w:cs="Arial"/>
                <w:b/>
                <w:bCs/>
                <w:sz w:val="22"/>
              </w:rPr>
            </w:pPr>
            <w:r>
              <w:rPr>
                <w:rFonts w:ascii="Arial" w:hAnsi="Arial" w:cs="Arial"/>
                <w:b/>
                <w:bCs/>
                <w:sz w:val="22"/>
              </w:rPr>
              <w:t>(</w:t>
            </w:r>
            <w:proofErr w:type="spellStart"/>
            <w:r w:rsidR="00A578C5">
              <w:rPr>
                <w:rFonts w:ascii="Arial" w:hAnsi="Arial" w:cs="Arial"/>
                <w:b/>
                <w:bCs/>
                <w:sz w:val="22"/>
              </w:rPr>
              <w:t>i</w:t>
            </w:r>
            <w:proofErr w:type="spellEnd"/>
            <w:r w:rsidR="00A578C5">
              <w:rPr>
                <w:rFonts w:ascii="Arial" w:hAnsi="Arial" w:cs="Arial"/>
                <w:b/>
                <w:bCs/>
                <w:sz w:val="22"/>
              </w:rPr>
              <w:t xml:space="preserve">) </w:t>
            </w:r>
            <w:r w:rsidR="00C216EB" w:rsidRPr="00E1773A">
              <w:rPr>
                <w:rFonts w:ascii="Arial" w:hAnsi="Arial" w:cs="Arial"/>
                <w:b/>
                <w:bCs/>
                <w:sz w:val="22"/>
              </w:rPr>
              <w:t>Contract Data</w:t>
            </w:r>
          </w:p>
          <w:p w14:paraId="48E223F2" w14:textId="77777777" w:rsidR="00C216EB" w:rsidRDefault="00C216EB" w:rsidP="00C216EB">
            <w:pPr>
              <w:rPr>
                <w:rFonts w:ascii="Arial" w:hAnsi="Arial" w:cs="Arial"/>
                <w:sz w:val="22"/>
              </w:rPr>
            </w:pPr>
            <w:r w:rsidRPr="3A93901A">
              <w:rPr>
                <w:rFonts w:ascii="Arial" w:hAnsi="Arial" w:cs="Arial"/>
                <w:sz w:val="22"/>
              </w:rPr>
              <w:t xml:space="preserve">For the avoidance of doubt, the Services and Specification do not involve </w:t>
            </w:r>
            <w:r w:rsidRPr="3A93901A">
              <w:rPr>
                <w:rFonts w:ascii="Arial" w:hAnsi="Arial" w:cs="Arial"/>
                <w:i/>
                <w:iCs/>
                <w:sz w:val="22"/>
              </w:rPr>
              <w:t xml:space="preserve">Contract Data </w:t>
            </w:r>
            <w:r w:rsidRPr="3A93901A">
              <w:rPr>
                <w:rFonts w:ascii="Arial" w:hAnsi="Arial" w:cs="Arial"/>
                <w:sz w:val="22"/>
              </w:rPr>
              <w:t xml:space="preserve">as defined (i.e. spreadsheets, databases, surveys or the collection of personal information is not an element of the Services). Except for the personal information included in this Agreement in the Details (above), no personal information will be exchanged, collected, used, or handled as part of the Services. The parties agree by mutual consent to public disclosure of the personal information contained in the Details (above). </w:t>
            </w:r>
          </w:p>
          <w:p w14:paraId="5D83DF27" w14:textId="77777777" w:rsidR="00E73F35" w:rsidRDefault="00E73F35" w:rsidP="00C216EB">
            <w:pPr>
              <w:rPr>
                <w:rFonts w:ascii="Arial" w:hAnsi="Arial" w:cs="Arial"/>
                <w:sz w:val="22"/>
              </w:rPr>
            </w:pPr>
          </w:p>
          <w:p w14:paraId="13D5BDB5" w14:textId="3237DE15" w:rsidR="00C216EB" w:rsidRPr="00E1773A" w:rsidRDefault="00A578C5" w:rsidP="00C216EB">
            <w:pPr>
              <w:rPr>
                <w:rFonts w:ascii="Arial" w:hAnsi="Arial" w:cs="Arial"/>
                <w:b/>
                <w:bCs/>
                <w:sz w:val="22"/>
              </w:rPr>
            </w:pPr>
            <w:r>
              <w:rPr>
                <w:rFonts w:ascii="Arial" w:hAnsi="Arial" w:cs="Arial"/>
                <w:b/>
                <w:bCs/>
                <w:sz w:val="22"/>
              </w:rPr>
              <w:t xml:space="preserve">(ii) </w:t>
            </w:r>
            <w:r w:rsidR="00C216EB" w:rsidRPr="00E1773A">
              <w:rPr>
                <w:rFonts w:ascii="Arial" w:hAnsi="Arial" w:cs="Arial"/>
                <w:b/>
                <w:bCs/>
                <w:sz w:val="22"/>
              </w:rPr>
              <w:t>Insurance</w:t>
            </w:r>
          </w:p>
          <w:p w14:paraId="09DB7CE8" w14:textId="77777777" w:rsidR="00C216EB" w:rsidRDefault="00C216EB" w:rsidP="00C216EB">
            <w:pPr>
              <w:rPr>
                <w:rFonts w:ascii="Arial" w:hAnsi="Arial" w:cs="Arial"/>
                <w:sz w:val="22"/>
              </w:rPr>
            </w:pPr>
            <w:r>
              <w:rPr>
                <w:rFonts w:ascii="Arial" w:hAnsi="Arial" w:cs="Arial"/>
                <w:sz w:val="22"/>
              </w:rPr>
              <w:t>The Supplier warrants that they hold the following insurances and have presented their certificate of currency to the Academy:</w:t>
            </w:r>
          </w:p>
          <w:p w14:paraId="445393F1" w14:textId="1D3F0BFC" w:rsidR="00C216EB" w:rsidRDefault="00C216EB" w:rsidP="00C216EB">
            <w:pPr>
              <w:rPr>
                <w:rFonts w:ascii="Arial" w:hAnsi="Arial" w:cs="Arial"/>
                <w:sz w:val="22"/>
              </w:rPr>
            </w:pPr>
            <w:r>
              <w:rPr>
                <w:rFonts w:ascii="Arial" w:hAnsi="Arial" w:cs="Arial"/>
                <w:sz w:val="22"/>
              </w:rPr>
              <w:t>Professional Indemnity Insurance from $1 million up to a value of $5 million for the Term</w:t>
            </w:r>
            <w:r w:rsidR="005B365C">
              <w:rPr>
                <w:rFonts w:ascii="Arial" w:hAnsi="Arial" w:cs="Arial"/>
                <w:sz w:val="22"/>
              </w:rPr>
              <w:t>.</w:t>
            </w:r>
          </w:p>
          <w:p w14:paraId="555F5F37" w14:textId="77777777" w:rsidR="00C216EB" w:rsidRDefault="00C216EB" w:rsidP="00C216EB">
            <w:pPr>
              <w:rPr>
                <w:rFonts w:ascii="Arial" w:hAnsi="Arial" w:cs="Arial"/>
                <w:b/>
                <w:bCs/>
                <w:sz w:val="22"/>
              </w:rPr>
            </w:pPr>
          </w:p>
          <w:p w14:paraId="46D49294" w14:textId="609813BF" w:rsidR="00C216EB" w:rsidRPr="00132D8B" w:rsidRDefault="00A578C5" w:rsidP="00C216EB">
            <w:pPr>
              <w:rPr>
                <w:rFonts w:ascii="Arial" w:hAnsi="Arial" w:cs="Arial"/>
                <w:b/>
                <w:bCs/>
                <w:sz w:val="22"/>
              </w:rPr>
            </w:pPr>
            <w:r>
              <w:rPr>
                <w:rFonts w:ascii="Arial" w:hAnsi="Arial" w:cs="Arial"/>
                <w:b/>
                <w:bCs/>
                <w:sz w:val="22"/>
              </w:rPr>
              <w:t xml:space="preserve">(iii) </w:t>
            </w:r>
            <w:r w:rsidR="00C216EB" w:rsidRPr="00132D8B">
              <w:rPr>
                <w:rFonts w:ascii="Arial" w:hAnsi="Arial" w:cs="Arial"/>
                <w:b/>
                <w:bCs/>
                <w:sz w:val="22"/>
              </w:rPr>
              <w:t xml:space="preserve">Branding </w:t>
            </w:r>
            <w:r w:rsidR="00C216EB">
              <w:rPr>
                <w:rFonts w:ascii="Arial" w:hAnsi="Arial" w:cs="Arial"/>
                <w:b/>
                <w:bCs/>
                <w:sz w:val="22"/>
              </w:rPr>
              <w:t xml:space="preserve">Requirements </w:t>
            </w:r>
          </w:p>
          <w:p w14:paraId="64080A2F" w14:textId="77777777" w:rsidR="00C216EB" w:rsidRDefault="00C216EB" w:rsidP="00C216EB">
            <w:pPr>
              <w:rPr>
                <w:rFonts w:ascii="Arial" w:hAnsi="Arial" w:cs="Arial"/>
                <w:sz w:val="22"/>
              </w:rPr>
            </w:pPr>
            <w:r>
              <w:rPr>
                <w:rFonts w:ascii="Arial" w:hAnsi="Arial" w:cs="Arial"/>
                <w:sz w:val="22"/>
              </w:rPr>
              <w:t xml:space="preserve">The Supplier will comply with the Academy’s Branding Guidelines (a website </w:t>
            </w:r>
            <w:proofErr w:type="spellStart"/>
            <w:r>
              <w:rPr>
                <w:rFonts w:ascii="Arial" w:hAnsi="Arial" w:cs="Arial"/>
                <w:sz w:val="22"/>
              </w:rPr>
              <w:t>url</w:t>
            </w:r>
            <w:proofErr w:type="spellEnd"/>
            <w:r>
              <w:rPr>
                <w:rFonts w:ascii="Arial" w:hAnsi="Arial" w:cs="Arial"/>
                <w:sz w:val="22"/>
              </w:rPr>
              <w:t xml:space="preserve"> or copy of which will be provided to the Supplier).</w:t>
            </w:r>
          </w:p>
          <w:p w14:paraId="237BA5C9" w14:textId="77777777" w:rsidR="00C216EB" w:rsidRDefault="00C216EB" w:rsidP="00C216EB">
            <w:pPr>
              <w:rPr>
                <w:rFonts w:ascii="Arial" w:hAnsi="Arial" w:cs="Arial"/>
                <w:sz w:val="22"/>
              </w:rPr>
            </w:pPr>
          </w:p>
          <w:p w14:paraId="5993DB65" w14:textId="7070390E" w:rsidR="00C216EB" w:rsidRPr="008079DA" w:rsidRDefault="00A578C5" w:rsidP="00C216EB">
            <w:pPr>
              <w:rPr>
                <w:rFonts w:ascii="Arial" w:hAnsi="Arial" w:cs="Arial"/>
                <w:b/>
                <w:bCs/>
                <w:sz w:val="22"/>
              </w:rPr>
            </w:pPr>
            <w:r w:rsidRPr="008079DA">
              <w:rPr>
                <w:rFonts w:ascii="Arial" w:hAnsi="Arial" w:cs="Arial"/>
                <w:b/>
                <w:bCs/>
                <w:sz w:val="22"/>
              </w:rPr>
              <w:t xml:space="preserve">(iv) </w:t>
            </w:r>
            <w:r w:rsidR="00C216EB" w:rsidRPr="008079DA">
              <w:rPr>
                <w:rFonts w:ascii="Arial" w:hAnsi="Arial" w:cs="Arial"/>
                <w:b/>
                <w:bCs/>
                <w:sz w:val="22"/>
              </w:rPr>
              <w:t>Refrain from Using Artificial Intelligence Tools</w:t>
            </w:r>
          </w:p>
          <w:p w14:paraId="1854A78E" w14:textId="77777777" w:rsidR="00C216EB" w:rsidRPr="00D07A8C" w:rsidRDefault="00C216EB" w:rsidP="00C216EB">
            <w:pPr>
              <w:rPr>
                <w:rFonts w:ascii="Arial" w:hAnsi="Arial" w:cs="Arial"/>
                <w:sz w:val="22"/>
              </w:rPr>
            </w:pPr>
            <w:r w:rsidRPr="008079DA">
              <w:rPr>
                <w:rFonts w:ascii="Arial" w:hAnsi="Arial" w:cs="Arial"/>
                <w:sz w:val="22"/>
              </w:rPr>
              <w:t>The Supplier must not use, transfer, analyse or make available any information disclosed under or in connection with this Agreement within any form of Artificial Intelligence (AI) or AI Tools (for example, ChatGPT) without written authorisation from the Academy. The Supplier warrants ongoing compliance with this condition for the Term of the Agreement.</w:t>
            </w:r>
          </w:p>
        </w:tc>
      </w:tr>
    </w:tbl>
    <w:p w14:paraId="5BC82558" w14:textId="03588C2F" w:rsidR="007300E7" w:rsidRPr="00D07A8C" w:rsidRDefault="007300E7" w:rsidP="007300E7">
      <w:pPr>
        <w:rPr>
          <w:rFonts w:ascii="Arial" w:hAnsi="Arial" w:cs="Arial"/>
          <w:sz w:val="22"/>
        </w:rPr>
      </w:pPr>
    </w:p>
    <w:p w14:paraId="195CD21A" w14:textId="0A4238D1" w:rsidR="000D1492" w:rsidRPr="000D1492" w:rsidRDefault="007300E7" w:rsidP="000D1492">
      <w:pPr>
        <w:pStyle w:val="DetailsH1"/>
        <w:rPr>
          <w:rFonts w:ascii="Arial" w:hAnsi="Arial" w:cs="Arial"/>
          <w:sz w:val="22"/>
        </w:rPr>
      </w:pPr>
      <w:r w:rsidRPr="00D07A8C">
        <w:rPr>
          <w:rFonts w:ascii="Arial" w:hAnsi="Arial" w:cs="Arial"/>
          <w:sz w:val="22"/>
        </w:rPr>
        <w:t>Key Performance Indicators</w:t>
      </w:r>
      <w:r w:rsidR="00215EAB">
        <w:rPr>
          <w:rFonts w:ascii="Arial" w:hAnsi="Arial" w:cs="Arial"/>
          <w:sz w:val="22"/>
        </w:rPr>
        <w:t xml:space="preserve"> and </w:t>
      </w:r>
      <w:r w:rsidR="00160314">
        <w:rPr>
          <w:rFonts w:ascii="Arial" w:hAnsi="Arial" w:cs="Arial"/>
          <w:sz w:val="22"/>
        </w:rPr>
        <w:t>Expectations</w:t>
      </w:r>
    </w:p>
    <w:p w14:paraId="380702B7" w14:textId="1C05FDD8" w:rsidR="00305ABB" w:rsidRDefault="00A565B2" w:rsidP="00305ABB">
      <w:pPr>
        <w:pStyle w:val="DetailsH1"/>
        <w:numPr>
          <w:ilvl w:val="0"/>
          <w:numId w:val="0"/>
        </w:numPr>
        <w:ind w:left="714" w:hanging="357"/>
        <w:rPr>
          <w:rFonts w:ascii="Arial" w:hAnsi="Arial" w:cs="Arial"/>
          <w:sz w:val="22"/>
        </w:rPr>
      </w:pPr>
      <w:r>
        <w:rPr>
          <w:rFonts w:ascii="Arial" w:hAnsi="Arial" w:cs="Arial"/>
          <w:sz w:val="22"/>
        </w:rPr>
        <w:t xml:space="preserve"> </w:t>
      </w:r>
    </w:p>
    <w:tbl>
      <w:tblPr>
        <w:tblW w:w="0" w:type="auto"/>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64"/>
        <w:gridCol w:w="3090"/>
        <w:gridCol w:w="2970"/>
        <w:gridCol w:w="2010"/>
      </w:tblGrid>
      <w:tr w:rsidR="000D1492" w:rsidRPr="000D1492" w14:paraId="18A772A9" w14:textId="77777777">
        <w:trPr>
          <w:trHeight w:val="454"/>
        </w:trPr>
        <w:tc>
          <w:tcPr>
            <w:tcW w:w="1364" w:type="dxa"/>
            <w:shd w:val="clear" w:color="auto" w:fill="D0CECE"/>
          </w:tcPr>
          <w:p w14:paraId="18F501A5" w14:textId="77777777" w:rsidR="000D1492" w:rsidRPr="000D1492" w:rsidRDefault="000D1492">
            <w:pPr>
              <w:pStyle w:val="TableParagraph"/>
              <w:ind w:left="5"/>
              <w:rPr>
                <w:b/>
              </w:rPr>
            </w:pPr>
            <w:r w:rsidRPr="000D1492">
              <w:rPr>
                <w:b/>
              </w:rPr>
              <w:t>Indicator</w:t>
            </w:r>
            <w:r w:rsidRPr="000D1492">
              <w:rPr>
                <w:b/>
                <w:spacing w:val="-15"/>
              </w:rPr>
              <w:t xml:space="preserve"> </w:t>
            </w:r>
            <w:r w:rsidRPr="000D1492">
              <w:rPr>
                <w:b/>
              </w:rPr>
              <w:t>to</w:t>
            </w:r>
            <w:r w:rsidRPr="000D1492">
              <w:rPr>
                <w:b/>
                <w:spacing w:val="-12"/>
              </w:rPr>
              <w:t xml:space="preserve"> </w:t>
            </w:r>
            <w:r w:rsidRPr="000D1492">
              <w:rPr>
                <w:b/>
              </w:rPr>
              <w:t xml:space="preserve">be </w:t>
            </w:r>
            <w:r w:rsidRPr="000D1492">
              <w:rPr>
                <w:b/>
                <w:spacing w:val="-2"/>
              </w:rPr>
              <w:t>measured</w:t>
            </w:r>
          </w:p>
        </w:tc>
        <w:tc>
          <w:tcPr>
            <w:tcW w:w="3090" w:type="dxa"/>
            <w:shd w:val="clear" w:color="auto" w:fill="D0CECE"/>
          </w:tcPr>
          <w:p w14:paraId="0A4CD463" w14:textId="77777777" w:rsidR="000D1492" w:rsidRPr="000D1492" w:rsidRDefault="000D1492">
            <w:pPr>
              <w:pStyle w:val="TableParagraph"/>
              <w:rPr>
                <w:b/>
              </w:rPr>
            </w:pPr>
            <w:r w:rsidRPr="000D1492">
              <w:rPr>
                <w:b/>
              </w:rPr>
              <w:t>Measure</w:t>
            </w:r>
            <w:r w:rsidRPr="000D1492">
              <w:rPr>
                <w:b/>
                <w:spacing w:val="-4"/>
              </w:rPr>
              <w:t xml:space="preserve"> </w:t>
            </w:r>
            <w:r w:rsidRPr="000D1492">
              <w:rPr>
                <w:b/>
              </w:rPr>
              <w:t>to</w:t>
            </w:r>
            <w:r w:rsidRPr="000D1492">
              <w:rPr>
                <w:b/>
                <w:spacing w:val="-1"/>
              </w:rPr>
              <w:t xml:space="preserve"> </w:t>
            </w:r>
            <w:r w:rsidRPr="000D1492">
              <w:rPr>
                <w:b/>
              </w:rPr>
              <w:t>be</w:t>
            </w:r>
            <w:r w:rsidRPr="000D1492">
              <w:rPr>
                <w:b/>
                <w:spacing w:val="-2"/>
              </w:rPr>
              <w:t xml:space="preserve"> </w:t>
            </w:r>
            <w:r w:rsidRPr="000D1492">
              <w:rPr>
                <w:b/>
                <w:spacing w:val="-4"/>
              </w:rPr>
              <w:t>used</w:t>
            </w:r>
          </w:p>
        </w:tc>
        <w:tc>
          <w:tcPr>
            <w:tcW w:w="2970" w:type="dxa"/>
            <w:shd w:val="clear" w:color="auto" w:fill="D0CECE"/>
          </w:tcPr>
          <w:p w14:paraId="407C8B58" w14:textId="77777777" w:rsidR="000D1492" w:rsidRPr="000D1492" w:rsidRDefault="000D1492">
            <w:pPr>
              <w:pStyle w:val="TableParagraph"/>
              <w:rPr>
                <w:b/>
              </w:rPr>
            </w:pPr>
            <w:r w:rsidRPr="000D1492">
              <w:rPr>
                <w:b/>
              </w:rPr>
              <w:t>Result</w:t>
            </w:r>
            <w:r w:rsidRPr="000D1492">
              <w:rPr>
                <w:b/>
                <w:spacing w:val="-1"/>
              </w:rPr>
              <w:t xml:space="preserve"> </w:t>
            </w:r>
            <w:r w:rsidRPr="000D1492">
              <w:rPr>
                <w:b/>
              </w:rPr>
              <w:t>to</w:t>
            </w:r>
            <w:r w:rsidRPr="000D1492">
              <w:rPr>
                <w:b/>
                <w:spacing w:val="-2"/>
              </w:rPr>
              <w:t xml:space="preserve"> </w:t>
            </w:r>
            <w:r w:rsidRPr="000D1492">
              <w:rPr>
                <w:b/>
              </w:rPr>
              <w:t>be</w:t>
            </w:r>
            <w:r w:rsidRPr="000D1492">
              <w:rPr>
                <w:b/>
                <w:spacing w:val="-1"/>
              </w:rPr>
              <w:t xml:space="preserve"> </w:t>
            </w:r>
            <w:r w:rsidRPr="000D1492">
              <w:rPr>
                <w:b/>
                <w:spacing w:val="-2"/>
              </w:rPr>
              <w:t>achieved</w:t>
            </w:r>
          </w:p>
        </w:tc>
        <w:tc>
          <w:tcPr>
            <w:tcW w:w="2010" w:type="dxa"/>
            <w:shd w:val="clear" w:color="auto" w:fill="D0CECE"/>
          </w:tcPr>
          <w:p w14:paraId="04FA7D59" w14:textId="77777777" w:rsidR="000D1492" w:rsidRPr="000D1492" w:rsidRDefault="000D1492">
            <w:pPr>
              <w:pStyle w:val="TableParagraph"/>
              <w:rPr>
                <w:b/>
              </w:rPr>
            </w:pPr>
            <w:r w:rsidRPr="000D1492">
              <w:rPr>
                <w:b/>
              </w:rPr>
              <w:t>Measurement</w:t>
            </w:r>
            <w:r w:rsidRPr="000D1492">
              <w:rPr>
                <w:b/>
                <w:spacing w:val="-5"/>
              </w:rPr>
              <w:t xml:space="preserve"> </w:t>
            </w:r>
            <w:r w:rsidRPr="000D1492">
              <w:rPr>
                <w:b/>
                <w:spacing w:val="-2"/>
              </w:rPr>
              <w:t>period</w:t>
            </w:r>
          </w:p>
        </w:tc>
      </w:tr>
      <w:tr w:rsidR="00ED05A0" w:rsidRPr="000D1492" w14:paraId="387F77CC" w14:textId="77777777">
        <w:trPr>
          <w:trHeight w:val="659"/>
        </w:trPr>
        <w:tc>
          <w:tcPr>
            <w:tcW w:w="1364" w:type="dxa"/>
          </w:tcPr>
          <w:p w14:paraId="772C4A79" w14:textId="5063E201" w:rsidR="00ED05A0" w:rsidRPr="000D1492" w:rsidRDefault="002240F0">
            <w:pPr>
              <w:pStyle w:val="TableParagraph"/>
              <w:spacing w:line="206" w:lineRule="exact"/>
              <w:ind w:left="5"/>
              <w:rPr>
                <w:spacing w:val="-2"/>
              </w:rPr>
            </w:pPr>
            <w:r>
              <w:rPr>
                <w:spacing w:val="-2"/>
              </w:rPr>
              <w:t>Timeliness</w:t>
            </w:r>
          </w:p>
        </w:tc>
        <w:tc>
          <w:tcPr>
            <w:tcW w:w="3090" w:type="dxa"/>
          </w:tcPr>
          <w:p w14:paraId="08E47A33" w14:textId="77777777" w:rsidR="0057776B" w:rsidRPr="00B47C05" w:rsidRDefault="0057776B" w:rsidP="0057776B">
            <w:pPr>
              <w:rPr>
                <w:rFonts w:ascii="Arial" w:eastAsia="Arial" w:hAnsi="Arial" w:cs="Arial"/>
                <w:sz w:val="22"/>
              </w:rPr>
            </w:pPr>
            <w:r w:rsidRPr="00B47C05">
              <w:rPr>
                <w:rFonts w:ascii="Arial" w:eastAsia="Arial" w:hAnsi="Arial" w:cs="Arial"/>
                <w:sz w:val="22"/>
              </w:rPr>
              <w:t>Adherence to timelines as outlined in the VAPA Assessor Handbook.</w:t>
            </w:r>
          </w:p>
          <w:p w14:paraId="79320295" w14:textId="77777777" w:rsidR="00ED05A0" w:rsidRPr="00B47C05" w:rsidRDefault="00ED05A0" w:rsidP="00F10BAA">
            <w:pPr>
              <w:pStyle w:val="TableParagraph"/>
              <w:spacing w:line="206" w:lineRule="exact"/>
              <w:rPr>
                <w:lang w:val="en-AU"/>
              </w:rPr>
            </w:pPr>
          </w:p>
        </w:tc>
        <w:tc>
          <w:tcPr>
            <w:tcW w:w="2970" w:type="dxa"/>
          </w:tcPr>
          <w:p w14:paraId="0E9A0D6F" w14:textId="3D1D25B7" w:rsidR="00ED05A0" w:rsidRDefault="00974E9D">
            <w:pPr>
              <w:pStyle w:val="TableParagraph"/>
              <w:ind w:right="80"/>
            </w:pPr>
            <w:r w:rsidRPr="00C80869">
              <w:t>Responsibilities delivered on time for no less than 100% of the time.</w:t>
            </w:r>
          </w:p>
        </w:tc>
        <w:tc>
          <w:tcPr>
            <w:tcW w:w="2010" w:type="dxa"/>
          </w:tcPr>
          <w:p w14:paraId="4702262D" w14:textId="3A7CFA1A" w:rsidR="00ED05A0" w:rsidRDefault="00B47C05">
            <w:pPr>
              <w:pStyle w:val="TableParagraph"/>
            </w:pPr>
            <w:r w:rsidRPr="00C80869">
              <w:t>As per the published timelines in the VAPA Assessor Handbook.</w:t>
            </w:r>
          </w:p>
        </w:tc>
      </w:tr>
      <w:tr w:rsidR="003B01C1" w:rsidRPr="000D1492" w14:paraId="09F2E710" w14:textId="77777777">
        <w:trPr>
          <w:trHeight w:val="659"/>
        </w:trPr>
        <w:tc>
          <w:tcPr>
            <w:tcW w:w="1364" w:type="dxa"/>
          </w:tcPr>
          <w:p w14:paraId="03EECF15" w14:textId="5BFC32A5" w:rsidR="003B01C1" w:rsidRDefault="003B01C1" w:rsidP="003B01C1">
            <w:pPr>
              <w:pStyle w:val="TableParagraph"/>
              <w:spacing w:line="206" w:lineRule="exact"/>
              <w:ind w:left="5"/>
              <w:rPr>
                <w:spacing w:val="-2"/>
              </w:rPr>
            </w:pPr>
            <w:r>
              <w:rPr>
                <w:spacing w:val="-2"/>
              </w:rPr>
              <w:t>Issue Resolution</w:t>
            </w:r>
          </w:p>
        </w:tc>
        <w:tc>
          <w:tcPr>
            <w:tcW w:w="3090" w:type="dxa"/>
          </w:tcPr>
          <w:p w14:paraId="7B8B02E3" w14:textId="367AAA09" w:rsidR="003B01C1" w:rsidRPr="000D1492" w:rsidRDefault="003B01C1" w:rsidP="003B01C1">
            <w:pPr>
              <w:pStyle w:val="TableParagraph"/>
              <w:spacing w:line="206" w:lineRule="exact"/>
            </w:pPr>
            <w:r w:rsidRPr="002F0268">
              <w:t>Resolution of issues arising from provision of services - acknowledged within 24 hours of issue being raised and addressed within 10 business days.</w:t>
            </w:r>
          </w:p>
        </w:tc>
        <w:tc>
          <w:tcPr>
            <w:tcW w:w="2970" w:type="dxa"/>
          </w:tcPr>
          <w:p w14:paraId="6F6856B0" w14:textId="77777777" w:rsidR="00BF01A1" w:rsidRPr="00AC63D3" w:rsidRDefault="00BF01A1" w:rsidP="00BF01A1">
            <w:pPr>
              <w:rPr>
                <w:rFonts w:ascii="Arial" w:eastAsia="Arial" w:hAnsi="Arial" w:cs="Arial"/>
                <w:sz w:val="22"/>
              </w:rPr>
            </w:pPr>
            <w:r w:rsidRPr="00AC63D3">
              <w:rPr>
                <w:rFonts w:ascii="Arial" w:eastAsia="Arial" w:hAnsi="Arial" w:cs="Arial"/>
                <w:sz w:val="22"/>
              </w:rPr>
              <w:t>90% of issues identified have been resolved within 10 business days.</w:t>
            </w:r>
          </w:p>
          <w:p w14:paraId="1EFAA964" w14:textId="77777777" w:rsidR="003B01C1" w:rsidRPr="00AC63D3" w:rsidRDefault="003B01C1" w:rsidP="003B01C1">
            <w:pPr>
              <w:pStyle w:val="TableParagraph"/>
              <w:ind w:right="80"/>
              <w:rPr>
                <w:lang w:val="en-AU"/>
              </w:rPr>
            </w:pPr>
          </w:p>
        </w:tc>
        <w:tc>
          <w:tcPr>
            <w:tcW w:w="2010" w:type="dxa"/>
          </w:tcPr>
          <w:p w14:paraId="11411C99" w14:textId="399F9048" w:rsidR="003B01C1" w:rsidRDefault="00DE78E5" w:rsidP="003B01C1">
            <w:pPr>
              <w:pStyle w:val="TableParagraph"/>
            </w:pPr>
            <w:r w:rsidRPr="002F0268">
              <w:t>Acknowledged within 24 hours of issue being raised and addressed within 10 business days.</w:t>
            </w:r>
          </w:p>
        </w:tc>
      </w:tr>
      <w:tr w:rsidR="0051552F" w:rsidRPr="000D1492" w14:paraId="52C9731A" w14:textId="77777777">
        <w:trPr>
          <w:trHeight w:val="659"/>
        </w:trPr>
        <w:tc>
          <w:tcPr>
            <w:tcW w:w="1364" w:type="dxa"/>
          </w:tcPr>
          <w:p w14:paraId="3F75B864" w14:textId="1589374B" w:rsidR="0051552F" w:rsidRDefault="0051552F" w:rsidP="0051552F">
            <w:pPr>
              <w:pStyle w:val="TableParagraph"/>
              <w:spacing w:line="206" w:lineRule="exact"/>
              <w:ind w:left="5"/>
              <w:rPr>
                <w:spacing w:val="-2"/>
              </w:rPr>
            </w:pPr>
            <w:r w:rsidRPr="002F0268">
              <w:t>Customer service and stakeholder collaboration</w:t>
            </w:r>
          </w:p>
        </w:tc>
        <w:tc>
          <w:tcPr>
            <w:tcW w:w="3090" w:type="dxa"/>
          </w:tcPr>
          <w:p w14:paraId="001CF57E" w14:textId="77777777" w:rsidR="0051552F" w:rsidRPr="00AC63D3" w:rsidRDefault="0051552F" w:rsidP="0051552F">
            <w:pPr>
              <w:rPr>
                <w:rFonts w:ascii="Arial" w:eastAsia="Arial" w:hAnsi="Arial" w:cs="Arial"/>
                <w:sz w:val="22"/>
              </w:rPr>
            </w:pPr>
            <w:r w:rsidRPr="00AC63D3">
              <w:rPr>
                <w:rFonts w:ascii="Arial" w:eastAsia="Arial" w:hAnsi="Arial" w:cs="Arial"/>
                <w:sz w:val="22"/>
              </w:rPr>
              <w:t>Time taken to respond to verbal and written correspondence between the Academy and the assessor.</w:t>
            </w:r>
          </w:p>
          <w:p w14:paraId="574587CE" w14:textId="77777777" w:rsidR="0051552F" w:rsidRDefault="0051552F" w:rsidP="0051552F">
            <w:pPr>
              <w:rPr>
                <w:rFonts w:eastAsia="Arial"/>
              </w:rPr>
            </w:pPr>
          </w:p>
          <w:p w14:paraId="222F9FA2" w14:textId="2177DFDA" w:rsidR="0051552F" w:rsidRPr="000D1492" w:rsidRDefault="0051552F" w:rsidP="0051552F">
            <w:pPr>
              <w:pStyle w:val="TableParagraph"/>
              <w:spacing w:line="206" w:lineRule="exact"/>
            </w:pPr>
            <w:r>
              <w:tab/>
            </w:r>
          </w:p>
        </w:tc>
        <w:tc>
          <w:tcPr>
            <w:tcW w:w="2970" w:type="dxa"/>
          </w:tcPr>
          <w:p w14:paraId="3E76E353" w14:textId="77777777" w:rsidR="00A627FA" w:rsidRPr="00AC63D3" w:rsidRDefault="00A627FA" w:rsidP="00A627FA">
            <w:pPr>
              <w:rPr>
                <w:rFonts w:ascii="Arial" w:eastAsia="Arial" w:hAnsi="Arial" w:cs="Arial"/>
                <w:sz w:val="22"/>
              </w:rPr>
            </w:pPr>
            <w:r w:rsidRPr="00AC63D3">
              <w:rPr>
                <w:rFonts w:ascii="Arial" w:eastAsia="Arial" w:hAnsi="Arial" w:cs="Arial"/>
                <w:sz w:val="22"/>
              </w:rPr>
              <w:t>100% of verbal and written correspondence between the Academy and the assessor are acknowledged within 2 business days of receipt.</w:t>
            </w:r>
          </w:p>
          <w:p w14:paraId="71FBCD34" w14:textId="77777777" w:rsidR="00A627FA" w:rsidRPr="00AC63D3" w:rsidRDefault="00A627FA" w:rsidP="00A627FA">
            <w:pPr>
              <w:rPr>
                <w:rFonts w:ascii="Arial" w:eastAsia="Arial" w:hAnsi="Arial" w:cs="Arial"/>
                <w:sz w:val="22"/>
              </w:rPr>
            </w:pPr>
            <w:r w:rsidRPr="00AC63D3">
              <w:rPr>
                <w:rFonts w:ascii="Arial" w:eastAsia="Arial" w:hAnsi="Arial" w:cs="Arial"/>
                <w:sz w:val="22"/>
              </w:rPr>
              <w:t xml:space="preserve">100% of meeting actions are actioned within specified timeframe. </w:t>
            </w:r>
          </w:p>
          <w:p w14:paraId="180BD263" w14:textId="53BE8D58" w:rsidR="0051552F" w:rsidRDefault="00A627FA" w:rsidP="00A627FA">
            <w:pPr>
              <w:pStyle w:val="TableParagraph"/>
              <w:ind w:right="80"/>
            </w:pPr>
            <w:r w:rsidRPr="00A627FA">
              <w:t>100% of timesheets and invoices are compliant with Academy processes</w:t>
            </w:r>
            <w:r w:rsidR="00405288">
              <w:t xml:space="preserve">, timelines </w:t>
            </w:r>
            <w:r w:rsidRPr="00A627FA">
              <w:t>and requirements.</w:t>
            </w:r>
          </w:p>
        </w:tc>
        <w:tc>
          <w:tcPr>
            <w:tcW w:w="2010" w:type="dxa"/>
          </w:tcPr>
          <w:p w14:paraId="34451F2E" w14:textId="77777777" w:rsidR="00AC63D3" w:rsidRPr="00AC63D3" w:rsidRDefault="00AC63D3" w:rsidP="00AC63D3">
            <w:pPr>
              <w:rPr>
                <w:rFonts w:ascii="Arial" w:eastAsia="Arial" w:hAnsi="Arial" w:cs="Arial"/>
                <w:sz w:val="22"/>
              </w:rPr>
            </w:pPr>
            <w:r w:rsidRPr="00AC63D3">
              <w:rPr>
                <w:rFonts w:ascii="Arial" w:eastAsia="Arial" w:hAnsi="Arial" w:cs="Arial"/>
                <w:sz w:val="22"/>
              </w:rPr>
              <w:t>Within 2 business days of initial correspondence.</w:t>
            </w:r>
          </w:p>
          <w:p w14:paraId="1892CCDA" w14:textId="5AC9FD94" w:rsidR="0051552F" w:rsidRDefault="00AC63D3" w:rsidP="00AC63D3">
            <w:pPr>
              <w:pStyle w:val="TableParagraph"/>
            </w:pPr>
            <w:r w:rsidRPr="00AC63D3">
              <w:t>Timesheets and invoices provided monthly.</w:t>
            </w:r>
          </w:p>
        </w:tc>
      </w:tr>
      <w:tr w:rsidR="0051552F" w:rsidRPr="000D1492" w14:paraId="6E221478" w14:textId="77777777">
        <w:trPr>
          <w:trHeight w:val="659"/>
        </w:trPr>
        <w:tc>
          <w:tcPr>
            <w:tcW w:w="1364" w:type="dxa"/>
          </w:tcPr>
          <w:p w14:paraId="79C5031F" w14:textId="64177284" w:rsidR="0051552F" w:rsidRDefault="0051552F" w:rsidP="0051552F">
            <w:pPr>
              <w:pStyle w:val="TableParagraph"/>
              <w:spacing w:line="206" w:lineRule="exact"/>
              <w:ind w:left="5"/>
              <w:rPr>
                <w:spacing w:val="-2"/>
              </w:rPr>
            </w:pPr>
            <w:r w:rsidRPr="0087366C">
              <w:lastRenderedPageBreak/>
              <w:t>Monitoring</w:t>
            </w:r>
          </w:p>
        </w:tc>
        <w:tc>
          <w:tcPr>
            <w:tcW w:w="3090" w:type="dxa"/>
          </w:tcPr>
          <w:p w14:paraId="7AF8DD0C" w14:textId="0406BA20" w:rsidR="0051552F" w:rsidRPr="006B17BD" w:rsidRDefault="0051552F" w:rsidP="0051552F">
            <w:pPr>
              <w:rPr>
                <w:rFonts w:ascii="Arial" w:eastAsia="Arial" w:hAnsi="Arial" w:cs="Arial"/>
                <w:sz w:val="22"/>
              </w:rPr>
            </w:pPr>
            <w:r w:rsidRPr="006B17BD">
              <w:rPr>
                <w:rFonts w:ascii="Arial" w:eastAsia="Arial" w:hAnsi="Arial" w:cs="Arial"/>
                <w:sz w:val="22"/>
              </w:rPr>
              <w:t xml:space="preserve">Meetings </w:t>
            </w:r>
          </w:p>
          <w:p w14:paraId="38451F9A" w14:textId="77777777" w:rsidR="0051552F" w:rsidRPr="006B17BD" w:rsidRDefault="0051552F" w:rsidP="0051552F">
            <w:pPr>
              <w:spacing w:before="120" w:after="120"/>
              <w:rPr>
                <w:rFonts w:ascii="Arial" w:eastAsia="Arial" w:hAnsi="Arial" w:cs="Arial"/>
                <w:sz w:val="22"/>
              </w:rPr>
            </w:pPr>
            <w:r w:rsidRPr="006B17BD">
              <w:rPr>
                <w:rFonts w:ascii="Arial" w:eastAsia="Arial" w:hAnsi="Arial" w:cs="Arial"/>
                <w:sz w:val="22"/>
              </w:rPr>
              <w:t>Agenda to be distributed 2 business days prior to meeting date.</w:t>
            </w:r>
          </w:p>
          <w:p w14:paraId="1615B619" w14:textId="4EDA35BB" w:rsidR="0051552F" w:rsidRPr="00FF0B55" w:rsidRDefault="0051552F" w:rsidP="0051552F">
            <w:pPr>
              <w:pStyle w:val="TableParagraph"/>
              <w:spacing w:line="206" w:lineRule="exact"/>
            </w:pPr>
            <w:r w:rsidRPr="00FF0B55">
              <w:t>Minutes to be distributed within 5 business days post meeting date.</w:t>
            </w:r>
          </w:p>
        </w:tc>
        <w:tc>
          <w:tcPr>
            <w:tcW w:w="2970" w:type="dxa"/>
          </w:tcPr>
          <w:p w14:paraId="0318250A" w14:textId="77777777" w:rsidR="0051552F" w:rsidRPr="006B17BD" w:rsidRDefault="0051552F" w:rsidP="0051552F">
            <w:pPr>
              <w:rPr>
                <w:rFonts w:ascii="Arial" w:hAnsi="Arial" w:cs="Arial"/>
                <w:sz w:val="22"/>
              </w:rPr>
            </w:pPr>
            <w:r w:rsidRPr="006B17BD">
              <w:rPr>
                <w:rFonts w:ascii="Arial" w:eastAsia="Arial" w:hAnsi="Arial" w:cs="Arial"/>
                <w:sz w:val="22"/>
              </w:rPr>
              <w:t xml:space="preserve">Agenda to be provided for all meetings. </w:t>
            </w:r>
          </w:p>
          <w:p w14:paraId="505198CB" w14:textId="77777777" w:rsidR="0051552F" w:rsidRPr="006B17BD" w:rsidRDefault="0051552F" w:rsidP="0051552F">
            <w:pPr>
              <w:rPr>
                <w:rFonts w:ascii="Arial" w:eastAsia="Arial" w:hAnsi="Arial" w:cs="Arial"/>
                <w:sz w:val="22"/>
              </w:rPr>
            </w:pPr>
            <w:r w:rsidRPr="006B17BD">
              <w:rPr>
                <w:rFonts w:ascii="Arial" w:eastAsia="Arial" w:hAnsi="Arial" w:cs="Arial"/>
                <w:sz w:val="22"/>
              </w:rPr>
              <w:t xml:space="preserve">All meetings between the assessor and the Academy to be </w:t>
            </w:r>
            <w:proofErr w:type="spellStart"/>
            <w:r w:rsidRPr="006B17BD">
              <w:rPr>
                <w:rFonts w:ascii="Arial" w:eastAsia="Arial" w:hAnsi="Arial" w:cs="Arial"/>
                <w:sz w:val="22"/>
              </w:rPr>
              <w:t>minuted</w:t>
            </w:r>
            <w:proofErr w:type="spellEnd"/>
            <w:r w:rsidRPr="006B17BD">
              <w:rPr>
                <w:rFonts w:ascii="Arial" w:eastAsia="Arial" w:hAnsi="Arial" w:cs="Arial"/>
                <w:sz w:val="22"/>
              </w:rPr>
              <w:t xml:space="preserve">. </w:t>
            </w:r>
          </w:p>
          <w:p w14:paraId="655F8B5F" w14:textId="77777777" w:rsidR="0051552F" w:rsidRPr="006B17BD" w:rsidRDefault="0051552F" w:rsidP="0051552F">
            <w:pPr>
              <w:rPr>
                <w:rFonts w:ascii="Arial" w:eastAsia="Arial" w:hAnsi="Arial" w:cs="Arial"/>
                <w:sz w:val="22"/>
              </w:rPr>
            </w:pPr>
            <w:r w:rsidRPr="006B17BD">
              <w:rPr>
                <w:rFonts w:ascii="Arial" w:eastAsia="Arial" w:hAnsi="Arial" w:cs="Arial"/>
                <w:sz w:val="22"/>
              </w:rPr>
              <w:t xml:space="preserve">90% of meetings with the Academy are attended, or &gt;24 hours’ notice provided if unable to attend. </w:t>
            </w:r>
          </w:p>
          <w:p w14:paraId="59F79E0B" w14:textId="61E46832" w:rsidR="0051552F" w:rsidRDefault="0051552F" w:rsidP="0051552F">
            <w:pPr>
              <w:pStyle w:val="TableParagraph"/>
              <w:ind w:right="80"/>
            </w:pPr>
            <w:r w:rsidRPr="00D922E0">
              <w:t xml:space="preserve">All meetings </w:t>
            </w:r>
            <w:r>
              <w:t>with</w:t>
            </w:r>
            <w:r w:rsidRPr="00D922E0">
              <w:t xml:space="preserve"> the Academy adhere to the Academy’s value norms and all required discussion points actioned as agreed.</w:t>
            </w:r>
          </w:p>
        </w:tc>
        <w:tc>
          <w:tcPr>
            <w:tcW w:w="2010" w:type="dxa"/>
          </w:tcPr>
          <w:p w14:paraId="54E6E90D" w14:textId="77777777" w:rsidR="0051552F" w:rsidRPr="006B17BD" w:rsidRDefault="0051552F" w:rsidP="0051552F">
            <w:pPr>
              <w:rPr>
                <w:rFonts w:ascii="Arial" w:hAnsi="Arial" w:cs="Arial"/>
                <w:sz w:val="22"/>
              </w:rPr>
            </w:pPr>
            <w:r w:rsidRPr="006B17BD">
              <w:rPr>
                <w:rFonts w:ascii="Arial" w:eastAsia="Arial" w:hAnsi="Arial" w:cs="Arial"/>
                <w:sz w:val="22"/>
              </w:rPr>
              <w:t xml:space="preserve">The Academy will provide the agenda 2 business days prior to meeting date. </w:t>
            </w:r>
          </w:p>
          <w:p w14:paraId="39878B90" w14:textId="77777777" w:rsidR="0051552F" w:rsidRPr="006B17BD" w:rsidRDefault="0051552F" w:rsidP="0051552F">
            <w:pPr>
              <w:rPr>
                <w:rFonts w:ascii="Arial" w:eastAsia="Arial" w:hAnsi="Arial" w:cs="Arial"/>
                <w:sz w:val="22"/>
              </w:rPr>
            </w:pPr>
            <w:r w:rsidRPr="006B17BD">
              <w:rPr>
                <w:rFonts w:ascii="Arial" w:eastAsia="Arial" w:hAnsi="Arial" w:cs="Arial"/>
                <w:sz w:val="22"/>
              </w:rPr>
              <w:t>The Academy will provide the minutes within 5 business days post meeting date.</w:t>
            </w:r>
          </w:p>
          <w:p w14:paraId="0B76F859" w14:textId="77777777" w:rsidR="0051552F" w:rsidRDefault="0051552F" w:rsidP="0051552F">
            <w:pPr>
              <w:pStyle w:val="TableParagraph"/>
            </w:pPr>
          </w:p>
        </w:tc>
      </w:tr>
      <w:tr w:rsidR="0051552F" w:rsidRPr="000D1492" w14:paraId="76E42516" w14:textId="77777777">
        <w:trPr>
          <w:trHeight w:val="659"/>
        </w:trPr>
        <w:tc>
          <w:tcPr>
            <w:tcW w:w="1364" w:type="dxa"/>
          </w:tcPr>
          <w:p w14:paraId="536E7732" w14:textId="001A07AB" w:rsidR="0051552F" w:rsidRDefault="0051552F" w:rsidP="0051552F">
            <w:pPr>
              <w:pStyle w:val="TableParagraph"/>
              <w:spacing w:line="206" w:lineRule="exact"/>
              <w:ind w:left="5"/>
              <w:rPr>
                <w:spacing w:val="-2"/>
              </w:rPr>
            </w:pPr>
            <w:r>
              <w:rPr>
                <w:spacing w:val="-2"/>
              </w:rPr>
              <w:t>Quality Delivery</w:t>
            </w:r>
          </w:p>
        </w:tc>
        <w:tc>
          <w:tcPr>
            <w:tcW w:w="3090" w:type="dxa"/>
          </w:tcPr>
          <w:p w14:paraId="4FDF9FBE" w14:textId="4E9482DB" w:rsidR="0051552F" w:rsidRPr="000D1492" w:rsidRDefault="0051552F" w:rsidP="0051552F">
            <w:pPr>
              <w:pStyle w:val="TableParagraph"/>
              <w:spacing w:line="206" w:lineRule="exact"/>
            </w:pPr>
            <w:r w:rsidRPr="0087366C">
              <w:t>High quality assessment delivery.</w:t>
            </w:r>
          </w:p>
        </w:tc>
        <w:tc>
          <w:tcPr>
            <w:tcW w:w="2970" w:type="dxa"/>
          </w:tcPr>
          <w:p w14:paraId="49F2FC7C" w14:textId="5F14C403" w:rsidR="0051552F" w:rsidRPr="000F2B38" w:rsidRDefault="0051552F" w:rsidP="0051552F">
            <w:pPr>
              <w:rPr>
                <w:rFonts w:ascii="Arial" w:hAnsi="Arial" w:cs="Arial"/>
                <w:sz w:val="22"/>
              </w:rPr>
            </w:pPr>
            <w:r w:rsidRPr="000F2B38">
              <w:rPr>
                <w:rFonts w:ascii="Arial" w:hAnsi="Arial" w:cs="Arial"/>
                <w:sz w:val="22"/>
              </w:rPr>
              <w:t xml:space="preserve">100% of provided templates and tools are used to support consistent and equitable provision of the </w:t>
            </w:r>
            <w:r>
              <w:rPr>
                <w:rFonts w:ascii="Arial" w:hAnsi="Arial" w:cs="Arial"/>
                <w:sz w:val="22"/>
              </w:rPr>
              <w:t>VAPA A</w:t>
            </w:r>
            <w:r w:rsidRPr="000F2B38">
              <w:rPr>
                <w:rFonts w:ascii="Arial" w:hAnsi="Arial" w:cs="Arial"/>
                <w:sz w:val="22"/>
              </w:rPr>
              <w:t>ssessment.</w:t>
            </w:r>
          </w:p>
          <w:p w14:paraId="09CCF233" w14:textId="65343A86" w:rsidR="0051552F" w:rsidRPr="000F2B38" w:rsidRDefault="0051552F" w:rsidP="0051552F">
            <w:pPr>
              <w:rPr>
                <w:rFonts w:ascii="Arial" w:hAnsi="Arial" w:cs="Arial"/>
                <w:sz w:val="22"/>
              </w:rPr>
            </w:pPr>
            <w:r w:rsidRPr="000F2B38">
              <w:rPr>
                <w:rFonts w:ascii="Arial" w:hAnsi="Arial" w:cs="Arial"/>
                <w:sz w:val="22"/>
              </w:rPr>
              <w:t>100% of all documentation completed and submitted</w:t>
            </w:r>
            <w:r>
              <w:rPr>
                <w:rFonts w:ascii="Arial" w:hAnsi="Arial" w:cs="Arial"/>
                <w:sz w:val="22"/>
              </w:rPr>
              <w:t xml:space="preserve"> according</w:t>
            </w:r>
            <w:r w:rsidRPr="000F2B38">
              <w:rPr>
                <w:rFonts w:ascii="Arial" w:hAnsi="Arial" w:cs="Arial"/>
                <w:sz w:val="22"/>
              </w:rPr>
              <w:t xml:space="preserve"> to Academy requirements.</w:t>
            </w:r>
          </w:p>
          <w:p w14:paraId="5100090D" w14:textId="16743724" w:rsidR="0051552F" w:rsidRPr="00D43F35" w:rsidRDefault="0051552F" w:rsidP="0051552F">
            <w:pPr>
              <w:pStyle w:val="TableParagraph"/>
              <w:ind w:right="80"/>
            </w:pPr>
            <w:r w:rsidRPr="00D43F35">
              <w:t>100% attendance at all mandatory training and moderation activities, including moderation and huddle meetings.</w:t>
            </w:r>
          </w:p>
        </w:tc>
        <w:tc>
          <w:tcPr>
            <w:tcW w:w="2010" w:type="dxa"/>
          </w:tcPr>
          <w:p w14:paraId="09680713" w14:textId="4B415B94" w:rsidR="0051552F" w:rsidRDefault="0051552F" w:rsidP="0051552F">
            <w:pPr>
              <w:pStyle w:val="TableParagraph"/>
            </w:pPr>
            <w:r w:rsidRPr="003B53E4">
              <w:rPr>
                <w:bCs/>
                <w:iCs/>
              </w:rPr>
              <w:t xml:space="preserve">Throughput </w:t>
            </w:r>
            <w:r>
              <w:rPr>
                <w:bCs/>
                <w:iCs/>
              </w:rPr>
              <w:t>S</w:t>
            </w:r>
            <w:r w:rsidRPr="003B53E4">
              <w:rPr>
                <w:bCs/>
                <w:iCs/>
              </w:rPr>
              <w:t>ervice Agreement period.</w:t>
            </w:r>
          </w:p>
        </w:tc>
      </w:tr>
      <w:tr w:rsidR="0051552F" w:rsidRPr="000D1492" w14:paraId="1D624441" w14:textId="77777777">
        <w:trPr>
          <w:trHeight w:val="659"/>
        </w:trPr>
        <w:tc>
          <w:tcPr>
            <w:tcW w:w="1364" w:type="dxa"/>
          </w:tcPr>
          <w:p w14:paraId="2DF4AF28" w14:textId="185E1092" w:rsidR="0051552F" w:rsidRDefault="0051552F" w:rsidP="0051552F">
            <w:pPr>
              <w:pStyle w:val="TableParagraph"/>
              <w:spacing w:line="206" w:lineRule="exact"/>
              <w:ind w:left="5"/>
              <w:rPr>
                <w:spacing w:val="-2"/>
              </w:rPr>
            </w:pPr>
            <w:r>
              <w:rPr>
                <w:spacing w:val="-2"/>
              </w:rPr>
              <w:t>Service Provision</w:t>
            </w:r>
          </w:p>
        </w:tc>
        <w:tc>
          <w:tcPr>
            <w:tcW w:w="3090" w:type="dxa"/>
          </w:tcPr>
          <w:p w14:paraId="2C154723" w14:textId="26215739" w:rsidR="0051552F" w:rsidRPr="000F2B38" w:rsidRDefault="0051552F" w:rsidP="0051552F">
            <w:pPr>
              <w:rPr>
                <w:rFonts w:ascii="Arial" w:eastAsia="Arial" w:hAnsi="Arial" w:cs="Arial"/>
                <w:sz w:val="22"/>
              </w:rPr>
            </w:pPr>
            <w:r w:rsidRPr="000F2B38">
              <w:rPr>
                <w:rFonts w:ascii="Arial" w:eastAsia="Arial" w:hAnsi="Arial" w:cs="Arial"/>
                <w:sz w:val="22"/>
              </w:rPr>
              <w:t xml:space="preserve">Availability for assignment as </w:t>
            </w:r>
            <w:r>
              <w:rPr>
                <w:rFonts w:ascii="Arial" w:eastAsia="Arial" w:hAnsi="Arial" w:cs="Arial"/>
                <w:sz w:val="22"/>
              </w:rPr>
              <w:t>VAPA As</w:t>
            </w:r>
            <w:r w:rsidRPr="000F2B38">
              <w:rPr>
                <w:rFonts w:ascii="Arial" w:eastAsia="Arial" w:hAnsi="Arial" w:cs="Arial"/>
                <w:sz w:val="22"/>
              </w:rPr>
              <w:t xml:space="preserve">sessor for 40 weeks </w:t>
            </w:r>
            <w:r>
              <w:rPr>
                <w:rFonts w:ascii="Arial" w:eastAsia="Arial" w:hAnsi="Arial" w:cs="Arial"/>
                <w:sz w:val="22"/>
              </w:rPr>
              <w:t>of</w:t>
            </w:r>
            <w:r w:rsidRPr="000F2B38">
              <w:rPr>
                <w:rFonts w:ascii="Arial" w:eastAsia="Arial" w:hAnsi="Arial" w:cs="Arial"/>
                <w:sz w:val="22"/>
              </w:rPr>
              <w:t xml:space="preserve"> the calendar year.</w:t>
            </w:r>
            <w:r>
              <w:rPr>
                <w:rFonts w:ascii="Arial" w:eastAsia="Arial" w:hAnsi="Arial" w:cs="Arial"/>
                <w:sz w:val="22"/>
              </w:rPr>
              <w:t xml:space="preserve"> </w:t>
            </w:r>
            <w:r w:rsidRPr="000F2B38">
              <w:rPr>
                <w:rFonts w:ascii="Arial" w:eastAsia="Arial" w:hAnsi="Arial" w:cs="Arial"/>
                <w:bCs/>
                <w:iCs/>
                <w:sz w:val="22"/>
              </w:rPr>
              <w:t>Services delivered in accordance with th</w:t>
            </w:r>
            <w:r>
              <w:rPr>
                <w:rFonts w:ascii="Arial" w:eastAsia="Arial" w:hAnsi="Arial" w:cs="Arial"/>
                <w:bCs/>
                <w:iCs/>
                <w:sz w:val="22"/>
              </w:rPr>
              <w:t>is Agreement.</w:t>
            </w:r>
          </w:p>
          <w:p w14:paraId="1EF04AC7" w14:textId="141D022F" w:rsidR="0051552F" w:rsidRPr="000D1492" w:rsidRDefault="0051552F" w:rsidP="0051552F">
            <w:pPr>
              <w:pStyle w:val="TableParagraph"/>
              <w:spacing w:line="206" w:lineRule="exact"/>
            </w:pPr>
            <w:r w:rsidRPr="00A35430">
              <w:rPr>
                <w:bCs/>
                <w:iCs/>
              </w:rPr>
              <w:t>Conduct all assessment tasks online within the total hours agreed.</w:t>
            </w:r>
            <w:r w:rsidRPr="0087366C">
              <w:rPr>
                <w:bCs/>
                <w:iCs/>
              </w:rPr>
              <w:t xml:space="preserve">  </w:t>
            </w:r>
          </w:p>
        </w:tc>
        <w:tc>
          <w:tcPr>
            <w:tcW w:w="2970" w:type="dxa"/>
          </w:tcPr>
          <w:p w14:paraId="25445578" w14:textId="5994598C" w:rsidR="0051552F" w:rsidRPr="000F2B38" w:rsidRDefault="0051552F" w:rsidP="0051552F">
            <w:pPr>
              <w:tabs>
                <w:tab w:val="left" w:pos="298"/>
              </w:tabs>
              <w:rPr>
                <w:rFonts w:ascii="Arial" w:hAnsi="Arial" w:cs="Arial"/>
                <w:bCs/>
                <w:iCs/>
                <w:sz w:val="22"/>
              </w:rPr>
            </w:pPr>
            <w:r w:rsidRPr="000F2B38">
              <w:rPr>
                <w:rFonts w:ascii="Arial" w:hAnsi="Arial" w:cs="Arial"/>
                <w:bCs/>
                <w:iCs/>
                <w:sz w:val="22"/>
              </w:rPr>
              <w:t xml:space="preserve">VAPA Assessors to provide </w:t>
            </w:r>
            <w:r w:rsidRPr="000F2B38">
              <w:rPr>
                <w:rFonts w:ascii="Arial" w:hAnsi="Arial" w:cs="Arial"/>
                <w:sz w:val="22"/>
              </w:rPr>
              <w:t xml:space="preserve">&gt;12 </w:t>
            </w:r>
            <w:proofErr w:type="spellStart"/>
            <w:r w:rsidRPr="000F2B38">
              <w:rPr>
                <w:rFonts w:ascii="Arial" w:hAnsi="Arial" w:cs="Arial"/>
                <w:sz w:val="22"/>
              </w:rPr>
              <w:t>weeks notice</w:t>
            </w:r>
            <w:proofErr w:type="spellEnd"/>
            <w:r w:rsidRPr="000F2B38">
              <w:rPr>
                <w:rFonts w:ascii="Arial" w:hAnsi="Arial" w:cs="Arial"/>
                <w:bCs/>
                <w:iCs/>
                <w:sz w:val="22"/>
              </w:rPr>
              <w:t xml:space="preserve"> of an extended period </w:t>
            </w:r>
            <w:r w:rsidRPr="000F2B38">
              <w:rPr>
                <w:rFonts w:ascii="Arial" w:hAnsi="Arial" w:cs="Arial"/>
                <w:bCs/>
                <w:iCs/>
                <w:sz w:val="22"/>
              </w:rPr>
              <w:br/>
              <w:t>(more than 2 weeks) of unavailability.</w:t>
            </w:r>
          </w:p>
          <w:p w14:paraId="498FAF8A" w14:textId="63D44CAC" w:rsidR="0051552F" w:rsidRPr="000F2B38" w:rsidRDefault="0051552F" w:rsidP="0051552F">
            <w:pPr>
              <w:tabs>
                <w:tab w:val="left" w:pos="298"/>
              </w:tabs>
              <w:rPr>
                <w:rFonts w:ascii="Arial" w:hAnsi="Arial" w:cs="Arial"/>
                <w:bCs/>
                <w:iCs/>
                <w:sz w:val="22"/>
              </w:rPr>
            </w:pPr>
            <w:r w:rsidRPr="000F2B38">
              <w:rPr>
                <w:rFonts w:ascii="Arial" w:hAnsi="Arial" w:cs="Arial"/>
                <w:bCs/>
                <w:iCs/>
                <w:sz w:val="22"/>
              </w:rPr>
              <w:t xml:space="preserve">Services delivered as per the Agreement for no less than 99% of the time. </w:t>
            </w:r>
          </w:p>
          <w:p w14:paraId="03718572" w14:textId="77777777" w:rsidR="0051552F" w:rsidRPr="000F2B38" w:rsidRDefault="0051552F" w:rsidP="0051552F">
            <w:pPr>
              <w:pStyle w:val="TableParagraph"/>
              <w:ind w:right="80"/>
              <w:rPr>
                <w:lang w:val="en-AU"/>
              </w:rPr>
            </w:pPr>
          </w:p>
        </w:tc>
        <w:tc>
          <w:tcPr>
            <w:tcW w:w="2010" w:type="dxa"/>
          </w:tcPr>
          <w:p w14:paraId="35190F07" w14:textId="43DE8B6A" w:rsidR="0051552F" w:rsidRPr="000F2B38" w:rsidRDefault="0051552F" w:rsidP="0051552F">
            <w:pPr>
              <w:rPr>
                <w:rFonts w:ascii="Arial" w:hAnsi="Arial" w:cs="Arial"/>
                <w:bCs/>
                <w:iCs/>
                <w:sz w:val="22"/>
              </w:rPr>
            </w:pPr>
            <w:r w:rsidRPr="000F2B38">
              <w:rPr>
                <w:rFonts w:ascii="Arial" w:hAnsi="Arial" w:cs="Arial"/>
                <w:bCs/>
                <w:iCs/>
                <w:sz w:val="22"/>
              </w:rPr>
              <w:t>Through</w:t>
            </w:r>
            <w:r w:rsidR="00BA7A65">
              <w:rPr>
                <w:rFonts w:ascii="Arial" w:hAnsi="Arial" w:cs="Arial"/>
                <w:bCs/>
                <w:iCs/>
                <w:sz w:val="22"/>
              </w:rPr>
              <w:t>o</w:t>
            </w:r>
            <w:r w:rsidRPr="000F2B38">
              <w:rPr>
                <w:rFonts w:ascii="Arial" w:hAnsi="Arial" w:cs="Arial"/>
                <w:bCs/>
                <w:iCs/>
                <w:sz w:val="22"/>
              </w:rPr>
              <w:t xml:space="preserve">ut </w:t>
            </w:r>
            <w:r>
              <w:rPr>
                <w:rFonts w:ascii="Arial" w:hAnsi="Arial" w:cs="Arial"/>
                <w:bCs/>
                <w:iCs/>
                <w:sz w:val="22"/>
              </w:rPr>
              <w:t>S</w:t>
            </w:r>
            <w:r w:rsidRPr="000F2B38">
              <w:rPr>
                <w:rFonts w:ascii="Arial" w:hAnsi="Arial" w:cs="Arial"/>
                <w:bCs/>
                <w:iCs/>
                <w:sz w:val="22"/>
              </w:rPr>
              <w:t>ervice Agreement period.</w:t>
            </w:r>
          </w:p>
        </w:tc>
      </w:tr>
    </w:tbl>
    <w:p w14:paraId="5174B853" w14:textId="77777777" w:rsidR="00FD73AF" w:rsidRPr="00FD73AF" w:rsidRDefault="00FD73AF" w:rsidP="00FD73AF">
      <w:pPr>
        <w:sectPr w:rsidR="00FD73AF" w:rsidRPr="00FD73AF" w:rsidSect="0006334B">
          <w:headerReference w:type="default" r:id="rId14"/>
          <w:footerReference w:type="default" r:id="rId15"/>
          <w:headerReference w:type="first" r:id="rId16"/>
          <w:footerReference w:type="first" r:id="rId17"/>
          <w:pgSz w:w="11910" w:h="16840"/>
          <w:pgMar w:top="1400" w:right="567" w:bottom="958" w:left="425" w:header="0" w:footer="777" w:gutter="0"/>
          <w:cols w:space="720"/>
        </w:sectPr>
      </w:pPr>
    </w:p>
    <w:p w14:paraId="16D1AD44" w14:textId="1EA6A192" w:rsidR="000D1492" w:rsidRPr="00D07A8C" w:rsidRDefault="000D1492" w:rsidP="00B6339D">
      <w:pPr>
        <w:tabs>
          <w:tab w:val="left" w:pos="930"/>
        </w:tabs>
        <w:rPr>
          <w:rFonts w:ascii="Arial" w:hAnsi="Arial" w:cs="Arial"/>
          <w:sz w:val="22"/>
        </w:rPr>
      </w:pPr>
    </w:p>
    <w:p w14:paraId="72C93996" w14:textId="2E1174D8" w:rsidR="007300E7" w:rsidRPr="00D07A8C" w:rsidRDefault="006D5FCF" w:rsidP="007300E7">
      <w:pPr>
        <w:pStyle w:val="DetailsH1"/>
        <w:rPr>
          <w:rFonts w:ascii="Arial" w:hAnsi="Arial" w:cs="Arial"/>
          <w:sz w:val="22"/>
        </w:rPr>
      </w:pPr>
      <w:r>
        <w:rPr>
          <w:rFonts w:ascii="Arial" w:hAnsi="Arial" w:cs="Arial"/>
          <w:sz w:val="22"/>
        </w:rPr>
        <w:t>Payment Terms</w:t>
      </w:r>
      <w:r w:rsidR="00150067">
        <w:rPr>
          <w:rFonts w:ascii="Arial" w:hAnsi="Arial" w:cs="Arial"/>
          <w:sz w:val="22"/>
        </w:rPr>
        <w:t xml:space="preserve"> (</w:t>
      </w:r>
      <w:r w:rsidR="007300E7" w:rsidRPr="00D07A8C">
        <w:rPr>
          <w:rFonts w:ascii="Arial" w:hAnsi="Arial" w:cs="Arial"/>
          <w:sz w:val="22"/>
        </w:rPr>
        <w:t>Rates</w:t>
      </w:r>
      <w:r w:rsidR="00150067">
        <w:rPr>
          <w:rFonts w:ascii="Arial" w:hAnsi="Arial" w:cs="Arial"/>
          <w:sz w:val="22"/>
        </w:rPr>
        <w:t>)</w:t>
      </w:r>
    </w:p>
    <w:tbl>
      <w:tblPr>
        <w:tblStyle w:val="TableGrid"/>
        <w:tblW w:w="0" w:type="auto"/>
        <w:tblLook w:val="04A0" w:firstRow="1" w:lastRow="0" w:firstColumn="1" w:lastColumn="0" w:noHBand="0" w:noVBand="1"/>
      </w:tblPr>
      <w:tblGrid>
        <w:gridCol w:w="10536"/>
      </w:tblGrid>
      <w:tr w:rsidR="004B7574" w:rsidRPr="00D07A8C" w14:paraId="4631D04C" w14:textId="77777777" w:rsidTr="1D8CA839">
        <w:trPr>
          <w:cantSplit/>
        </w:trPr>
        <w:tc>
          <w:tcPr>
            <w:tcW w:w="10536" w:type="dxa"/>
          </w:tcPr>
          <w:p w14:paraId="5F936815" w14:textId="21F3FC05" w:rsidR="00C96FF2" w:rsidRDefault="00D150AB" w:rsidP="00821C68">
            <w:pPr>
              <w:pStyle w:val="ListParagraph"/>
              <w:numPr>
                <w:ilvl w:val="0"/>
                <w:numId w:val="12"/>
              </w:numPr>
              <w:rPr>
                <w:rFonts w:ascii="Arial" w:hAnsi="Arial" w:cs="Arial"/>
                <w:sz w:val="22"/>
              </w:rPr>
            </w:pPr>
            <w:r w:rsidRPr="1B7C43A0">
              <w:rPr>
                <w:rFonts w:ascii="Arial" w:hAnsi="Arial" w:cs="Arial"/>
                <w:sz w:val="22"/>
              </w:rPr>
              <w:t xml:space="preserve">Assessment rate per hour </w:t>
            </w:r>
            <w:r w:rsidR="001974CE" w:rsidRPr="1B7C43A0">
              <w:rPr>
                <w:rFonts w:ascii="Arial" w:hAnsi="Arial" w:cs="Arial"/>
                <w:sz w:val="22"/>
              </w:rPr>
              <w:t xml:space="preserve">(Exclusive of GST) to be invoiced in accordance with the number of </w:t>
            </w:r>
            <w:r w:rsidR="001974CE" w:rsidRPr="00E54545">
              <w:rPr>
                <w:rFonts w:ascii="Arial" w:hAnsi="Arial" w:cs="Arial"/>
                <w:sz w:val="22"/>
              </w:rPr>
              <w:t>hours and timesheets submitted</w:t>
            </w:r>
            <w:r w:rsidR="006A6E25" w:rsidRPr="00E54545">
              <w:rPr>
                <w:rFonts w:ascii="Arial" w:hAnsi="Arial" w:cs="Arial"/>
                <w:sz w:val="22"/>
              </w:rPr>
              <w:t xml:space="preserve"> and not to exceed</w:t>
            </w:r>
            <w:r w:rsidR="00C96FF2" w:rsidRPr="00E54545">
              <w:rPr>
                <w:rFonts w:ascii="Arial" w:hAnsi="Arial" w:cs="Arial"/>
                <w:sz w:val="22"/>
              </w:rPr>
              <w:t>:</w:t>
            </w:r>
          </w:p>
          <w:p w14:paraId="68BF4255" w14:textId="3E059219" w:rsidR="00821C68" w:rsidRPr="00C96FF2" w:rsidRDefault="00821C68" w:rsidP="00821C68">
            <w:pPr>
              <w:pStyle w:val="ListParagraph"/>
              <w:numPr>
                <w:ilvl w:val="0"/>
                <w:numId w:val="16"/>
              </w:numPr>
              <w:rPr>
                <w:rFonts w:ascii="Arial" w:hAnsi="Arial" w:cs="Arial"/>
                <w:sz w:val="22"/>
              </w:rPr>
            </w:pPr>
            <w:r w:rsidRPr="00C96FF2">
              <w:rPr>
                <w:rFonts w:ascii="Arial" w:hAnsi="Arial" w:cs="Arial"/>
                <w:sz w:val="22"/>
              </w:rPr>
              <w:t xml:space="preserve">9 hours per assessment for Partner Assessors; or </w:t>
            </w:r>
          </w:p>
          <w:p w14:paraId="106AB570" w14:textId="7AAFAA65" w:rsidR="00821C68" w:rsidRPr="00821C68" w:rsidRDefault="00821C68" w:rsidP="00821C68">
            <w:pPr>
              <w:pStyle w:val="ListParagraph"/>
              <w:numPr>
                <w:ilvl w:val="0"/>
                <w:numId w:val="16"/>
              </w:numPr>
              <w:rPr>
                <w:rFonts w:ascii="Arial" w:hAnsi="Arial" w:cs="Arial"/>
                <w:sz w:val="22"/>
              </w:rPr>
            </w:pPr>
            <w:r>
              <w:rPr>
                <w:rFonts w:ascii="Arial" w:hAnsi="Arial" w:cs="Arial"/>
                <w:sz w:val="22"/>
              </w:rPr>
              <w:t>15 h</w:t>
            </w:r>
            <w:r w:rsidRPr="00821C68">
              <w:rPr>
                <w:rFonts w:ascii="Arial" w:hAnsi="Arial" w:cs="Arial"/>
                <w:sz w:val="22"/>
              </w:rPr>
              <w:t>ours of assessment for Lead Assessors per candidate.</w:t>
            </w:r>
          </w:p>
          <w:p w14:paraId="54AAB05F" w14:textId="2645F09C" w:rsidR="00932ECA" w:rsidRDefault="00821C68" w:rsidP="00821C68">
            <w:pPr>
              <w:pStyle w:val="ListParagraph"/>
              <w:numPr>
                <w:ilvl w:val="0"/>
                <w:numId w:val="12"/>
              </w:numPr>
              <w:rPr>
                <w:rFonts w:ascii="Arial" w:hAnsi="Arial" w:cs="Arial"/>
                <w:sz w:val="22"/>
              </w:rPr>
            </w:pPr>
            <w:r w:rsidRPr="00821C68">
              <w:rPr>
                <w:rFonts w:ascii="Arial" w:hAnsi="Arial" w:cs="Arial"/>
                <w:sz w:val="22"/>
              </w:rPr>
              <w:t>Training rate per hour (Exclusive of GST) to be invoiced in accordance with the number of hours and timesheets submitted</w:t>
            </w:r>
            <w:r>
              <w:rPr>
                <w:rFonts w:ascii="Arial" w:hAnsi="Arial" w:cs="Arial"/>
                <w:sz w:val="22"/>
              </w:rPr>
              <w:t xml:space="preserve"> for training</w:t>
            </w:r>
            <w:r w:rsidR="00042B1C" w:rsidRPr="00042B1C">
              <w:rPr>
                <w:rFonts w:ascii="Arial" w:hAnsi="Arial" w:cs="Arial"/>
                <w:sz w:val="22"/>
              </w:rPr>
              <w:t>/</w:t>
            </w:r>
            <w:r w:rsidR="00042B1C" w:rsidRPr="00EB44C4">
              <w:rPr>
                <w:rFonts w:ascii="Arial" w:hAnsi="Arial" w:cs="Arial"/>
                <w:sz w:val="22"/>
              </w:rPr>
              <w:t>conferences/meetings</w:t>
            </w:r>
            <w:r w:rsidRPr="00821C68">
              <w:rPr>
                <w:rFonts w:ascii="Arial" w:hAnsi="Arial" w:cs="Arial"/>
                <w:sz w:val="22"/>
              </w:rPr>
              <w:t>.</w:t>
            </w:r>
            <w:r w:rsidR="00042B1C">
              <w:rPr>
                <w:rFonts w:ascii="Arial" w:hAnsi="Arial" w:cs="Arial"/>
                <w:sz w:val="22"/>
              </w:rPr>
              <w:t xml:space="preserve"> </w:t>
            </w:r>
          </w:p>
          <w:p w14:paraId="555E29D4" w14:textId="77777777" w:rsidR="00511988" w:rsidRDefault="00511988" w:rsidP="00511988">
            <w:pPr>
              <w:rPr>
                <w:rFonts w:ascii="Arial" w:hAnsi="Arial" w:cs="Arial"/>
                <w:sz w:val="22"/>
              </w:rPr>
            </w:pPr>
          </w:p>
          <w:p w14:paraId="205A0074" w14:textId="333D841F" w:rsidR="001239EE" w:rsidRDefault="001239EE" w:rsidP="00E7222F">
            <w:pPr>
              <w:rPr>
                <w:rFonts w:ascii="Arial" w:hAnsi="Arial" w:cs="Arial"/>
                <w:b/>
                <w:bCs/>
                <w:sz w:val="22"/>
              </w:rPr>
            </w:pPr>
            <w:r>
              <w:rPr>
                <w:rFonts w:ascii="Arial" w:hAnsi="Arial" w:cs="Arial"/>
                <w:b/>
                <w:bCs/>
                <w:sz w:val="22"/>
              </w:rPr>
              <w:t>Travel and Accommodation</w:t>
            </w:r>
          </w:p>
          <w:p w14:paraId="47118C97" w14:textId="720EB9BC" w:rsidR="001239EE" w:rsidRPr="00EB44C4" w:rsidRDefault="009763CC" w:rsidP="003D5D45">
            <w:pPr>
              <w:rPr>
                <w:rFonts w:ascii="Arial" w:hAnsi="Arial" w:cs="Arial"/>
                <w:sz w:val="22"/>
              </w:rPr>
            </w:pPr>
            <w:r w:rsidRPr="00EB44C4">
              <w:rPr>
                <w:rFonts w:ascii="Arial" w:hAnsi="Arial" w:cs="Arial"/>
                <w:sz w:val="22"/>
              </w:rPr>
              <w:t>All travel and accommodation requests must be pre-approved in writing by the Academy.</w:t>
            </w:r>
            <w:r w:rsidR="009F2C42">
              <w:rPr>
                <w:rFonts w:ascii="Arial" w:hAnsi="Arial" w:cs="Arial"/>
                <w:sz w:val="22"/>
              </w:rPr>
              <w:t xml:space="preserve">  Some incidental travel may be required for training and/or conferences</w:t>
            </w:r>
            <w:r w:rsidR="000A1F0C">
              <w:rPr>
                <w:rFonts w:ascii="Arial" w:hAnsi="Arial" w:cs="Arial"/>
                <w:sz w:val="22"/>
              </w:rPr>
              <w:t xml:space="preserve"> </w:t>
            </w:r>
            <w:r w:rsidR="000A1F0C" w:rsidRPr="00EB44C4">
              <w:rPr>
                <w:rFonts w:ascii="Arial" w:hAnsi="Arial" w:cs="Arial"/>
                <w:sz w:val="22"/>
              </w:rPr>
              <w:t>to be advised by the Academy</w:t>
            </w:r>
            <w:r w:rsidR="000A1F0C" w:rsidRPr="000A1F0C">
              <w:rPr>
                <w:rFonts w:ascii="Arial" w:hAnsi="Arial" w:cs="Arial"/>
                <w:sz w:val="22"/>
              </w:rPr>
              <w:t>.</w:t>
            </w:r>
            <w:r w:rsidR="00BD1258">
              <w:rPr>
                <w:rFonts w:ascii="Arial" w:hAnsi="Arial" w:cs="Arial"/>
                <w:sz w:val="22"/>
              </w:rPr>
              <w:t xml:space="preserve">  If so engaged/approved, the </w:t>
            </w:r>
            <w:r w:rsidR="003D5D45">
              <w:rPr>
                <w:rFonts w:ascii="Arial" w:hAnsi="Arial" w:cs="Arial"/>
                <w:sz w:val="22"/>
              </w:rPr>
              <w:t xml:space="preserve">Academy will apply the relevant ATO principles </w:t>
            </w:r>
            <w:r w:rsidR="00356C37">
              <w:rPr>
                <w:rFonts w:ascii="Arial" w:hAnsi="Arial" w:cs="Arial"/>
                <w:sz w:val="22"/>
              </w:rPr>
              <w:t>to any assessment</w:t>
            </w:r>
            <w:r w:rsidR="00093E30">
              <w:rPr>
                <w:rFonts w:ascii="Arial" w:hAnsi="Arial" w:cs="Arial"/>
                <w:sz w:val="22"/>
              </w:rPr>
              <w:t>.</w:t>
            </w:r>
          </w:p>
          <w:p w14:paraId="4C821855" w14:textId="74175BE0" w:rsidR="0492CAD7" w:rsidRDefault="0492CAD7" w:rsidP="0492CAD7">
            <w:pPr>
              <w:rPr>
                <w:rFonts w:ascii="Arial" w:hAnsi="Arial" w:cs="Arial"/>
                <w:b/>
                <w:bCs/>
                <w:sz w:val="22"/>
              </w:rPr>
            </w:pPr>
          </w:p>
          <w:p w14:paraId="45ED57DD" w14:textId="77777777" w:rsidR="00932ECA" w:rsidRDefault="00511988" w:rsidP="00E7222F">
            <w:pPr>
              <w:rPr>
                <w:rStyle w:val="cf01"/>
                <w:rFonts w:ascii="Arial" w:hAnsi="Arial" w:cs="Arial"/>
                <w:sz w:val="22"/>
                <w:szCs w:val="22"/>
              </w:rPr>
            </w:pPr>
            <w:r w:rsidRPr="00E7222F">
              <w:rPr>
                <w:rFonts w:ascii="Arial" w:hAnsi="Arial" w:cs="Arial"/>
                <w:b/>
                <w:sz w:val="22"/>
              </w:rPr>
              <w:t>Note:</w:t>
            </w:r>
            <w:r w:rsidRPr="006358EC">
              <w:rPr>
                <w:rFonts w:ascii="Arial" w:hAnsi="Arial" w:cs="Arial"/>
                <w:sz w:val="22"/>
              </w:rPr>
              <w:t xml:space="preserve"> As a VAPA Assessor you may be engaged for up to</w:t>
            </w:r>
            <w:r w:rsidR="006358EC" w:rsidRPr="006358EC">
              <w:rPr>
                <w:rFonts w:ascii="Arial" w:hAnsi="Arial" w:cs="Arial"/>
                <w:sz w:val="22"/>
              </w:rPr>
              <w:t xml:space="preserve"> </w:t>
            </w:r>
            <w:r w:rsidR="006358EC" w:rsidRPr="00E7222F">
              <w:rPr>
                <w:rStyle w:val="cf01"/>
                <w:rFonts w:ascii="Arial" w:hAnsi="Arial" w:cs="Arial"/>
                <w:sz w:val="22"/>
                <w:szCs w:val="22"/>
              </w:rPr>
              <w:t xml:space="preserve">12 </w:t>
            </w:r>
            <w:r w:rsidR="006358EC" w:rsidRPr="006358EC">
              <w:rPr>
                <w:rStyle w:val="cf01"/>
                <w:rFonts w:ascii="Arial" w:hAnsi="Arial" w:cs="Arial"/>
                <w:sz w:val="22"/>
                <w:szCs w:val="22"/>
              </w:rPr>
              <w:t>L</w:t>
            </w:r>
            <w:r w:rsidR="006358EC" w:rsidRPr="00E7222F">
              <w:rPr>
                <w:rStyle w:val="cf01"/>
                <w:rFonts w:ascii="Arial" w:hAnsi="Arial" w:cs="Arial"/>
                <w:sz w:val="22"/>
                <w:szCs w:val="22"/>
              </w:rPr>
              <w:t>ead and 12 partner assessments per year</w:t>
            </w:r>
            <w:r w:rsidR="006358EC">
              <w:rPr>
                <w:rStyle w:val="cf01"/>
                <w:rFonts w:ascii="Arial" w:hAnsi="Arial" w:cs="Arial"/>
                <w:sz w:val="22"/>
                <w:szCs w:val="22"/>
              </w:rPr>
              <w:t xml:space="preserve"> as evidenced </w:t>
            </w:r>
            <w:r w:rsidR="005E45F8">
              <w:rPr>
                <w:rStyle w:val="cf01"/>
                <w:rFonts w:ascii="Arial" w:hAnsi="Arial" w:cs="Arial"/>
                <w:sz w:val="22"/>
                <w:szCs w:val="22"/>
              </w:rPr>
              <w:t>with timesheets and approved in writing by the Academy</w:t>
            </w:r>
            <w:r w:rsidR="006358EC" w:rsidRPr="00E7222F">
              <w:rPr>
                <w:rStyle w:val="cf01"/>
                <w:rFonts w:ascii="Arial" w:hAnsi="Arial" w:cs="Arial"/>
                <w:sz w:val="22"/>
                <w:szCs w:val="22"/>
              </w:rPr>
              <w:t>.</w:t>
            </w:r>
            <w:r w:rsidR="00F0797D">
              <w:rPr>
                <w:rStyle w:val="cf01"/>
                <w:rFonts w:ascii="Arial" w:hAnsi="Arial" w:cs="Arial"/>
                <w:sz w:val="22"/>
                <w:szCs w:val="22"/>
              </w:rPr>
              <w:t xml:space="preserve"> You may also expect up to and not exceeding 60 hours of </w:t>
            </w:r>
            <w:r w:rsidR="00B15447">
              <w:rPr>
                <w:rStyle w:val="cf01"/>
                <w:rFonts w:ascii="Arial" w:hAnsi="Arial" w:cs="Arial"/>
                <w:sz w:val="22"/>
                <w:szCs w:val="22"/>
              </w:rPr>
              <w:t>meetings,</w:t>
            </w:r>
            <w:r w:rsidR="00F0797D">
              <w:rPr>
                <w:rStyle w:val="cf01"/>
                <w:rFonts w:ascii="Arial" w:hAnsi="Arial" w:cs="Arial"/>
                <w:sz w:val="22"/>
                <w:szCs w:val="22"/>
              </w:rPr>
              <w:t xml:space="preserve"> training </w:t>
            </w:r>
            <w:r w:rsidR="00B15447">
              <w:rPr>
                <w:rStyle w:val="cf01"/>
                <w:rFonts w:ascii="Arial" w:hAnsi="Arial" w:cs="Arial"/>
                <w:sz w:val="22"/>
                <w:szCs w:val="22"/>
              </w:rPr>
              <w:t>and/or development</w:t>
            </w:r>
            <w:r w:rsidR="00F0797D">
              <w:rPr>
                <w:rStyle w:val="cf01"/>
                <w:rFonts w:ascii="Arial" w:hAnsi="Arial" w:cs="Arial"/>
                <w:sz w:val="22"/>
                <w:szCs w:val="22"/>
              </w:rPr>
              <w:t xml:space="preserve"> per annum</w:t>
            </w:r>
            <w:r w:rsidR="000614F3">
              <w:rPr>
                <w:rStyle w:val="cf01"/>
                <w:rFonts w:ascii="Arial" w:hAnsi="Arial" w:cs="Arial"/>
                <w:sz w:val="22"/>
                <w:szCs w:val="22"/>
              </w:rPr>
              <w:t xml:space="preserve"> as determined by the Academy</w:t>
            </w:r>
            <w:r w:rsidR="00D87CB6">
              <w:rPr>
                <w:rStyle w:val="cf01"/>
                <w:rFonts w:ascii="Arial" w:hAnsi="Arial" w:cs="Arial"/>
                <w:sz w:val="22"/>
                <w:szCs w:val="22"/>
              </w:rPr>
              <w:t>.</w:t>
            </w:r>
          </w:p>
          <w:p w14:paraId="554EB9A2" w14:textId="77777777" w:rsidR="00FD0E71" w:rsidRPr="00CA1691" w:rsidRDefault="00FD0E71" w:rsidP="00E7222F">
            <w:pPr>
              <w:rPr>
                <w:rStyle w:val="cf01"/>
                <w:sz w:val="16"/>
                <w:szCs w:val="16"/>
              </w:rPr>
            </w:pPr>
          </w:p>
          <w:p w14:paraId="103B18C4" w14:textId="02AC8AB5" w:rsidR="00932ECA" w:rsidRPr="00AC6B7F" w:rsidRDefault="00FD0E71" w:rsidP="00E7222F">
            <w:pPr>
              <w:rPr>
                <w:rFonts w:ascii="Arial" w:hAnsi="Arial" w:cs="Arial"/>
                <w:sz w:val="22"/>
              </w:rPr>
            </w:pPr>
            <w:r>
              <w:rPr>
                <w:rFonts w:ascii="Arial" w:hAnsi="Arial" w:cs="Arial"/>
                <w:i/>
                <w:iCs/>
                <w:color w:val="333333"/>
                <w:sz w:val="22"/>
                <w:shd w:val="clear" w:color="auto" w:fill="FFFFFF"/>
              </w:rPr>
              <w:t>I</w:t>
            </w:r>
            <w:r w:rsidRPr="00FD0E71">
              <w:rPr>
                <w:rFonts w:ascii="Arial" w:hAnsi="Arial" w:cs="Arial"/>
                <w:i/>
                <w:iCs/>
                <w:color w:val="333333"/>
                <w:sz w:val="22"/>
                <w:shd w:val="clear" w:color="auto" w:fill="FFFFFF"/>
              </w:rPr>
              <w:t>ncidentals</w:t>
            </w:r>
            <w:r w:rsidRPr="00FD0E71">
              <w:rPr>
                <w:rFonts w:ascii="Arial" w:hAnsi="Arial" w:cs="Arial"/>
                <w:color w:val="333333"/>
                <w:sz w:val="22"/>
                <w:shd w:val="clear" w:color="auto" w:fill="FFFFFF"/>
              </w:rPr>
              <w:t xml:space="preserve"> </w:t>
            </w:r>
            <w:r>
              <w:rPr>
                <w:rFonts w:ascii="Arial" w:hAnsi="Arial" w:cs="Arial"/>
                <w:color w:val="333333"/>
                <w:sz w:val="22"/>
                <w:shd w:val="clear" w:color="auto" w:fill="FFFFFF"/>
              </w:rPr>
              <w:t xml:space="preserve">means expenses </w:t>
            </w:r>
            <w:r w:rsidRPr="00FD0E71">
              <w:rPr>
                <w:rFonts w:ascii="Arial" w:hAnsi="Arial" w:cs="Arial"/>
                <w:color w:val="333333"/>
                <w:sz w:val="22"/>
                <w:shd w:val="clear" w:color="auto" w:fill="FFFFFF"/>
              </w:rPr>
              <w:t xml:space="preserve">that are minor but necessary expenses associated with </w:t>
            </w:r>
            <w:r w:rsidR="002162E9">
              <w:rPr>
                <w:rFonts w:ascii="Arial" w:hAnsi="Arial" w:cs="Arial"/>
                <w:color w:val="333333"/>
                <w:sz w:val="22"/>
                <w:shd w:val="clear" w:color="auto" w:fill="FFFFFF"/>
              </w:rPr>
              <w:t>required</w:t>
            </w:r>
            <w:r w:rsidRPr="00FD0E71">
              <w:rPr>
                <w:rFonts w:ascii="Arial" w:hAnsi="Arial" w:cs="Arial"/>
                <w:color w:val="333333"/>
                <w:sz w:val="22"/>
                <w:shd w:val="clear" w:color="auto" w:fill="FFFFFF"/>
              </w:rPr>
              <w:t xml:space="preserve"> travel</w:t>
            </w:r>
            <w:r w:rsidR="002162E9">
              <w:rPr>
                <w:rFonts w:ascii="Arial" w:hAnsi="Arial" w:cs="Arial"/>
                <w:color w:val="333333"/>
                <w:sz w:val="22"/>
                <w:shd w:val="clear" w:color="auto" w:fill="FFFFFF"/>
              </w:rPr>
              <w:t xml:space="preserve"> for the delivery of the services</w:t>
            </w:r>
            <w:r w:rsidRPr="00FD0E71">
              <w:rPr>
                <w:rFonts w:ascii="Arial" w:hAnsi="Arial" w:cs="Arial"/>
                <w:color w:val="333333"/>
                <w:sz w:val="22"/>
                <w:shd w:val="clear" w:color="auto" w:fill="FFFFFF"/>
              </w:rPr>
              <w:t xml:space="preserve"> – for example, a car parking fee, bus ticket or a charge for using the phone or internet for work-related purposes at</w:t>
            </w:r>
            <w:r w:rsidR="002162E9">
              <w:rPr>
                <w:rFonts w:ascii="Arial" w:hAnsi="Arial" w:cs="Arial"/>
                <w:color w:val="333333"/>
                <w:sz w:val="22"/>
                <w:shd w:val="clear" w:color="auto" w:fill="FFFFFF"/>
              </w:rPr>
              <w:t xml:space="preserve"> your</w:t>
            </w:r>
            <w:r w:rsidRPr="00FD0E71">
              <w:rPr>
                <w:rFonts w:ascii="Arial" w:hAnsi="Arial" w:cs="Arial"/>
                <w:color w:val="333333"/>
                <w:sz w:val="22"/>
                <w:shd w:val="clear" w:color="auto" w:fill="FFFFFF"/>
              </w:rPr>
              <w:t xml:space="preserve"> overnight accommodation: </w:t>
            </w:r>
            <w:r w:rsidR="002162E9">
              <w:rPr>
                <w:rFonts w:ascii="Arial" w:hAnsi="Arial" w:cs="Arial"/>
                <w:color w:val="333333"/>
                <w:sz w:val="22"/>
                <w:shd w:val="clear" w:color="auto" w:fill="FFFFFF"/>
              </w:rPr>
              <w:t xml:space="preserve">(See </w:t>
            </w:r>
            <w:hyperlink r:id="rId18" w:history="1">
              <w:r w:rsidRPr="00FD0E71">
                <w:rPr>
                  <w:rFonts w:ascii="Arial" w:hAnsi="Arial" w:cs="Arial"/>
                  <w:color w:val="333333"/>
                  <w:sz w:val="22"/>
                  <w:u w:val="single"/>
                  <w:shd w:val="clear" w:color="auto" w:fill="FFFFFF"/>
                </w:rPr>
                <w:t>Overnight travel expenses | Australian Taxation Office</w:t>
              </w:r>
            </w:hyperlink>
            <w:r w:rsidR="002162E9">
              <w:rPr>
                <w:rFonts w:ascii="Arial" w:hAnsi="Arial" w:cs="Arial"/>
                <w:sz w:val="22"/>
              </w:rPr>
              <w:t>)</w:t>
            </w:r>
          </w:p>
        </w:tc>
      </w:tr>
    </w:tbl>
    <w:p w14:paraId="0010DD30" w14:textId="77777777" w:rsidR="007300E7" w:rsidRPr="00D07A8C" w:rsidRDefault="007300E7" w:rsidP="007300E7">
      <w:pPr>
        <w:rPr>
          <w:rFonts w:ascii="Arial" w:hAnsi="Arial" w:cs="Arial"/>
          <w:sz w:val="22"/>
        </w:rPr>
      </w:pPr>
    </w:p>
    <w:p w14:paraId="22022B4B" w14:textId="7079B33E" w:rsidR="007300E7" w:rsidRPr="00D07A8C" w:rsidRDefault="007F3D8C" w:rsidP="007300E7">
      <w:pPr>
        <w:pStyle w:val="DetailsH1"/>
        <w:rPr>
          <w:rFonts w:ascii="Arial" w:hAnsi="Arial" w:cs="Arial"/>
          <w:sz w:val="22"/>
        </w:rPr>
      </w:pPr>
      <w:bookmarkStart w:id="1" w:name="_Ref126231957"/>
      <w:r>
        <w:rPr>
          <w:rFonts w:ascii="Arial" w:hAnsi="Arial" w:cs="Arial"/>
          <w:sz w:val="22"/>
        </w:rPr>
        <w:t xml:space="preserve">Term and </w:t>
      </w:r>
      <w:r w:rsidR="007300E7" w:rsidRPr="00D07A8C">
        <w:rPr>
          <w:rFonts w:ascii="Arial" w:hAnsi="Arial" w:cs="Arial"/>
          <w:sz w:val="22"/>
        </w:rPr>
        <w:t>Completion Date</w:t>
      </w:r>
      <w:bookmarkEnd w:id="1"/>
    </w:p>
    <w:tbl>
      <w:tblPr>
        <w:tblStyle w:val="TableGrid"/>
        <w:tblW w:w="0" w:type="auto"/>
        <w:tblLook w:val="04A0" w:firstRow="1" w:lastRow="0" w:firstColumn="1" w:lastColumn="0" w:noHBand="0" w:noVBand="1"/>
      </w:tblPr>
      <w:tblGrid>
        <w:gridCol w:w="10536"/>
      </w:tblGrid>
      <w:tr w:rsidR="004B7574" w:rsidRPr="00D07A8C" w14:paraId="046A2DD2" w14:textId="77777777" w:rsidTr="00932ECA">
        <w:trPr>
          <w:cantSplit/>
        </w:trPr>
        <w:tc>
          <w:tcPr>
            <w:tcW w:w="10536" w:type="dxa"/>
          </w:tcPr>
          <w:p w14:paraId="64E6C6EC" w14:textId="1816ACAE" w:rsidR="00B94E0A" w:rsidRPr="00BB6C64" w:rsidRDefault="00F660C7" w:rsidP="007300E7">
            <w:pPr>
              <w:rPr>
                <w:rFonts w:ascii="Arial" w:hAnsi="Arial" w:cs="Arial"/>
                <w:sz w:val="22"/>
              </w:rPr>
            </w:pPr>
            <w:r w:rsidRPr="00BB6C64">
              <w:rPr>
                <w:rFonts w:ascii="Arial" w:hAnsi="Arial" w:cs="Arial"/>
                <w:sz w:val="22"/>
              </w:rPr>
              <w:t xml:space="preserve">Under this Agreement You will be engaged for up to </w:t>
            </w:r>
            <w:r w:rsidR="009A6895" w:rsidRPr="00BB6C64">
              <w:rPr>
                <w:rFonts w:ascii="Arial" w:hAnsi="Arial" w:cs="Arial"/>
                <w:sz w:val="22"/>
              </w:rPr>
              <w:t>2</w:t>
            </w:r>
            <w:r w:rsidRPr="00BB6C64">
              <w:rPr>
                <w:rFonts w:ascii="Arial" w:hAnsi="Arial" w:cs="Arial"/>
                <w:sz w:val="22"/>
              </w:rPr>
              <w:t xml:space="preserve"> year</w:t>
            </w:r>
            <w:r w:rsidR="009A6895" w:rsidRPr="00BB6C64">
              <w:rPr>
                <w:rFonts w:ascii="Arial" w:hAnsi="Arial" w:cs="Arial"/>
                <w:sz w:val="22"/>
              </w:rPr>
              <w:t>s</w:t>
            </w:r>
            <w:r w:rsidRPr="00BB6C64">
              <w:rPr>
                <w:rFonts w:ascii="Arial" w:hAnsi="Arial" w:cs="Arial"/>
                <w:sz w:val="22"/>
              </w:rPr>
              <w:t xml:space="preserve"> until </w:t>
            </w:r>
            <w:r w:rsidR="00E54545" w:rsidRPr="00BB6C64">
              <w:rPr>
                <w:rFonts w:ascii="Arial" w:hAnsi="Arial" w:cs="Arial"/>
                <w:sz w:val="22"/>
              </w:rPr>
              <w:t xml:space="preserve">31 </w:t>
            </w:r>
            <w:r w:rsidR="00E54545" w:rsidRPr="00BB6C64" w:rsidDel="00F064F3">
              <w:rPr>
                <w:rFonts w:ascii="Arial" w:hAnsi="Arial" w:cs="Arial"/>
                <w:sz w:val="22"/>
              </w:rPr>
              <w:t>December</w:t>
            </w:r>
            <w:r w:rsidR="00E54545" w:rsidRPr="00BB6C64">
              <w:rPr>
                <w:rFonts w:ascii="Arial" w:hAnsi="Arial" w:cs="Arial"/>
                <w:sz w:val="22"/>
              </w:rPr>
              <w:t xml:space="preserve"> 202</w:t>
            </w:r>
            <w:r w:rsidR="009A6895" w:rsidRPr="00BB6C64">
              <w:rPr>
                <w:rFonts w:ascii="Arial" w:hAnsi="Arial" w:cs="Arial"/>
                <w:sz w:val="22"/>
              </w:rPr>
              <w:t>7</w:t>
            </w:r>
            <w:r w:rsidR="005E0471" w:rsidRPr="00BB6C64">
              <w:rPr>
                <w:rFonts w:ascii="Arial" w:hAnsi="Arial" w:cs="Arial"/>
                <w:sz w:val="22"/>
              </w:rPr>
              <w:t xml:space="preserve"> </w:t>
            </w:r>
            <w:r w:rsidRPr="00BB6C64">
              <w:rPr>
                <w:rFonts w:ascii="Arial" w:hAnsi="Arial" w:cs="Arial"/>
                <w:sz w:val="22"/>
              </w:rPr>
              <w:t>(Completion Date)</w:t>
            </w:r>
            <w:r w:rsidR="005E0471" w:rsidRPr="00BB6C64">
              <w:rPr>
                <w:rFonts w:ascii="Arial" w:hAnsi="Arial" w:cs="Arial"/>
                <w:sz w:val="22"/>
              </w:rPr>
              <w:t xml:space="preserve"> or</w:t>
            </w:r>
            <w:r w:rsidR="00E0668F" w:rsidRPr="00BB6C64">
              <w:rPr>
                <w:rFonts w:ascii="Arial" w:hAnsi="Arial" w:cs="Arial"/>
                <w:sz w:val="22"/>
              </w:rPr>
              <w:t xml:space="preserve"> a</w:t>
            </w:r>
            <w:r w:rsidR="000B254C" w:rsidRPr="00BB6C64">
              <w:rPr>
                <w:rFonts w:ascii="Arial" w:hAnsi="Arial" w:cs="Arial"/>
                <w:sz w:val="22"/>
              </w:rPr>
              <w:t xml:space="preserve">s </w:t>
            </w:r>
            <w:r w:rsidR="000A4EE0" w:rsidRPr="00BB6C64">
              <w:rPr>
                <w:rFonts w:ascii="Arial" w:hAnsi="Arial" w:cs="Arial"/>
                <w:sz w:val="22"/>
              </w:rPr>
              <w:t>notified</w:t>
            </w:r>
            <w:r w:rsidR="000B254C" w:rsidRPr="00BB6C64">
              <w:rPr>
                <w:rFonts w:ascii="Arial" w:hAnsi="Arial" w:cs="Arial"/>
                <w:sz w:val="22"/>
              </w:rPr>
              <w:t xml:space="preserve"> in writing by the Academy</w:t>
            </w:r>
            <w:r w:rsidR="00DB66E8" w:rsidRPr="00BB6C64">
              <w:rPr>
                <w:rFonts w:ascii="Arial" w:hAnsi="Arial" w:cs="Arial"/>
                <w:sz w:val="22"/>
              </w:rPr>
              <w:t xml:space="preserve">. </w:t>
            </w:r>
            <w:r w:rsidR="004E0922" w:rsidRPr="00BB6C64">
              <w:rPr>
                <w:rFonts w:ascii="Arial" w:hAnsi="Arial" w:cs="Arial"/>
                <w:sz w:val="22"/>
              </w:rPr>
              <w:t>The Academy may offer up to t</w:t>
            </w:r>
            <w:r w:rsidR="009A6895" w:rsidRPr="00BB6C64">
              <w:rPr>
                <w:rFonts w:ascii="Arial" w:hAnsi="Arial" w:cs="Arial"/>
                <w:sz w:val="22"/>
              </w:rPr>
              <w:t>wo</w:t>
            </w:r>
            <w:r w:rsidR="004E0922" w:rsidRPr="00BB6C64">
              <w:rPr>
                <w:rFonts w:ascii="Arial" w:hAnsi="Arial" w:cs="Arial"/>
                <w:sz w:val="22"/>
              </w:rPr>
              <w:t xml:space="preserve"> additional </w:t>
            </w:r>
            <w:r w:rsidR="00F80057" w:rsidRPr="00BB6C64">
              <w:rPr>
                <w:rFonts w:ascii="Arial" w:hAnsi="Arial" w:cs="Arial"/>
                <w:sz w:val="22"/>
              </w:rPr>
              <w:t xml:space="preserve">Agreements with </w:t>
            </w:r>
            <w:r w:rsidR="004E0922" w:rsidRPr="00BB6C64">
              <w:rPr>
                <w:rFonts w:ascii="Arial" w:hAnsi="Arial" w:cs="Arial"/>
                <w:sz w:val="22"/>
              </w:rPr>
              <w:t>Terms of up to 1 year</w:t>
            </w:r>
            <w:r w:rsidR="00C14FF7" w:rsidRPr="00BB6C64">
              <w:rPr>
                <w:rFonts w:ascii="Arial" w:hAnsi="Arial" w:cs="Arial"/>
                <w:sz w:val="22"/>
              </w:rPr>
              <w:t>,</w:t>
            </w:r>
            <w:r w:rsidR="004E0922" w:rsidRPr="00BB6C64">
              <w:rPr>
                <w:rFonts w:ascii="Arial" w:hAnsi="Arial" w:cs="Arial"/>
                <w:sz w:val="22"/>
              </w:rPr>
              <w:t xml:space="preserve"> </w:t>
            </w:r>
            <w:r w:rsidR="00C14FF7" w:rsidRPr="00BB6C64">
              <w:rPr>
                <w:rFonts w:ascii="Arial" w:hAnsi="Arial" w:cs="Arial"/>
                <w:sz w:val="22"/>
              </w:rPr>
              <w:t xml:space="preserve">in </w:t>
            </w:r>
            <w:r w:rsidR="004E0922" w:rsidRPr="00BB6C64">
              <w:rPr>
                <w:rFonts w:ascii="Arial" w:hAnsi="Arial" w:cs="Arial"/>
                <w:sz w:val="22"/>
              </w:rPr>
              <w:t xml:space="preserve">its </w:t>
            </w:r>
            <w:r w:rsidR="00C14FF7" w:rsidRPr="00BB6C64">
              <w:rPr>
                <w:rFonts w:ascii="Arial" w:hAnsi="Arial" w:cs="Arial"/>
                <w:sz w:val="22"/>
              </w:rPr>
              <w:t xml:space="preserve">sole and absolute </w:t>
            </w:r>
            <w:r w:rsidR="004E0922" w:rsidRPr="00BB6C64">
              <w:rPr>
                <w:rFonts w:ascii="Arial" w:hAnsi="Arial" w:cs="Arial"/>
                <w:sz w:val="22"/>
              </w:rPr>
              <w:t>discretion</w:t>
            </w:r>
            <w:r w:rsidR="00C14FF7" w:rsidRPr="00BB6C64">
              <w:rPr>
                <w:rFonts w:ascii="Arial" w:hAnsi="Arial" w:cs="Arial"/>
                <w:sz w:val="22"/>
              </w:rPr>
              <w:t>,</w:t>
            </w:r>
            <w:r w:rsidR="004E0922" w:rsidRPr="00BB6C64">
              <w:rPr>
                <w:rFonts w:ascii="Arial" w:hAnsi="Arial" w:cs="Arial"/>
                <w:sz w:val="22"/>
              </w:rPr>
              <w:t xml:space="preserve"> </w:t>
            </w:r>
            <w:r w:rsidR="0005027A" w:rsidRPr="00BB6C64">
              <w:rPr>
                <w:rFonts w:ascii="Arial" w:hAnsi="Arial" w:cs="Arial"/>
                <w:sz w:val="22"/>
              </w:rPr>
              <w:t xml:space="preserve">to be confirmed </w:t>
            </w:r>
            <w:r w:rsidR="00B50F69" w:rsidRPr="00BB6C64">
              <w:rPr>
                <w:rFonts w:ascii="Arial" w:hAnsi="Arial" w:cs="Arial"/>
                <w:sz w:val="22"/>
              </w:rPr>
              <w:t>i</w:t>
            </w:r>
            <w:r w:rsidR="0005027A" w:rsidRPr="00BB6C64">
              <w:rPr>
                <w:rFonts w:ascii="Arial" w:hAnsi="Arial" w:cs="Arial"/>
                <w:sz w:val="22"/>
              </w:rPr>
              <w:t xml:space="preserve">n writing </w:t>
            </w:r>
            <w:r w:rsidR="00C14FF7" w:rsidRPr="00BB6C64">
              <w:rPr>
                <w:rFonts w:ascii="Arial" w:hAnsi="Arial" w:cs="Arial"/>
                <w:sz w:val="22"/>
              </w:rPr>
              <w:t>at least</w:t>
            </w:r>
            <w:r w:rsidR="0005027A" w:rsidRPr="00BB6C64">
              <w:rPr>
                <w:rFonts w:ascii="Arial" w:hAnsi="Arial" w:cs="Arial"/>
                <w:sz w:val="22"/>
              </w:rPr>
              <w:t xml:space="preserve"> one month </w:t>
            </w:r>
            <w:r w:rsidR="00C14FF7" w:rsidRPr="00BB6C64">
              <w:rPr>
                <w:rFonts w:ascii="Arial" w:hAnsi="Arial" w:cs="Arial"/>
                <w:sz w:val="22"/>
              </w:rPr>
              <w:t>prior to</w:t>
            </w:r>
            <w:r w:rsidR="0005027A" w:rsidRPr="00BB6C64">
              <w:rPr>
                <w:rFonts w:ascii="Arial" w:hAnsi="Arial" w:cs="Arial"/>
                <w:sz w:val="22"/>
              </w:rPr>
              <w:t xml:space="preserve"> the Completion Date </w:t>
            </w:r>
            <w:r w:rsidR="00C14FF7" w:rsidRPr="00BB6C64">
              <w:rPr>
                <w:rFonts w:ascii="Arial" w:hAnsi="Arial" w:cs="Arial"/>
                <w:sz w:val="22"/>
              </w:rPr>
              <w:t xml:space="preserve">of </w:t>
            </w:r>
            <w:r w:rsidR="00AC6331" w:rsidRPr="00BB6C64">
              <w:rPr>
                <w:rFonts w:ascii="Arial" w:hAnsi="Arial" w:cs="Arial"/>
                <w:sz w:val="22"/>
              </w:rPr>
              <w:t>each iterative</w:t>
            </w:r>
            <w:r w:rsidR="00C14FF7" w:rsidRPr="00BB6C64">
              <w:rPr>
                <w:rFonts w:ascii="Arial" w:hAnsi="Arial" w:cs="Arial"/>
                <w:sz w:val="22"/>
              </w:rPr>
              <w:t xml:space="preserve"> Agreement</w:t>
            </w:r>
            <w:r w:rsidR="00AC6331" w:rsidRPr="00BB6C64">
              <w:rPr>
                <w:rFonts w:ascii="Arial" w:hAnsi="Arial" w:cs="Arial"/>
                <w:sz w:val="22"/>
              </w:rPr>
              <w:t xml:space="preserve"> for a </w:t>
            </w:r>
            <w:r w:rsidRPr="00BB6C64">
              <w:rPr>
                <w:rFonts w:ascii="Arial" w:hAnsi="Arial" w:cs="Arial"/>
                <w:sz w:val="22"/>
              </w:rPr>
              <w:t xml:space="preserve">total </w:t>
            </w:r>
            <w:r w:rsidR="00AC6331" w:rsidRPr="00BB6C64">
              <w:rPr>
                <w:rFonts w:ascii="Arial" w:hAnsi="Arial" w:cs="Arial"/>
                <w:sz w:val="22"/>
              </w:rPr>
              <w:t>duration of no lon</w:t>
            </w:r>
            <w:r w:rsidR="00F04D14" w:rsidRPr="00BB6C64">
              <w:rPr>
                <w:rFonts w:ascii="Arial" w:hAnsi="Arial" w:cs="Arial"/>
                <w:sz w:val="22"/>
              </w:rPr>
              <w:t xml:space="preserve">ger than </w:t>
            </w:r>
            <w:r w:rsidR="00DC63D8" w:rsidRPr="00BB6C64">
              <w:rPr>
                <w:rFonts w:ascii="Arial" w:hAnsi="Arial" w:cs="Arial"/>
                <w:sz w:val="22"/>
              </w:rPr>
              <w:t>4</w:t>
            </w:r>
            <w:r w:rsidR="00F04D14" w:rsidRPr="00BB6C64">
              <w:rPr>
                <w:rFonts w:ascii="Arial" w:hAnsi="Arial" w:cs="Arial"/>
                <w:sz w:val="22"/>
              </w:rPr>
              <w:t xml:space="preserve"> years in total</w:t>
            </w:r>
            <w:r w:rsidR="00083CF1" w:rsidRPr="00BB6C64">
              <w:rPr>
                <w:rFonts w:ascii="Arial" w:hAnsi="Arial" w:cs="Arial"/>
                <w:sz w:val="22"/>
              </w:rPr>
              <w:t xml:space="preserve"> (2026-20</w:t>
            </w:r>
            <w:r w:rsidR="002F724D" w:rsidRPr="00BB6C64">
              <w:rPr>
                <w:rFonts w:ascii="Arial" w:hAnsi="Arial" w:cs="Arial"/>
                <w:sz w:val="22"/>
              </w:rPr>
              <w:t>29</w:t>
            </w:r>
            <w:r w:rsidR="00083CF1" w:rsidRPr="00BB6C64">
              <w:rPr>
                <w:rFonts w:ascii="Arial" w:hAnsi="Arial" w:cs="Arial"/>
                <w:sz w:val="22"/>
              </w:rPr>
              <w:t>)</w:t>
            </w:r>
            <w:r w:rsidR="00377F58" w:rsidRPr="00BB6C64">
              <w:rPr>
                <w:rFonts w:ascii="Arial" w:hAnsi="Arial" w:cs="Arial"/>
                <w:sz w:val="22"/>
              </w:rPr>
              <w:t>.</w:t>
            </w:r>
          </w:p>
        </w:tc>
      </w:tr>
    </w:tbl>
    <w:p w14:paraId="786C7BD8" w14:textId="77777777" w:rsidR="007300E7" w:rsidRPr="00D07A8C" w:rsidRDefault="007300E7" w:rsidP="007300E7">
      <w:pPr>
        <w:rPr>
          <w:rFonts w:ascii="Arial" w:hAnsi="Arial" w:cs="Arial"/>
          <w:sz w:val="22"/>
        </w:rPr>
      </w:pPr>
    </w:p>
    <w:p w14:paraId="74D81443" w14:textId="77777777" w:rsidR="007300E7" w:rsidRPr="00D07A8C" w:rsidRDefault="007300E7" w:rsidP="007300E7">
      <w:pPr>
        <w:pStyle w:val="DetailsH1"/>
        <w:rPr>
          <w:rFonts w:ascii="Arial" w:hAnsi="Arial" w:cs="Arial"/>
          <w:sz w:val="22"/>
        </w:rPr>
      </w:pPr>
      <w:r w:rsidRPr="00D07A8C">
        <w:rPr>
          <w:rFonts w:ascii="Arial" w:hAnsi="Arial" w:cs="Arial"/>
          <w:sz w:val="22"/>
        </w:rPr>
        <w:t>Terms and Conditions</w:t>
      </w:r>
    </w:p>
    <w:p w14:paraId="208E45DA" w14:textId="0A480075" w:rsidR="004B7574" w:rsidRPr="00D07A8C" w:rsidRDefault="007A74E3" w:rsidP="00C5133E">
      <w:pPr>
        <w:pStyle w:val="DetailsH2"/>
        <w:ind w:left="1134" w:hanging="777"/>
        <w:rPr>
          <w:rFonts w:ascii="Arial" w:hAnsi="Arial" w:cs="Arial"/>
          <w:sz w:val="22"/>
        </w:rPr>
      </w:pPr>
      <w:r w:rsidRPr="00D07A8C">
        <w:rPr>
          <w:rFonts w:ascii="Arial" w:hAnsi="Arial" w:cs="Arial"/>
          <w:sz w:val="22"/>
        </w:rPr>
        <w:t xml:space="preserve">The Services must be supplied in accordance with the Conditions </w:t>
      </w:r>
      <w:r w:rsidR="007C0E59">
        <w:rPr>
          <w:rFonts w:ascii="Arial" w:hAnsi="Arial" w:cs="Arial"/>
          <w:sz w:val="22"/>
        </w:rPr>
        <w:t xml:space="preserve">set out </w:t>
      </w:r>
      <w:r w:rsidRPr="00D07A8C">
        <w:rPr>
          <w:rFonts w:ascii="Arial" w:hAnsi="Arial" w:cs="Arial"/>
          <w:sz w:val="22"/>
        </w:rPr>
        <w:t>at Attachment 1</w:t>
      </w:r>
      <w:r w:rsidR="007C0E59">
        <w:rPr>
          <w:rFonts w:ascii="Arial" w:hAnsi="Arial" w:cs="Arial"/>
          <w:sz w:val="22"/>
        </w:rPr>
        <w:t xml:space="preserve"> of this Agreement</w:t>
      </w:r>
      <w:r w:rsidRPr="00D07A8C">
        <w:rPr>
          <w:rFonts w:ascii="Arial" w:hAnsi="Arial" w:cs="Arial"/>
          <w:sz w:val="22"/>
        </w:rPr>
        <w:t>.</w:t>
      </w:r>
    </w:p>
    <w:p w14:paraId="0D1A8B40" w14:textId="77777777" w:rsidR="007A74E3" w:rsidRPr="00D07A8C" w:rsidRDefault="007A74E3" w:rsidP="00C5133E">
      <w:pPr>
        <w:pStyle w:val="DetailsH2"/>
        <w:ind w:left="1134" w:hanging="777"/>
        <w:rPr>
          <w:rFonts w:ascii="Arial" w:hAnsi="Arial" w:cs="Arial"/>
          <w:sz w:val="22"/>
        </w:rPr>
      </w:pPr>
      <w:r w:rsidRPr="00D07A8C">
        <w:rPr>
          <w:rFonts w:ascii="Arial" w:hAnsi="Arial" w:cs="Arial"/>
          <w:sz w:val="22"/>
        </w:rPr>
        <w:t>Capitalised terms in these Contract Details that are otherwise undefined have the meaning given in:</w:t>
      </w:r>
    </w:p>
    <w:p w14:paraId="4E5CBB90" w14:textId="25BF2105" w:rsidR="007A74E3" w:rsidRPr="00D07A8C" w:rsidRDefault="007A74E3" w:rsidP="00C5133E">
      <w:pPr>
        <w:pStyle w:val="DetailsH4"/>
        <w:ind w:left="1560"/>
        <w:rPr>
          <w:rFonts w:ascii="Arial" w:hAnsi="Arial" w:cs="Arial"/>
          <w:sz w:val="22"/>
        </w:rPr>
      </w:pPr>
      <w:r w:rsidRPr="00D07A8C">
        <w:rPr>
          <w:rFonts w:ascii="Arial" w:hAnsi="Arial" w:cs="Arial"/>
          <w:sz w:val="22"/>
        </w:rPr>
        <w:t xml:space="preserve">the </w:t>
      </w:r>
      <w:r w:rsidRPr="00CE14B8">
        <w:rPr>
          <w:rFonts w:ascii="Arial" w:hAnsi="Arial" w:cs="Arial"/>
          <w:b/>
          <w:bCs/>
          <w:sz w:val="22"/>
        </w:rPr>
        <w:t>Conditions</w:t>
      </w:r>
      <w:r w:rsidRPr="00D07A8C">
        <w:rPr>
          <w:rFonts w:ascii="Arial" w:hAnsi="Arial" w:cs="Arial"/>
          <w:sz w:val="22"/>
        </w:rPr>
        <w:t xml:space="preserve"> </w:t>
      </w:r>
      <w:r w:rsidR="00CE14B8">
        <w:rPr>
          <w:rFonts w:ascii="Arial" w:hAnsi="Arial" w:cs="Arial"/>
          <w:sz w:val="22"/>
        </w:rPr>
        <w:t xml:space="preserve">set out </w:t>
      </w:r>
      <w:r w:rsidRPr="00D07A8C">
        <w:rPr>
          <w:rFonts w:ascii="Arial" w:hAnsi="Arial" w:cs="Arial"/>
          <w:sz w:val="22"/>
        </w:rPr>
        <w:t>at Attachment 1; or</w:t>
      </w:r>
    </w:p>
    <w:p w14:paraId="56946EAF" w14:textId="70ED3733" w:rsidR="007A74E3" w:rsidRPr="00D07A8C" w:rsidRDefault="007A74E3" w:rsidP="00F10BAA">
      <w:pPr>
        <w:pStyle w:val="DetailsH2"/>
        <w:numPr>
          <w:ilvl w:val="2"/>
          <w:numId w:val="3"/>
        </w:numPr>
        <w:ind w:left="1560"/>
        <w:rPr>
          <w:rFonts w:ascii="Arial" w:hAnsi="Arial" w:cs="Arial"/>
          <w:sz w:val="22"/>
        </w:rPr>
      </w:pPr>
      <w:r w:rsidRPr="00D07A8C">
        <w:rPr>
          <w:rFonts w:ascii="Arial" w:hAnsi="Arial" w:cs="Arial"/>
          <w:sz w:val="22"/>
        </w:rPr>
        <w:t xml:space="preserve">the </w:t>
      </w:r>
      <w:r w:rsidR="007C0E59" w:rsidRPr="007C0E59">
        <w:rPr>
          <w:rFonts w:ascii="Arial" w:hAnsi="Arial" w:cs="Arial"/>
          <w:b/>
          <w:bCs/>
          <w:sz w:val="22"/>
        </w:rPr>
        <w:t xml:space="preserve">Services and </w:t>
      </w:r>
      <w:r w:rsidRPr="007C0E59">
        <w:rPr>
          <w:rFonts w:ascii="Arial" w:hAnsi="Arial" w:cs="Arial"/>
          <w:b/>
          <w:bCs/>
          <w:sz w:val="22"/>
        </w:rPr>
        <w:t>Specification</w:t>
      </w:r>
      <w:r w:rsidRPr="00D07A8C">
        <w:rPr>
          <w:rFonts w:ascii="Arial" w:hAnsi="Arial" w:cs="Arial"/>
          <w:sz w:val="22"/>
        </w:rPr>
        <w:t xml:space="preserve"> </w:t>
      </w:r>
      <w:r w:rsidR="007C0E59">
        <w:rPr>
          <w:rFonts w:ascii="Arial" w:hAnsi="Arial" w:cs="Arial"/>
          <w:sz w:val="22"/>
        </w:rPr>
        <w:t>set out in the Contract Details above</w:t>
      </w:r>
    </w:p>
    <w:p w14:paraId="17671495" w14:textId="77777777" w:rsidR="007A74E3" w:rsidRPr="00D07A8C" w:rsidRDefault="007A74E3" w:rsidP="00C5133E">
      <w:pPr>
        <w:pStyle w:val="DetailsH2"/>
        <w:numPr>
          <w:ilvl w:val="0"/>
          <w:numId w:val="0"/>
        </w:numPr>
        <w:ind w:left="1134"/>
        <w:rPr>
          <w:rFonts w:ascii="Arial" w:hAnsi="Arial" w:cs="Arial"/>
          <w:sz w:val="22"/>
        </w:rPr>
      </w:pPr>
      <w:r w:rsidRPr="00D07A8C">
        <w:rPr>
          <w:rFonts w:ascii="Arial" w:hAnsi="Arial" w:cs="Arial"/>
          <w:sz w:val="22"/>
        </w:rPr>
        <w:t>with the meaning in the Conditions to take precedence to the extent of any inconsistency.</w:t>
      </w:r>
    </w:p>
    <w:p w14:paraId="05C86DB8" w14:textId="77777777" w:rsidR="007300E7" w:rsidRPr="00D07A8C" w:rsidRDefault="007300E7">
      <w:pPr>
        <w:sectPr w:rsidR="007300E7" w:rsidRPr="00D07A8C" w:rsidSect="006A2621">
          <w:headerReference w:type="default" r:id="rId19"/>
          <w:footerReference w:type="default" r:id="rId20"/>
          <w:headerReference w:type="first" r:id="rId21"/>
          <w:footerReference w:type="first" r:id="rId22"/>
          <w:pgSz w:w="11906" w:h="16838"/>
          <w:pgMar w:top="1440" w:right="680" w:bottom="1259" w:left="680" w:header="454" w:footer="567" w:gutter="0"/>
          <w:cols w:space="708"/>
          <w:titlePg/>
          <w:docGrid w:linePitch="360"/>
        </w:sectPr>
      </w:pPr>
    </w:p>
    <w:p w14:paraId="7525E65C" w14:textId="04720D84" w:rsidR="007300E7" w:rsidRPr="00D07A8C" w:rsidRDefault="007300E7">
      <w:pPr>
        <w:rPr>
          <w:rFonts w:ascii="Arial" w:hAnsi="Arial" w:cs="Arial"/>
          <w:sz w:val="22"/>
        </w:rPr>
      </w:pPr>
      <w:r w:rsidRPr="00D07A8C">
        <w:rPr>
          <w:rFonts w:ascii="Arial" w:hAnsi="Arial" w:cs="Arial"/>
          <w:b/>
          <w:sz w:val="22"/>
        </w:rPr>
        <w:lastRenderedPageBreak/>
        <w:t>Executed</w:t>
      </w:r>
      <w:r w:rsidRPr="00D07A8C">
        <w:rPr>
          <w:rFonts w:ascii="Arial" w:hAnsi="Arial" w:cs="Arial"/>
          <w:sz w:val="22"/>
        </w:rPr>
        <w:t xml:space="preserve"> as an </w:t>
      </w:r>
      <w:r w:rsidR="0029074E">
        <w:rPr>
          <w:rFonts w:ascii="Arial" w:hAnsi="Arial" w:cs="Arial"/>
          <w:sz w:val="22"/>
        </w:rPr>
        <w:t>A</w:t>
      </w:r>
      <w:r w:rsidRPr="00D07A8C">
        <w:rPr>
          <w:rFonts w:ascii="Arial" w:hAnsi="Arial" w:cs="Arial"/>
          <w:sz w:val="22"/>
        </w:rPr>
        <w:t>greement</w:t>
      </w:r>
    </w:p>
    <w:p w14:paraId="61A5CDB5" w14:textId="30D186E6" w:rsidR="00B23090" w:rsidRPr="00D07A8C" w:rsidRDefault="00B23090">
      <w:pPr>
        <w:rPr>
          <w:rFonts w:ascii="Arial" w:hAnsi="Arial" w:cs="Arial"/>
          <w:sz w:val="22"/>
        </w:rPr>
      </w:pPr>
    </w:p>
    <w:p w14:paraId="46DDC0A2" w14:textId="267D2EBC" w:rsidR="00B23090" w:rsidRPr="00C80D6F" w:rsidRDefault="00B23090" w:rsidP="00C5133E">
      <w:pPr>
        <w:spacing w:after="0"/>
        <w:ind w:right="56"/>
        <w:jc w:val="both"/>
        <w:rPr>
          <w:rFonts w:ascii="Arial" w:eastAsia="Times New Roman" w:hAnsi="Arial" w:cs="Arial"/>
          <w:sz w:val="22"/>
          <w:lang w:eastAsia="en-AU"/>
        </w:rPr>
      </w:pPr>
      <w:r w:rsidRPr="00C80D6F">
        <w:rPr>
          <w:rFonts w:ascii="Arial" w:eastAsia="Times New Roman" w:hAnsi="Arial" w:cs="Arial"/>
          <w:b/>
          <w:sz w:val="22"/>
          <w:lang w:eastAsia="en-AU"/>
        </w:rPr>
        <w:t xml:space="preserve">Signed </w:t>
      </w:r>
      <w:r w:rsidRPr="00C80D6F">
        <w:rPr>
          <w:rFonts w:ascii="Arial" w:eastAsia="Times New Roman" w:hAnsi="Arial" w:cs="Arial"/>
          <w:sz w:val="22"/>
          <w:lang w:eastAsia="en-AU"/>
        </w:rPr>
        <w:t>by</w:t>
      </w:r>
      <w:r w:rsidRPr="00C80D6F">
        <w:rPr>
          <w:rFonts w:ascii="Arial" w:eastAsia="Times New Roman" w:hAnsi="Arial" w:cs="Arial"/>
          <w:iCs/>
          <w:sz w:val="22"/>
          <w:lang w:eastAsia="en-AU"/>
        </w:rPr>
        <w:t xml:space="preserve"> a duly authorised officer of the </w:t>
      </w:r>
      <w:r w:rsidR="00EC2F40" w:rsidRPr="00C80D6F">
        <w:rPr>
          <w:rFonts w:ascii="Arial" w:eastAsia="Times New Roman" w:hAnsi="Arial" w:cs="Arial"/>
          <w:b/>
          <w:bCs/>
          <w:iCs/>
          <w:sz w:val="22"/>
          <w:lang w:eastAsia="en-AU"/>
        </w:rPr>
        <w:t>Victorian Academy of Teaching and Leadership</w:t>
      </w:r>
      <w:r w:rsidRPr="00C80D6F">
        <w:rPr>
          <w:rFonts w:ascii="Arial" w:eastAsia="Times New Roman" w:hAnsi="Arial" w:cs="Arial"/>
          <w:b/>
          <w:bCs/>
          <w:iCs/>
          <w:sz w:val="22"/>
          <w:lang w:eastAsia="en-AU"/>
        </w:rPr>
        <w:t xml:space="preserve"> </w:t>
      </w:r>
      <w:r w:rsidRPr="00C80D6F">
        <w:rPr>
          <w:rFonts w:ascii="Arial" w:eastAsia="Times New Roman" w:hAnsi="Arial" w:cs="Arial"/>
          <w:iCs/>
          <w:sz w:val="22"/>
          <w:lang w:eastAsia="en-AU"/>
        </w:rPr>
        <w:t xml:space="preserve">for and on behalf of the </w:t>
      </w:r>
      <w:r w:rsidRPr="00C80D6F">
        <w:rPr>
          <w:rFonts w:ascii="Arial" w:eastAsia="Times New Roman" w:hAnsi="Arial" w:cs="Arial"/>
          <w:b/>
          <w:bCs/>
          <w:iCs/>
          <w:sz w:val="22"/>
          <w:lang w:eastAsia="en-AU"/>
        </w:rPr>
        <w:t xml:space="preserve">STATE OF VICTORIA </w:t>
      </w:r>
      <w:r w:rsidRPr="00C80D6F">
        <w:rPr>
          <w:rFonts w:ascii="Arial" w:eastAsia="Times New Roman" w:hAnsi="Arial" w:cs="Arial"/>
          <w:iCs/>
          <w:sz w:val="22"/>
          <w:lang w:val="en-US" w:eastAsia="en-AU"/>
        </w:rPr>
        <w:t xml:space="preserve">(ABN 52 705 101 522) who </w:t>
      </w:r>
      <w:r w:rsidRPr="00C80D6F">
        <w:rPr>
          <w:rFonts w:ascii="Arial" w:eastAsia="Times New Roman" w:hAnsi="Arial" w:cs="Arial"/>
          <w:sz w:val="22"/>
          <w:lang w:eastAsia="en-AU"/>
        </w:rPr>
        <w:t xml:space="preserve">by signing this Agreement using an electronic signature acknowledges that, on signing using that method, the authorised officer is signing on behalf of the </w:t>
      </w:r>
      <w:r w:rsidR="00F16199" w:rsidRPr="00C80D6F">
        <w:rPr>
          <w:rFonts w:ascii="Arial" w:eastAsia="Times New Roman" w:hAnsi="Arial" w:cs="Arial"/>
          <w:sz w:val="22"/>
          <w:lang w:eastAsia="en-AU"/>
        </w:rPr>
        <w:t>Academy</w:t>
      </w:r>
      <w:r w:rsidRPr="00C80D6F">
        <w:rPr>
          <w:rFonts w:ascii="Arial" w:eastAsia="Times New Roman" w:hAnsi="Arial" w:cs="Arial"/>
          <w:sz w:val="22"/>
          <w:lang w:eastAsia="en-AU"/>
        </w:rPr>
        <w:t xml:space="preserve"> which will be bound by the Agreement:</w:t>
      </w:r>
    </w:p>
    <w:p w14:paraId="4433D740" w14:textId="79077588" w:rsidR="00B23090" w:rsidRPr="00D07A8C" w:rsidRDefault="00B23090" w:rsidP="00B23090">
      <w:pPr>
        <w:keepNext/>
        <w:keepLines/>
        <w:spacing w:after="0"/>
        <w:rPr>
          <w:rFonts w:ascii="Arial" w:eastAsia="Times New Roman" w:hAnsi="Arial" w:cs="Arial"/>
          <w:szCs w:val="20"/>
          <w:lang w:eastAsia="en-AU"/>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6145CC" w:rsidRPr="00D07A8C" w14:paraId="29B8A4E9" w14:textId="77777777" w:rsidTr="006145CC">
        <w:tc>
          <w:tcPr>
            <w:tcW w:w="5387" w:type="dxa"/>
            <w:tcBorders>
              <w:bottom w:val="single" w:sz="4" w:space="0" w:color="auto"/>
            </w:tcBorders>
            <w:shd w:val="clear" w:color="auto" w:fill="auto"/>
          </w:tcPr>
          <w:p w14:paraId="47595A0C" w14:textId="734D3A64" w:rsidR="006145CC" w:rsidRPr="00D07A8C" w:rsidRDefault="006145CC" w:rsidP="002009A9">
            <w:pPr>
              <w:keepNext/>
              <w:rPr>
                <w:rFonts w:ascii="Arial" w:hAnsi="Arial" w:cs="Arial"/>
                <w:szCs w:val="20"/>
              </w:rPr>
            </w:pPr>
          </w:p>
          <w:p w14:paraId="74C5F9C6" w14:textId="6A0C0D0D" w:rsidR="006145CC" w:rsidRPr="00D07A8C" w:rsidRDefault="006145CC" w:rsidP="002009A9">
            <w:pPr>
              <w:keepNext/>
              <w:rPr>
                <w:rFonts w:ascii="Arial" w:hAnsi="Arial" w:cs="Arial"/>
                <w:szCs w:val="20"/>
              </w:rPr>
            </w:pPr>
          </w:p>
          <w:p w14:paraId="6B5D89C1" w14:textId="77777777" w:rsidR="006145CC" w:rsidRPr="00D07A8C" w:rsidRDefault="006145CC" w:rsidP="002009A9">
            <w:pPr>
              <w:keepNext/>
              <w:rPr>
                <w:rFonts w:ascii="Arial" w:hAnsi="Arial" w:cs="Arial"/>
                <w:szCs w:val="20"/>
              </w:rPr>
            </w:pPr>
          </w:p>
          <w:p w14:paraId="49E05B45" w14:textId="278A82DA" w:rsidR="006145CC" w:rsidRPr="00D07A8C" w:rsidRDefault="006145CC" w:rsidP="002009A9">
            <w:pPr>
              <w:keepNext/>
              <w:rPr>
                <w:rFonts w:ascii="Arial" w:hAnsi="Arial" w:cs="Arial"/>
                <w:szCs w:val="20"/>
              </w:rPr>
            </w:pPr>
          </w:p>
        </w:tc>
        <w:tc>
          <w:tcPr>
            <w:tcW w:w="4819" w:type="dxa"/>
            <w:tcBorders>
              <w:bottom w:val="single" w:sz="4" w:space="0" w:color="auto"/>
            </w:tcBorders>
            <w:shd w:val="clear" w:color="auto" w:fill="auto"/>
          </w:tcPr>
          <w:p w14:paraId="3F1A48E6" w14:textId="77F5E58B" w:rsidR="006145CC" w:rsidRPr="00D07A8C" w:rsidRDefault="006145CC" w:rsidP="002009A9">
            <w:pPr>
              <w:keepNext/>
              <w:rPr>
                <w:rFonts w:ascii="Arial" w:hAnsi="Arial" w:cs="Arial"/>
                <w:szCs w:val="20"/>
              </w:rPr>
            </w:pPr>
          </w:p>
          <w:p w14:paraId="2F7405D9" w14:textId="11113585" w:rsidR="006145CC" w:rsidRPr="00D07A8C" w:rsidRDefault="006145CC" w:rsidP="002009A9">
            <w:pPr>
              <w:keepNext/>
              <w:rPr>
                <w:rFonts w:ascii="Arial" w:hAnsi="Arial" w:cs="Arial"/>
                <w:szCs w:val="20"/>
              </w:rPr>
            </w:pPr>
          </w:p>
          <w:p w14:paraId="5C3EE111" w14:textId="77777777" w:rsidR="006145CC" w:rsidRPr="00D07A8C" w:rsidRDefault="006145CC" w:rsidP="002009A9">
            <w:pPr>
              <w:keepNext/>
              <w:rPr>
                <w:rFonts w:ascii="Arial" w:hAnsi="Arial" w:cs="Arial"/>
                <w:szCs w:val="20"/>
              </w:rPr>
            </w:pPr>
          </w:p>
          <w:p w14:paraId="6E6B696E" w14:textId="07CAB107" w:rsidR="006145CC" w:rsidRPr="00D07A8C" w:rsidRDefault="006145CC" w:rsidP="002009A9">
            <w:pPr>
              <w:keepNext/>
              <w:rPr>
                <w:rFonts w:ascii="Arial" w:hAnsi="Arial" w:cs="Arial"/>
                <w:szCs w:val="20"/>
              </w:rPr>
            </w:pPr>
          </w:p>
        </w:tc>
      </w:tr>
      <w:tr w:rsidR="006145CC" w:rsidRPr="00D07A8C" w14:paraId="457D4573" w14:textId="77777777" w:rsidTr="006145CC">
        <w:tc>
          <w:tcPr>
            <w:tcW w:w="5387" w:type="dxa"/>
            <w:tcBorders>
              <w:top w:val="single" w:sz="4" w:space="0" w:color="auto"/>
            </w:tcBorders>
            <w:shd w:val="clear" w:color="auto" w:fill="auto"/>
          </w:tcPr>
          <w:p w14:paraId="2B9B538A" w14:textId="77777777" w:rsidR="006145CC" w:rsidRPr="00C80D6F" w:rsidRDefault="006145CC" w:rsidP="002009A9">
            <w:pPr>
              <w:keepNext/>
              <w:spacing w:before="120"/>
              <w:rPr>
                <w:rFonts w:ascii="Arial" w:hAnsi="Arial" w:cs="Arial"/>
                <w:b/>
                <w:bCs/>
                <w:sz w:val="22"/>
              </w:rPr>
            </w:pPr>
            <w:r w:rsidRPr="00C80D6F">
              <w:rPr>
                <w:rFonts w:ascii="Arial" w:hAnsi="Arial" w:cs="Arial"/>
                <w:bCs/>
                <w:sz w:val="22"/>
              </w:rPr>
              <w:t>Signature of authorised officer</w:t>
            </w:r>
          </w:p>
        </w:tc>
        <w:tc>
          <w:tcPr>
            <w:tcW w:w="4819" w:type="dxa"/>
            <w:tcBorders>
              <w:top w:val="single" w:sz="4" w:space="0" w:color="auto"/>
            </w:tcBorders>
            <w:shd w:val="clear" w:color="auto" w:fill="auto"/>
          </w:tcPr>
          <w:p w14:paraId="00E0A742" w14:textId="77777777" w:rsidR="006145CC" w:rsidRPr="00C80D6F" w:rsidRDefault="006145CC" w:rsidP="002009A9">
            <w:pPr>
              <w:keepNext/>
              <w:spacing w:before="120"/>
              <w:rPr>
                <w:rFonts w:ascii="Arial" w:hAnsi="Arial" w:cs="Arial"/>
                <w:sz w:val="22"/>
              </w:rPr>
            </w:pPr>
            <w:r w:rsidRPr="00C80D6F">
              <w:rPr>
                <w:rFonts w:ascii="Arial" w:hAnsi="Arial" w:cs="Arial"/>
                <w:sz w:val="22"/>
              </w:rPr>
              <w:t>Name of authorised officer (print)</w:t>
            </w:r>
          </w:p>
        </w:tc>
      </w:tr>
      <w:tr w:rsidR="006145CC" w:rsidRPr="00D07A8C" w14:paraId="731DC153" w14:textId="77777777" w:rsidTr="006145CC">
        <w:tc>
          <w:tcPr>
            <w:tcW w:w="5387" w:type="dxa"/>
            <w:tcBorders>
              <w:bottom w:val="single" w:sz="4" w:space="0" w:color="auto"/>
            </w:tcBorders>
            <w:shd w:val="clear" w:color="auto" w:fill="auto"/>
          </w:tcPr>
          <w:p w14:paraId="71DE28A3" w14:textId="626DE34D" w:rsidR="006145CC" w:rsidRPr="00C80D6F" w:rsidRDefault="006145CC" w:rsidP="002009A9">
            <w:pPr>
              <w:keepNext/>
              <w:rPr>
                <w:rFonts w:ascii="Arial" w:hAnsi="Arial" w:cs="Arial"/>
                <w:sz w:val="22"/>
              </w:rPr>
            </w:pPr>
          </w:p>
          <w:p w14:paraId="2CB5F33D" w14:textId="5B414513" w:rsidR="006145CC" w:rsidRPr="00C80D6F" w:rsidRDefault="006145CC" w:rsidP="002009A9">
            <w:pPr>
              <w:keepNext/>
              <w:rPr>
                <w:rFonts w:ascii="Arial" w:hAnsi="Arial" w:cs="Arial"/>
                <w:sz w:val="22"/>
              </w:rPr>
            </w:pPr>
          </w:p>
          <w:p w14:paraId="7203C28A" w14:textId="77777777" w:rsidR="006145CC" w:rsidRPr="00C80D6F" w:rsidRDefault="006145CC" w:rsidP="002009A9">
            <w:pPr>
              <w:keepNext/>
              <w:rPr>
                <w:rFonts w:ascii="Arial" w:hAnsi="Arial" w:cs="Arial"/>
                <w:sz w:val="22"/>
              </w:rPr>
            </w:pPr>
          </w:p>
          <w:p w14:paraId="72C9F50A" w14:textId="4A55D663" w:rsidR="006145CC" w:rsidRPr="00C80D6F" w:rsidRDefault="006145CC" w:rsidP="002009A9">
            <w:pPr>
              <w:keepNext/>
              <w:rPr>
                <w:rFonts w:ascii="Arial" w:hAnsi="Arial" w:cs="Arial"/>
                <w:sz w:val="22"/>
              </w:rPr>
            </w:pPr>
          </w:p>
        </w:tc>
        <w:tc>
          <w:tcPr>
            <w:tcW w:w="4819" w:type="dxa"/>
            <w:tcBorders>
              <w:bottom w:val="single" w:sz="4" w:space="0" w:color="auto"/>
            </w:tcBorders>
            <w:shd w:val="clear" w:color="auto" w:fill="auto"/>
          </w:tcPr>
          <w:p w14:paraId="48CA7C57" w14:textId="154B23C4" w:rsidR="006145CC" w:rsidRPr="00C80D6F" w:rsidRDefault="006145CC" w:rsidP="002009A9">
            <w:pPr>
              <w:keepNext/>
              <w:rPr>
                <w:rFonts w:ascii="Arial" w:hAnsi="Arial" w:cs="Arial"/>
                <w:bCs/>
                <w:sz w:val="22"/>
              </w:rPr>
            </w:pPr>
          </w:p>
          <w:p w14:paraId="7EA7E4F3" w14:textId="0A073AD0" w:rsidR="006145CC" w:rsidRPr="00C80D6F" w:rsidRDefault="006145CC" w:rsidP="002009A9">
            <w:pPr>
              <w:keepNext/>
              <w:rPr>
                <w:rFonts w:ascii="Arial" w:hAnsi="Arial" w:cs="Arial"/>
                <w:bCs/>
                <w:sz w:val="22"/>
              </w:rPr>
            </w:pPr>
          </w:p>
          <w:p w14:paraId="5267ECD7" w14:textId="77777777" w:rsidR="006145CC" w:rsidRPr="00C80D6F" w:rsidRDefault="006145CC" w:rsidP="002009A9">
            <w:pPr>
              <w:keepNext/>
              <w:rPr>
                <w:rFonts w:ascii="Arial" w:hAnsi="Arial" w:cs="Arial"/>
                <w:bCs/>
                <w:sz w:val="22"/>
              </w:rPr>
            </w:pPr>
          </w:p>
          <w:p w14:paraId="1B10EB40" w14:textId="05F60621" w:rsidR="006145CC" w:rsidRPr="00C80D6F" w:rsidRDefault="006145CC" w:rsidP="002009A9">
            <w:pPr>
              <w:keepNext/>
              <w:rPr>
                <w:rFonts w:ascii="Arial" w:hAnsi="Arial" w:cs="Arial"/>
                <w:bCs/>
                <w:sz w:val="22"/>
              </w:rPr>
            </w:pPr>
          </w:p>
        </w:tc>
      </w:tr>
      <w:tr w:rsidR="006145CC" w:rsidRPr="00D07A8C" w14:paraId="6D926BF9" w14:textId="77777777" w:rsidTr="00C80D6F">
        <w:trPr>
          <w:trHeight w:val="60"/>
        </w:trPr>
        <w:tc>
          <w:tcPr>
            <w:tcW w:w="5387" w:type="dxa"/>
            <w:tcBorders>
              <w:top w:val="single" w:sz="4" w:space="0" w:color="auto"/>
            </w:tcBorders>
            <w:shd w:val="clear" w:color="auto" w:fill="auto"/>
          </w:tcPr>
          <w:p w14:paraId="578E8D81" w14:textId="77777777" w:rsidR="006145CC" w:rsidRPr="00C80D6F" w:rsidRDefault="006145CC" w:rsidP="002009A9">
            <w:pPr>
              <w:keepNext/>
              <w:spacing w:before="120"/>
              <w:rPr>
                <w:rFonts w:ascii="Arial" w:hAnsi="Arial" w:cs="Arial"/>
                <w:b/>
                <w:bCs/>
                <w:sz w:val="22"/>
              </w:rPr>
            </w:pPr>
            <w:r w:rsidRPr="00C80D6F">
              <w:rPr>
                <w:rFonts w:ascii="Arial" w:hAnsi="Arial" w:cs="Arial"/>
                <w:bCs/>
                <w:sz w:val="22"/>
              </w:rPr>
              <w:t>Date</w:t>
            </w:r>
          </w:p>
        </w:tc>
        <w:tc>
          <w:tcPr>
            <w:tcW w:w="4819" w:type="dxa"/>
            <w:tcBorders>
              <w:top w:val="single" w:sz="4" w:space="0" w:color="auto"/>
            </w:tcBorders>
            <w:shd w:val="clear" w:color="auto" w:fill="auto"/>
          </w:tcPr>
          <w:p w14:paraId="12D76D8D" w14:textId="77777777" w:rsidR="006145CC" w:rsidRPr="00C80D6F" w:rsidRDefault="006145CC" w:rsidP="002009A9">
            <w:pPr>
              <w:keepNext/>
              <w:spacing w:before="120"/>
              <w:rPr>
                <w:rFonts w:ascii="Arial" w:hAnsi="Arial" w:cs="Arial"/>
                <w:bCs/>
                <w:sz w:val="22"/>
              </w:rPr>
            </w:pPr>
            <w:r w:rsidRPr="00C80D6F">
              <w:rPr>
                <w:rFonts w:ascii="Arial" w:hAnsi="Arial" w:cs="Arial"/>
                <w:bCs/>
                <w:sz w:val="22"/>
              </w:rPr>
              <w:t>Position of authorised officer</w:t>
            </w:r>
          </w:p>
        </w:tc>
      </w:tr>
    </w:tbl>
    <w:p w14:paraId="409913D0" w14:textId="77777777" w:rsidR="006145CC" w:rsidRPr="00D07A8C" w:rsidRDefault="006145CC" w:rsidP="00B23090">
      <w:pPr>
        <w:keepNext/>
        <w:keepLines/>
        <w:spacing w:after="0"/>
        <w:rPr>
          <w:rFonts w:ascii="Arial" w:eastAsia="Times New Roman" w:hAnsi="Arial" w:cs="Arial"/>
          <w:sz w:val="22"/>
          <w:lang w:eastAsia="en-AU"/>
        </w:rPr>
      </w:pPr>
    </w:p>
    <w:p w14:paraId="148F1CBB" w14:textId="29556298" w:rsidR="00B23090" w:rsidRPr="00D07A8C" w:rsidRDefault="00B23090">
      <w:pPr>
        <w:rPr>
          <w:rFonts w:ascii="Arial" w:hAnsi="Arial" w:cs="Arial"/>
          <w:szCs w:val="20"/>
        </w:rPr>
      </w:pPr>
    </w:p>
    <w:p w14:paraId="4BB4172B" w14:textId="77777777" w:rsidR="00C5133E" w:rsidRPr="00D07A8C" w:rsidRDefault="00C5133E">
      <w:pPr>
        <w:rPr>
          <w:rFonts w:ascii="Arial" w:hAnsi="Arial" w:cs="Arial"/>
          <w:szCs w:val="20"/>
        </w:rPr>
      </w:pPr>
    </w:p>
    <w:p w14:paraId="582EA78F" w14:textId="546909C4" w:rsidR="00C5133E" w:rsidRPr="00D07A8C" w:rsidRDefault="00C5133E" w:rsidP="00B23090">
      <w:pPr>
        <w:spacing w:after="0"/>
        <w:rPr>
          <w:rFonts w:ascii="Arial" w:eastAsia="Times New Roman" w:hAnsi="Arial" w:cs="Arial"/>
          <w:szCs w:val="20"/>
          <w:lang w:eastAsia="en-AU"/>
        </w:rPr>
      </w:pPr>
    </w:p>
    <w:p w14:paraId="5CA89532" w14:textId="77777777" w:rsidR="00C5133E" w:rsidRPr="00D07A8C" w:rsidRDefault="00C5133E" w:rsidP="00B23090">
      <w:pPr>
        <w:spacing w:after="0"/>
        <w:rPr>
          <w:rFonts w:ascii="Arial" w:eastAsia="Times New Roman" w:hAnsi="Arial" w:cs="Arial"/>
          <w:szCs w:val="20"/>
          <w:lang w:eastAsia="en-AU"/>
        </w:rPr>
      </w:pPr>
    </w:p>
    <w:p w14:paraId="5C65EB57" w14:textId="77777777" w:rsidR="00B23090" w:rsidRPr="00C80D6F" w:rsidRDefault="00B23090" w:rsidP="00B23090">
      <w:pPr>
        <w:keepNext/>
        <w:keepLines/>
        <w:spacing w:after="0"/>
        <w:rPr>
          <w:rFonts w:ascii="Arial" w:eastAsia="Times New Roman" w:hAnsi="Arial" w:cs="Arial"/>
          <w:sz w:val="22"/>
          <w:lang w:val="en-US" w:eastAsia="en-AU"/>
        </w:rPr>
      </w:pPr>
    </w:p>
    <w:p w14:paraId="4D025002" w14:textId="2223DF42" w:rsidR="00B23090" w:rsidRPr="00C80D6F" w:rsidRDefault="00B23090" w:rsidP="00B23090">
      <w:pPr>
        <w:keepNext/>
        <w:keepLines/>
        <w:spacing w:after="0"/>
        <w:rPr>
          <w:rFonts w:ascii="Arial" w:eastAsia="Times New Roman" w:hAnsi="Arial" w:cs="Arial"/>
          <w:sz w:val="22"/>
          <w:lang w:eastAsia="en-AU"/>
        </w:rPr>
      </w:pPr>
      <w:r w:rsidRPr="00C80D6F">
        <w:rPr>
          <w:rFonts w:ascii="Arial" w:eastAsia="Times New Roman" w:hAnsi="Arial" w:cs="Arial"/>
          <w:b/>
          <w:sz w:val="22"/>
          <w:lang w:eastAsia="en-AU"/>
        </w:rPr>
        <w:t>Signed</w:t>
      </w:r>
      <w:r w:rsidRPr="00C80D6F">
        <w:rPr>
          <w:rFonts w:ascii="Arial" w:eastAsia="Times New Roman" w:hAnsi="Arial" w:cs="Arial"/>
          <w:sz w:val="22"/>
          <w:lang w:eastAsia="en-AU"/>
        </w:rPr>
        <w:t xml:space="preserve"> by [</w:t>
      </w:r>
      <w:r w:rsidRPr="00C80D6F">
        <w:rPr>
          <w:rFonts w:ascii="Arial" w:eastAsia="Times New Roman" w:hAnsi="Arial" w:cs="Arial"/>
          <w:b/>
          <w:color w:val="0000FF"/>
          <w:sz w:val="22"/>
          <w:lang w:eastAsia="en-AU"/>
        </w:rPr>
        <w:t>#</w:t>
      </w:r>
      <w:r w:rsidR="00D93640" w:rsidRPr="00C80D6F">
        <w:rPr>
          <w:rFonts w:ascii="Arial" w:eastAsia="Times New Roman" w:hAnsi="Arial" w:cs="Arial"/>
          <w:b/>
          <w:color w:val="0000FF"/>
          <w:sz w:val="22"/>
          <w:lang w:eastAsia="en-AU"/>
        </w:rPr>
        <w:t xml:space="preserve">insert </w:t>
      </w:r>
      <w:r w:rsidRPr="00C80D6F">
        <w:rPr>
          <w:rFonts w:ascii="Arial" w:eastAsia="Times New Roman" w:hAnsi="Arial" w:cs="Arial"/>
          <w:b/>
          <w:color w:val="0000FF"/>
          <w:sz w:val="22"/>
          <w:lang w:eastAsia="en-AU"/>
        </w:rPr>
        <w:t>name</w:t>
      </w:r>
      <w:r w:rsidRPr="00C80D6F">
        <w:rPr>
          <w:rFonts w:ascii="Arial" w:eastAsia="Times New Roman" w:hAnsi="Arial" w:cs="Arial"/>
          <w:sz w:val="22"/>
          <w:lang w:eastAsia="en-AU"/>
        </w:rPr>
        <w:t xml:space="preserve">] </w:t>
      </w:r>
      <w:r w:rsidR="00C80D6F" w:rsidRPr="00C80D6F">
        <w:rPr>
          <w:rFonts w:ascii="Arial" w:eastAsia="Times New Roman" w:hAnsi="Arial" w:cs="Arial"/>
          <w:b/>
          <w:bCs/>
          <w:color w:val="002060"/>
          <w:sz w:val="22"/>
          <w:lang w:eastAsia="en-AU"/>
        </w:rPr>
        <w:t xml:space="preserve">(ABN) </w:t>
      </w:r>
      <w:r w:rsidR="00C80D6F" w:rsidRPr="00C80D6F">
        <w:rPr>
          <w:rFonts w:ascii="Arial" w:eastAsia="Times New Roman" w:hAnsi="Arial" w:cs="Arial"/>
          <w:sz w:val="22"/>
          <w:lang w:eastAsia="en-AU"/>
        </w:rPr>
        <w:t xml:space="preserve">a sole trader or corporation sole </w:t>
      </w:r>
      <w:r w:rsidRPr="00C80D6F">
        <w:rPr>
          <w:rFonts w:ascii="Arial" w:eastAsia="Times New Roman" w:hAnsi="Arial" w:cs="Arial"/>
          <w:sz w:val="22"/>
          <w:lang w:eastAsia="en-AU"/>
        </w:rPr>
        <w:t>who consents to entering into the Agreement using an electronic signature and acknowledges that, on signing using that method, they are bound by the Agreement:</w:t>
      </w:r>
    </w:p>
    <w:p w14:paraId="6CC429AD" w14:textId="77777777" w:rsidR="00B23090" w:rsidRPr="00D07A8C" w:rsidRDefault="00B23090" w:rsidP="00B23090">
      <w:pPr>
        <w:keepNext/>
        <w:keepLines/>
        <w:spacing w:after="0"/>
        <w:rPr>
          <w:rFonts w:ascii="Arial" w:eastAsia="Times New Roman" w:hAnsi="Arial" w:cs="Arial"/>
          <w:szCs w:val="20"/>
          <w:lang w:eastAsia="en-AU"/>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6"/>
      </w:tblGrid>
      <w:tr w:rsidR="00F25A2A" w:rsidRPr="00D07A8C" w14:paraId="417A3BCD" w14:textId="77777777" w:rsidTr="002009A9">
        <w:tc>
          <w:tcPr>
            <w:tcW w:w="4395" w:type="dxa"/>
            <w:tcBorders>
              <w:bottom w:val="single" w:sz="4" w:space="0" w:color="auto"/>
            </w:tcBorders>
            <w:shd w:val="clear" w:color="auto" w:fill="auto"/>
          </w:tcPr>
          <w:p w14:paraId="1ED07FFE" w14:textId="2BE502DB" w:rsidR="00F25A2A" w:rsidRPr="00D07A8C" w:rsidRDefault="00F25A2A" w:rsidP="002009A9">
            <w:pPr>
              <w:keepNext/>
              <w:rPr>
                <w:rFonts w:ascii="Arial" w:hAnsi="Arial" w:cs="Arial"/>
                <w:sz w:val="22"/>
                <w:szCs w:val="20"/>
              </w:rPr>
            </w:pPr>
          </w:p>
          <w:p w14:paraId="0BAB457B" w14:textId="77777777" w:rsidR="00F25A2A" w:rsidRPr="00D07A8C" w:rsidRDefault="00F25A2A" w:rsidP="002009A9">
            <w:pPr>
              <w:keepNext/>
              <w:rPr>
                <w:rFonts w:ascii="Arial" w:hAnsi="Arial" w:cs="Arial"/>
                <w:sz w:val="22"/>
                <w:szCs w:val="20"/>
              </w:rPr>
            </w:pPr>
          </w:p>
          <w:p w14:paraId="3FCAFDD4" w14:textId="77777777" w:rsidR="00F25A2A" w:rsidRPr="00D07A8C" w:rsidRDefault="00F25A2A" w:rsidP="002009A9">
            <w:pPr>
              <w:keepNext/>
              <w:rPr>
                <w:rFonts w:ascii="Arial" w:hAnsi="Arial" w:cs="Arial"/>
                <w:sz w:val="22"/>
                <w:szCs w:val="20"/>
              </w:rPr>
            </w:pPr>
          </w:p>
        </w:tc>
        <w:tc>
          <w:tcPr>
            <w:tcW w:w="4536" w:type="dxa"/>
            <w:tcBorders>
              <w:bottom w:val="single" w:sz="4" w:space="0" w:color="auto"/>
            </w:tcBorders>
            <w:shd w:val="clear" w:color="auto" w:fill="auto"/>
          </w:tcPr>
          <w:p w14:paraId="69787D96" w14:textId="449542D2" w:rsidR="00F25A2A" w:rsidRPr="00D07A8C" w:rsidRDefault="00F25A2A" w:rsidP="002009A9">
            <w:pPr>
              <w:keepNext/>
              <w:rPr>
                <w:rFonts w:ascii="Arial" w:hAnsi="Arial" w:cs="Arial"/>
                <w:sz w:val="22"/>
                <w:szCs w:val="20"/>
              </w:rPr>
            </w:pPr>
          </w:p>
          <w:p w14:paraId="2D31428A" w14:textId="77777777" w:rsidR="00F25A2A" w:rsidRPr="00D07A8C" w:rsidRDefault="00F25A2A" w:rsidP="002009A9">
            <w:pPr>
              <w:keepNext/>
              <w:rPr>
                <w:rFonts w:ascii="Arial" w:hAnsi="Arial" w:cs="Arial"/>
                <w:sz w:val="22"/>
                <w:szCs w:val="20"/>
              </w:rPr>
            </w:pPr>
          </w:p>
          <w:p w14:paraId="4E76DFF3" w14:textId="77777777" w:rsidR="00F25A2A" w:rsidRPr="00D07A8C" w:rsidRDefault="00F25A2A" w:rsidP="002009A9">
            <w:pPr>
              <w:keepNext/>
              <w:rPr>
                <w:rFonts w:ascii="Arial" w:hAnsi="Arial" w:cs="Arial"/>
                <w:sz w:val="22"/>
                <w:szCs w:val="20"/>
              </w:rPr>
            </w:pPr>
          </w:p>
        </w:tc>
      </w:tr>
      <w:tr w:rsidR="00F25A2A" w:rsidRPr="00D07A8C" w14:paraId="38D6C092" w14:textId="77777777" w:rsidTr="002009A9">
        <w:tc>
          <w:tcPr>
            <w:tcW w:w="4395" w:type="dxa"/>
            <w:tcBorders>
              <w:top w:val="single" w:sz="4" w:space="0" w:color="auto"/>
            </w:tcBorders>
            <w:shd w:val="clear" w:color="auto" w:fill="auto"/>
          </w:tcPr>
          <w:p w14:paraId="09550F1A" w14:textId="77777777" w:rsidR="00F25A2A" w:rsidRPr="00D07A8C" w:rsidRDefault="00F25A2A" w:rsidP="002009A9">
            <w:pPr>
              <w:keepNext/>
              <w:spacing w:before="120"/>
              <w:rPr>
                <w:rFonts w:ascii="Arial" w:hAnsi="Arial" w:cs="Arial"/>
                <w:b/>
                <w:bCs/>
                <w:sz w:val="22"/>
                <w:szCs w:val="20"/>
              </w:rPr>
            </w:pPr>
            <w:r w:rsidRPr="00D07A8C">
              <w:rPr>
                <w:rFonts w:ascii="Arial" w:hAnsi="Arial" w:cs="Arial"/>
                <w:bCs/>
                <w:sz w:val="22"/>
                <w:szCs w:val="20"/>
              </w:rPr>
              <w:t>Signature of Supplier</w:t>
            </w:r>
          </w:p>
        </w:tc>
        <w:tc>
          <w:tcPr>
            <w:tcW w:w="4536" w:type="dxa"/>
            <w:tcBorders>
              <w:top w:val="single" w:sz="4" w:space="0" w:color="auto"/>
            </w:tcBorders>
            <w:shd w:val="clear" w:color="auto" w:fill="auto"/>
          </w:tcPr>
          <w:p w14:paraId="1F3113F1" w14:textId="77777777" w:rsidR="00F25A2A" w:rsidRPr="00D07A8C" w:rsidRDefault="00F25A2A" w:rsidP="002009A9">
            <w:pPr>
              <w:keepNext/>
              <w:spacing w:before="120"/>
              <w:rPr>
                <w:rFonts w:ascii="Arial" w:hAnsi="Arial" w:cs="Arial"/>
                <w:sz w:val="22"/>
                <w:szCs w:val="20"/>
              </w:rPr>
            </w:pPr>
            <w:r w:rsidRPr="00D07A8C">
              <w:rPr>
                <w:rFonts w:ascii="Arial" w:hAnsi="Arial" w:cs="Arial"/>
                <w:sz w:val="22"/>
                <w:szCs w:val="20"/>
              </w:rPr>
              <w:t>Date</w:t>
            </w:r>
          </w:p>
        </w:tc>
      </w:tr>
    </w:tbl>
    <w:p w14:paraId="165A0828" w14:textId="77777777" w:rsidR="00B23090" w:rsidRPr="00D07A8C" w:rsidRDefault="00B23090" w:rsidP="00B23090">
      <w:pPr>
        <w:keepNext/>
        <w:keepLines/>
        <w:spacing w:after="0"/>
        <w:rPr>
          <w:rFonts w:eastAsia="Times New Roman" w:cstheme="minorHAnsi"/>
          <w:szCs w:val="20"/>
          <w:lang w:val="en-US" w:eastAsia="en-AU"/>
        </w:rPr>
      </w:pPr>
    </w:p>
    <w:p w14:paraId="23FA15DA" w14:textId="77777777" w:rsidR="007300E7" w:rsidRPr="00D07A8C" w:rsidRDefault="007300E7">
      <w:pPr>
        <w:sectPr w:rsidR="007300E7" w:rsidRPr="00D07A8C" w:rsidSect="00C5133E">
          <w:headerReference w:type="default" r:id="rId23"/>
          <w:pgSz w:w="11906" w:h="16838"/>
          <w:pgMar w:top="1440" w:right="991" w:bottom="1259" w:left="680" w:header="709" w:footer="709" w:gutter="0"/>
          <w:cols w:space="708"/>
          <w:docGrid w:linePitch="360"/>
        </w:sectPr>
      </w:pPr>
    </w:p>
    <w:p w14:paraId="4C250E5B" w14:textId="77777777" w:rsidR="007300E7" w:rsidRPr="00D07A8C" w:rsidRDefault="003C42E1" w:rsidP="00C5133E">
      <w:pPr>
        <w:pStyle w:val="CondH1"/>
        <w:spacing w:before="0" w:after="160"/>
        <w:contextualSpacing w:val="0"/>
        <w:rPr>
          <w:rFonts w:ascii="Arial" w:hAnsi="Arial" w:cs="Arial"/>
          <w:sz w:val="20"/>
          <w:szCs w:val="20"/>
        </w:rPr>
      </w:pPr>
      <w:r w:rsidRPr="00D07A8C">
        <w:rPr>
          <w:rFonts w:ascii="Arial" w:hAnsi="Arial" w:cs="Arial"/>
          <w:sz w:val="20"/>
          <w:szCs w:val="20"/>
        </w:rPr>
        <w:lastRenderedPageBreak/>
        <w:t>Provision of Services</w:t>
      </w:r>
    </w:p>
    <w:p w14:paraId="44A4A1CF" w14:textId="6CF03986" w:rsidR="00B272FD" w:rsidRPr="00D07A8C" w:rsidRDefault="00535121" w:rsidP="00C5133E">
      <w:pPr>
        <w:pStyle w:val="CondH1"/>
        <w:numPr>
          <w:ilvl w:val="0"/>
          <w:numId w:val="0"/>
        </w:numPr>
        <w:spacing w:before="0" w:after="160"/>
        <w:ind w:left="57"/>
        <w:contextualSpacing w:val="0"/>
        <w:jc w:val="both"/>
        <w:rPr>
          <w:rFonts w:ascii="Arial" w:hAnsi="Arial" w:cs="Arial"/>
          <w:b w:val="0"/>
          <w:sz w:val="20"/>
          <w:szCs w:val="20"/>
        </w:rPr>
      </w:pPr>
      <w:r w:rsidRPr="00D07A8C">
        <w:rPr>
          <w:rFonts w:ascii="Arial" w:hAnsi="Arial" w:cs="Arial"/>
          <w:b w:val="0"/>
          <w:sz w:val="20"/>
          <w:szCs w:val="20"/>
        </w:rPr>
        <w:t xml:space="preserve">This Agreement commences on the </w:t>
      </w:r>
      <w:r w:rsidR="0090048B" w:rsidRPr="00D07A8C">
        <w:rPr>
          <w:rFonts w:ascii="Arial" w:hAnsi="Arial" w:cs="Arial"/>
          <w:b w:val="0"/>
          <w:sz w:val="20"/>
          <w:szCs w:val="20"/>
        </w:rPr>
        <w:t>Date of Agreement</w:t>
      </w:r>
      <w:r w:rsidRPr="00D07A8C">
        <w:rPr>
          <w:rFonts w:ascii="Arial" w:hAnsi="Arial" w:cs="Arial"/>
          <w:b w:val="0"/>
          <w:sz w:val="20"/>
          <w:szCs w:val="20"/>
        </w:rPr>
        <w:t xml:space="preserve"> and ends on the Completion Date, unless terminated earlier in accordance with its terms.</w:t>
      </w:r>
    </w:p>
    <w:p w14:paraId="7AE0597D" w14:textId="07DE8842" w:rsidR="00535121" w:rsidRPr="00D07A8C" w:rsidRDefault="00535121" w:rsidP="00C5133E">
      <w:pPr>
        <w:pStyle w:val="CondH1"/>
        <w:numPr>
          <w:ilvl w:val="0"/>
          <w:numId w:val="0"/>
        </w:numPr>
        <w:spacing w:before="0" w:after="160"/>
        <w:ind w:left="57"/>
        <w:contextualSpacing w:val="0"/>
        <w:jc w:val="both"/>
        <w:rPr>
          <w:rFonts w:ascii="Arial" w:hAnsi="Arial" w:cs="Arial"/>
          <w:b w:val="0"/>
          <w:sz w:val="20"/>
          <w:szCs w:val="20"/>
        </w:rPr>
      </w:pPr>
      <w:r w:rsidRPr="00D07A8C">
        <w:rPr>
          <w:rFonts w:ascii="Arial" w:hAnsi="Arial" w:cs="Arial"/>
          <w:b w:val="0"/>
          <w:sz w:val="20"/>
          <w:szCs w:val="20"/>
        </w:rPr>
        <w:t xml:space="preserve">The Supplier must provide the Services to the </w:t>
      </w:r>
      <w:r w:rsidR="00F16199">
        <w:rPr>
          <w:rFonts w:ascii="Arial" w:hAnsi="Arial" w:cs="Arial"/>
          <w:b w:val="0"/>
          <w:sz w:val="20"/>
          <w:szCs w:val="20"/>
        </w:rPr>
        <w:t>Academy</w:t>
      </w:r>
      <w:r w:rsidR="00CB06C8" w:rsidRPr="00D07A8C">
        <w:rPr>
          <w:rFonts w:ascii="Arial" w:hAnsi="Arial" w:cs="Arial"/>
          <w:b w:val="0"/>
          <w:sz w:val="20"/>
          <w:szCs w:val="20"/>
        </w:rPr>
        <w:t xml:space="preserve"> </w:t>
      </w:r>
      <w:r w:rsidRPr="00D07A8C">
        <w:rPr>
          <w:rFonts w:ascii="Arial" w:hAnsi="Arial" w:cs="Arial"/>
          <w:b w:val="0"/>
          <w:sz w:val="20"/>
          <w:szCs w:val="20"/>
        </w:rPr>
        <w:t>in accordance with these Conditions, and must:</w:t>
      </w:r>
    </w:p>
    <w:p w14:paraId="0BD601B5" w14:textId="77777777" w:rsidR="00B272FD" w:rsidRPr="00D07A8C" w:rsidRDefault="00535121" w:rsidP="00C5133E">
      <w:pPr>
        <w:pStyle w:val="CondH3"/>
        <w:spacing w:after="160"/>
        <w:contextualSpacing w:val="0"/>
        <w:rPr>
          <w:rFonts w:ascii="Arial" w:hAnsi="Arial" w:cs="Arial"/>
          <w:sz w:val="20"/>
          <w:szCs w:val="20"/>
        </w:rPr>
      </w:pPr>
      <w:r w:rsidRPr="00D07A8C">
        <w:rPr>
          <w:rFonts w:ascii="Arial" w:hAnsi="Arial" w:cs="Arial"/>
          <w:sz w:val="20"/>
          <w:szCs w:val="20"/>
        </w:rPr>
        <w:t>complete the Services by the Completion Date and any other dates for delivery specified in the Contract Details;</w:t>
      </w:r>
    </w:p>
    <w:p w14:paraId="2C0C2272" w14:textId="77777777" w:rsidR="00535121" w:rsidRPr="00D07A8C" w:rsidRDefault="00535121" w:rsidP="00C5133E">
      <w:pPr>
        <w:pStyle w:val="CondH3"/>
        <w:spacing w:after="160"/>
        <w:contextualSpacing w:val="0"/>
        <w:rPr>
          <w:rFonts w:ascii="Arial" w:hAnsi="Arial" w:cs="Arial"/>
          <w:sz w:val="20"/>
          <w:szCs w:val="20"/>
        </w:rPr>
      </w:pPr>
      <w:r w:rsidRPr="00D07A8C">
        <w:rPr>
          <w:rFonts w:ascii="Arial" w:hAnsi="Arial" w:cs="Arial"/>
          <w:sz w:val="20"/>
          <w:szCs w:val="20"/>
        </w:rPr>
        <w:t>provide the Services in a proper, timely and efficient manner using the standard of care, skill, diligence, prudence and foresight that would reasonably be expected from a prudent, expert and experienced provider of services that are similar to the Services;</w:t>
      </w:r>
    </w:p>
    <w:p w14:paraId="689230E6" w14:textId="77777777" w:rsidR="00535121" w:rsidRPr="00D07A8C" w:rsidRDefault="00535121" w:rsidP="00C5133E">
      <w:pPr>
        <w:pStyle w:val="CondH3"/>
        <w:spacing w:after="160"/>
        <w:contextualSpacing w:val="0"/>
        <w:rPr>
          <w:rFonts w:ascii="Arial" w:hAnsi="Arial" w:cs="Arial"/>
          <w:sz w:val="20"/>
          <w:szCs w:val="20"/>
        </w:rPr>
      </w:pPr>
      <w:r w:rsidRPr="00D07A8C">
        <w:rPr>
          <w:rFonts w:ascii="Arial" w:hAnsi="Arial" w:cs="Arial"/>
          <w:sz w:val="20"/>
          <w:szCs w:val="20"/>
        </w:rPr>
        <w:t>ensure the highest quality of work and the delivery of the Services with the utmost efficiency;</w:t>
      </w:r>
    </w:p>
    <w:p w14:paraId="4B6ADE51" w14:textId="7F1E0A17" w:rsidR="00535121" w:rsidRPr="00D07A8C" w:rsidRDefault="00535121" w:rsidP="00C5133E">
      <w:pPr>
        <w:pStyle w:val="CondH3"/>
        <w:spacing w:after="160"/>
        <w:contextualSpacing w:val="0"/>
        <w:rPr>
          <w:rFonts w:ascii="Arial" w:hAnsi="Arial" w:cs="Arial"/>
          <w:sz w:val="20"/>
          <w:szCs w:val="20"/>
        </w:rPr>
      </w:pPr>
      <w:r w:rsidRPr="00D07A8C">
        <w:rPr>
          <w:rFonts w:ascii="Arial" w:hAnsi="Arial" w:cs="Arial"/>
          <w:sz w:val="20"/>
          <w:szCs w:val="20"/>
        </w:rPr>
        <w:t xml:space="preserve">act in good faith and in the best interests of the </w:t>
      </w:r>
      <w:r w:rsidR="00F16199">
        <w:rPr>
          <w:rFonts w:ascii="Arial" w:hAnsi="Arial" w:cs="Arial"/>
          <w:sz w:val="20"/>
          <w:szCs w:val="20"/>
        </w:rPr>
        <w:t>Academy</w:t>
      </w:r>
      <w:r w:rsidRPr="00D07A8C">
        <w:rPr>
          <w:rFonts w:ascii="Arial" w:hAnsi="Arial" w:cs="Arial"/>
          <w:sz w:val="20"/>
          <w:szCs w:val="20"/>
        </w:rPr>
        <w:t>;</w:t>
      </w:r>
    </w:p>
    <w:p w14:paraId="5DDF9F71" w14:textId="77777777" w:rsidR="00535121" w:rsidRPr="00D07A8C" w:rsidRDefault="00535121" w:rsidP="00C5133E">
      <w:pPr>
        <w:pStyle w:val="CondH3"/>
        <w:spacing w:after="160"/>
        <w:contextualSpacing w:val="0"/>
        <w:rPr>
          <w:rFonts w:ascii="Arial" w:hAnsi="Arial" w:cs="Arial"/>
          <w:sz w:val="20"/>
          <w:szCs w:val="20"/>
        </w:rPr>
      </w:pPr>
      <w:r w:rsidRPr="00D07A8C">
        <w:rPr>
          <w:rFonts w:ascii="Arial" w:hAnsi="Arial" w:cs="Arial"/>
          <w:sz w:val="20"/>
          <w:szCs w:val="20"/>
        </w:rPr>
        <w:t>provide any and all plant, equipment, tools or other equipment necessary for the performance of the Services and all such equipment must be properly maintained and be appropriate for the purpose for which it is intended to be used;</w:t>
      </w:r>
    </w:p>
    <w:p w14:paraId="66F49FF8" w14:textId="68097DF0"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comply with the </w:t>
      </w:r>
      <w:r w:rsidR="00F16199">
        <w:rPr>
          <w:rFonts w:ascii="Arial" w:hAnsi="Arial" w:cs="Arial"/>
          <w:sz w:val="20"/>
          <w:szCs w:val="20"/>
        </w:rPr>
        <w:t>Academy</w:t>
      </w:r>
      <w:r w:rsidR="00CB06C8" w:rsidRPr="00D07A8C">
        <w:rPr>
          <w:rFonts w:ascii="Arial" w:hAnsi="Arial" w:cs="Arial"/>
          <w:sz w:val="20"/>
          <w:szCs w:val="20"/>
        </w:rPr>
        <w:t xml:space="preserve">’s </w:t>
      </w:r>
      <w:r w:rsidRPr="00D07A8C">
        <w:rPr>
          <w:rFonts w:ascii="Arial" w:hAnsi="Arial" w:cs="Arial"/>
          <w:sz w:val="20"/>
          <w:szCs w:val="20"/>
        </w:rPr>
        <w:t>and the State’s policies and procedures (as notified or made available to the Supplier from time to time)</w:t>
      </w:r>
      <w:r w:rsidR="00A176F5">
        <w:rPr>
          <w:rFonts w:ascii="Arial" w:hAnsi="Arial" w:cs="Arial"/>
          <w:sz w:val="20"/>
          <w:szCs w:val="20"/>
        </w:rPr>
        <w:t xml:space="preserve"> including any evaluation by a third party, if requested by the Academy</w:t>
      </w:r>
      <w:r w:rsidRPr="00D07A8C">
        <w:rPr>
          <w:rFonts w:ascii="Arial" w:hAnsi="Arial" w:cs="Arial"/>
          <w:sz w:val="20"/>
          <w:szCs w:val="20"/>
        </w:rPr>
        <w:t xml:space="preserve">; </w:t>
      </w:r>
    </w:p>
    <w:p w14:paraId="51A9D8D7" w14:textId="77777777"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provide the Services to a standard that reaches the KPIs;</w:t>
      </w:r>
    </w:p>
    <w:p w14:paraId="7BF09195" w14:textId="124655A9"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obtain the </w:t>
      </w:r>
      <w:r w:rsidR="00F16199">
        <w:rPr>
          <w:rFonts w:ascii="Arial" w:hAnsi="Arial" w:cs="Arial"/>
          <w:sz w:val="20"/>
          <w:szCs w:val="20"/>
        </w:rPr>
        <w:t>Academy</w:t>
      </w:r>
      <w:r w:rsidR="00CB06C8" w:rsidRPr="00D07A8C">
        <w:rPr>
          <w:rFonts w:ascii="Arial" w:hAnsi="Arial" w:cs="Arial"/>
          <w:sz w:val="20"/>
          <w:szCs w:val="20"/>
        </w:rPr>
        <w:t xml:space="preserve">’s </w:t>
      </w:r>
      <w:r w:rsidRPr="00D07A8C">
        <w:rPr>
          <w:rFonts w:ascii="Arial" w:hAnsi="Arial" w:cs="Arial"/>
          <w:sz w:val="20"/>
          <w:szCs w:val="20"/>
        </w:rPr>
        <w:t xml:space="preserve">prior written consent before using any person who is or has been employed by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 xml:space="preserve">to provide the Services; </w:t>
      </w:r>
    </w:p>
    <w:p w14:paraId="570E0D65" w14:textId="2F50FECD"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if requested by the </w:t>
      </w:r>
      <w:r w:rsidR="00F16199">
        <w:rPr>
          <w:rFonts w:ascii="Arial" w:hAnsi="Arial" w:cs="Arial"/>
          <w:sz w:val="20"/>
          <w:szCs w:val="20"/>
        </w:rPr>
        <w:t>Academy</w:t>
      </w:r>
      <w:r w:rsidRPr="00D07A8C">
        <w:rPr>
          <w:rFonts w:ascii="Arial" w:hAnsi="Arial" w:cs="Arial"/>
          <w:sz w:val="20"/>
          <w:szCs w:val="20"/>
        </w:rPr>
        <w:t>, remove and replace any person it is using to provide the Services; and</w:t>
      </w:r>
    </w:p>
    <w:p w14:paraId="5124B6BB" w14:textId="514BC01C"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notify the </w:t>
      </w:r>
      <w:r w:rsidR="00F16199">
        <w:rPr>
          <w:rFonts w:ascii="Arial" w:hAnsi="Arial" w:cs="Arial"/>
          <w:sz w:val="20"/>
          <w:szCs w:val="20"/>
        </w:rPr>
        <w:t>Academy</w:t>
      </w:r>
      <w:r w:rsidRPr="00D07A8C">
        <w:rPr>
          <w:rFonts w:ascii="Arial" w:hAnsi="Arial" w:cs="Arial"/>
          <w:sz w:val="20"/>
          <w:szCs w:val="20"/>
        </w:rPr>
        <w:t>:</w:t>
      </w:r>
    </w:p>
    <w:p w14:paraId="0882F203" w14:textId="6215D081" w:rsidR="006549A1" w:rsidRPr="00D07A8C" w:rsidRDefault="006549A1" w:rsidP="00C5133E">
      <w:pPr>
        <w:pStyle w:val="CondH4"/>
        <w:spacing w:after="160"/>
        <w:contextualSpacing w:val="0"/>
        <w:rPr>
          <w:rFonts w:ascii="Arial" w:hAnsi="Arial" w:cs="Arial"/>
          <w:sz w:val="20"/>
          <w:szCs w:val="20"/>
        </w:rPr>
      </w:pPr>
      <w:r w:rsidRPr="00D07A8C">
        <w:rPr>
          <w:rFonts w:ascii="Arial" w:hAnsi="Arial" w:cs="Arial"/>
          <w:sz w:val="20"/>
          <w:szCs w:val="20"/>
        </w:rPr>
        <w:t xml:space="preserve">if any person that it is using to provide the Services has engaged in, or is reasonably believed to have engaged in, fraud, collusion or improper, dishonest or corrupt conduct in connection with this Agreement or in any other dealings with the </w:t>
      </w:r>
      <w:r w:rsidR="00F16199">
        <w:rPr>
          <w:rFonts w:ascii="Arial" w:hAnsi="Arial" w:cs="Arial"/>
          <w:sz w:val="20"/>
          <w:szCs w:val="20"/>
        </w:rPr>
        <w:t>Academy</w:t>
      </w:r>
      <w:r w:rsidRPr="00D07A8C">
        <w:rPr>
          <w:rFonts w:ascii="Arial" w:hAnsi="Arial" w:cs="Arial"/>
          <w:sz w:val="20"/>
          <w:szCs w:val="20"/>
        </w:rPr>
        <w:t>; or</w:t>
      </w:r>
    </w:p>
    <w:p w14:paraId="228B1AE8" w14:textId="77777777" w:rsidR="006549A1" w:rsidRPr="00D07A8C" w:rsidRDefault="006549A1" w:rsidP="00C5133E">
      <w:pPr>
        <w:pStyle w:val="CondH4"/>
        <w:spacing w:after="160"/>
        <w:contextualSpacing w:val="0"/>
        <w:rPr>
          <w:rFonts w:ascii="Arial" w:hAnsi="Arial" w:cs="Arial"/>
          <w:sz w:val="20"/>
          <w:szCs w:val="20"/>
        </w:rPr>
      </w:pPr>
      <w:r w:rsidRPr="00D07A8C">
        <w:rPr>
          <w:rFonts w:ascii="Arial" w:hAnsi="Arial" w:cs="Arial"/>
          <w:sz w:val="20"/>
          <w:szCs w:val="20"/>
        </w:rPr>
        <w:t>of any other matter relevant to this Agreement including if the Supplier becomes aware of any breach of this Agreement.</w:t>
      </w:r>
    </w:p>
    <w:p w14:paraId="4D940A80" w14:textId="77777777" w:rsidR="006549A1" w:rsidRPr="00D07A8C" w:rsidRDefault="006549A1" w:rsidP="00C5133E">
      <w:pPr>
        <w:pStyle w:val="CondH1"/>
        <w:spacing w:before="0" w:after="160"/>
        <w:contextualSpacing w:val="0"/>
        <w:jc w:val="both"/>
        <w:rPr>
          <w:rFonts w:ascii="Arial" w:hAnsi="Arial" w:cs="Arial"/>
          <w:sz w:val="20"/>
          <w:szCs w:val="20"/>
        </w:rPr>
      </w:pPr>
      <w:bookmarkStart w:id="2" w:name="_Ref126232048"/>
      <w:r w:rsidRPr="00D07A8C">
        <w:rPr>
          <w:rFonts w:ascii="Arial" w:hAnsi="Arial" w:cs="Arial"/>
          <w:sz w:val="20"/>
          <w:szCs w:val="20"/>
        </w:rPr>
        <w:t>Price for the Services</w:t>
      </w:r>
      <w:bookmarkEnd w:id="2"/>
    </w:p>
    <w:p w14:paraId="4363B0A2" w14:textId="71F7BE05"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The Rates or Fees applicable to the </w:t>
      </w:r>
      <w:r w:rsidR="005A355F" w:rsidRPr="00D07A8C">
        <w:rPr>
          <w:rFonts w:ascii="Arial" w:hAnsi="Arial" w:cs="Arial"/>
          <w:sz w:val="20"/>
          <w:szCs w:val="20"/>
        </w:rPr>
        <w:t>Services set</w:t>
      </w:r>
      <w:r w:rsidRPr="00D07A8C">
        <w:rPr>
          <w:rFonts w:ascii="Arial" w:hAnsi="Arial" w:cs="Arial"/>
          <w:sz w:val="20"/>
          <w:szCs w:val="20"/>
        </w:rPr>
        <w:t xml:space="preserve"> out in the Contract Details are fixed and are inclusive of: </w:t>
      </w:r>
    </w:p>
    <w:p w14:paraId="627C126A" w14:textId="77777777" w:rsidR="006549A1" w:rsidRPr="00D07A8C" w:rsidRDefault="006549A1" w:rsidP="00C5133E">
      <w:pPr>
        <w:pStyle w:val="CondH4"/>
        <w:spacing w:after="160"/>
        <w:contextualSpacing w:val="0"/>
        <w:rPr>
          <w:rFonts w:ascii="Arial" w:hAnsi="Arial" w:cs="Arial"/>
          <w:sz w:val="20"/>
          <w:szCs w:val="20"/>
        </w:rPr>
      </w:pPr>
      <w:r w:rsidRPr="00D07A8C">
        <w:rPr>
          <w:rFonts w:ascii="Arial" w:hAnsi="Arial" w:cs="Arial"/>
          <w:sz w:val="20"/>
          <w:szCs w:val="20"/>
        </w:rPr>
        <w:t>all costs incurred by the Supplier in the provision of the Services; and</w:t>
      </w:r>
    </w:p>
    <w:p w14:paraId="4CDB44FF" w14:textId="77777777" w:rsidR="006549A1" w:rsidRPr="00D07A8C" w:rsidRDefault="006549A1" w:rsidP="00C5133E">
      <w:pPr>
        <w:pStyle w:val="CondH4"/>
        <w:spacing w:after="160"/>
        <w:contextualSpacing w:val="0"/>
        <w:rPr>
          <w:rFonts w:ascii="Arial" w:hAnsi="Arial" w:cs="Arial"/>
          <w:sz w:val="20"/>
          <w:szCs w:val="20"/>
        </w:rPr>
      </w:pPr>
      <w:r w:rsidRPr="00D07A8C">
        <w:rPr>
          <w:rFonts w:ascii="Arial" w:hAnsi="Arial" w:cs="Arial"/>
          <w:sz w:val="20"/>
          <w:szCs w:val="20"/>
        </w:rPr>
        <w:t xml:space="preserve">all other taxes payable in connection with the Services (excluding GST). </w:t>
      </w:r>
    </w:p>
    <w:p w14:paraId="12F2D856" w14:textId="77777777"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Expenses may only be charged in accordance with the Contract Details.</w:t>
      </w:r>
    </w:p>
    <w:p w14:paraId="09620BB9" w14:textId="4841C040" w:rsidR="006549A1" w:rsidRPr="00D07A8C" w:rsidRDefault="00CB06C8" w:rsidP="00C5133E">
      <w:pPr>
        <w:pStyle w:val="CondH1"/>
        <w:spacing w:before="0" w:after="160"/>
        <w:contextualSpacing w:val="0"/>
        <w:jc w:val="both"/>
        <w:rPr>
          <w:rFonts w:ascii="Arial" w:hAnsi="Arial" w:cs="Arial"/>
          <w:sz w:val="20"/>
          <w:szCs w:val="20"/>
        </w:rPr>
      </w:pPr>
      <w:r w:rsidRPr="00D07A8C">
        <w:rPr>
          <w:rFonts w:ascii="Arial" w:hAnsi="Arial" w:cs="Arial"/>
          <w:sz w:val="20"/>
          <w:szCs w:val="20"/>
        </w:rPr>
        <w:t>Termination</w:t>
      </w:r>
    </w:p>
    <w:p w14:paraId="4D31C611" w14:textId="79ECD900" w:rsidR="00475318" w:rsidRDefault="006549A1" w:rsidP="00C5133E">
      <w:pPr>
        <w:spacing w:after="160"/>
        <w:jc w:val="both"/>
        <w:rPr>
          <w:rFonts w:ascii="Arial" w:hAnsi="Arial" w:cs="Arial"/>
          <w:szCs w:val="20"/>
        </w:rPr>
      </w:pPr>
      <w:r w:rsidRPr="00D07A8C">
        <w:rPr>
          <w:rFonts w:ascii="Arial" w:hAnsi="Arial" w:cs="Arial"/>
          <w:szCs w:val="20"/>
        </w:rPr>
        <w:t xml:space="preserve">The </w:t>
      </w:r>
      <w:r w:rsidR="00F16199">
        <w:rPr>
          <w:rFonts w:ascii="Arial" w:hAnsi="Arial" w:cs="Arial"/>
          <w:szCs w:val="20"/>
        </w:rPr>
        <w:t>Academy</w:t>
      </w:r>
      <w:r w:rsidR="00CB06C8" w:rsidRPr="00D07A8C">
        <w:rPr>
          <w:rFonts w:ascii="Arial" w:hAnsi="Arial" w:cs="Arial"/>
          <w:szCs w:val="20"/>
        </w:rPr>
        <w:t xml:space="preserve"> </w:t>
      </w:r>
      <w:r w:rsidRPr="00D07A8C">
        <w:rPr>
          <w:rFonts w:ascii="Arial" w:hAnsi="Arial" w:cs="Arial"/>
          <w:szCs w:val="20"/>
        </w:rPr>
        <w:t xml:space="preserve">may </w:t>
      </w:r>
      <w:r w:rsidR="00CB06C8" w:rsidRPr="00D07A8C">
        <w:rPr>
          <w:rFonts w:ascii="Arial" w:hAnsi="Arial" w:cs="Arial"/>
          <w:szCs w:val="20"/>
        </w:rPr>
        <w:t xml:space="preserve">terminate </w:t>
      </w:r>
      <w:r w:rsidRPr="00D07A8C">
        <w:rPr>
          <w:rFonts w:ascii="Arial" w:hAnsi="Arial" w:cs="Arial"/>
          <w:szCs w:val="20"/>
        </w:rPr>
        <w:t>the Services</w:t>
      </w:r>
      <w:r w:rsidR="00475318">
        <w:rPr>
          <w:rFonts w:ascii="Arial" w:hAnsi="Arial" w:cs="Arial"/>
          <w:szCs w:val="20"/>
        </w:rPr>
        <w:t>:</w:t>
      </w:r>
    </w:p>
    <w:p w14:paraId="4213C020" w14:textId="439F640D" w:rsidR="00D03B86" w:rsidRPr="009D1EEB" w:rsidRDefault="00061949" w:rsidP="00D03B86">
      <w:pPr>
        <w:pStyle w:val="CondH3"/>
        <w:spacing w:after="160"/>
        <w:contextualSpacing w:val="0"/>
        <w:rPr>
          <w:rFonts w:ascii="Arial" w:hAnsi="Arial" w:cs="Arial"/>
          <w:sz w:val="20"/>
          <w:szCs w:val="20"/>
        </w:rPr>
      </w:pPr>
      <w:r>
        <w:rPr>
          <w:rFonts w:ascii="Arial" w:hAnsi="Arial" w:cs="Arial"/>
          <w:sz w:val="20"/>
          <w:szCs w:val="20"/>
        </w:rPr>
        <w:t xml:space="preserve">Immediately </w:t>
      </w:r>
      <w:r w:rsidR="00D03B86">
        <w:rPr>
          <w:rFonts w:ascii="Arial" w:hAnsi="Arial" w:cs="Arial"/>
          <w:sz w:val="20"/>
          <w:szCs w:val="20"/>
        </w:rPr>
        <w:t xml:space="preserve">by giving notice to the Supplier in the event the Supplier fails to comply with clauses </w:t>
      </w:r>
      <w:r w:rsidR="005566F6">
        <w:rPr>
          <w:rFonts w:ascii="Arial" w:hAnsi="Arial" w:cs="Arial"/>
          <w:sz w:val="20"/>
          <w:szCs w:val="20"/>
        </w:rPr>
        <w:fldChar w:fldCharType="begin"/>
      </w:r>
      <w:r w:rsidR="005566F6">
        <w:rPr>
          <w:rFonts w:ascii="Arial" w:hAnsi="Arial" w:cs="Arial"/>
          <w:sz w:val="20"/>
          <w:szCs w:val="20"/>
        </w:rPr>
        <w:instrText xml:space="preserve"> REF _Ref126232148 \r \h </w:instrText>
      </w:r>
      <w:r w:rsidR="005566F6">
        <w:rPr>
          <w:rFonts w:ascii="Arial" w:hAnsi="Arial" w:cs="Arial"/>
          <w:sz w:val="20"/>
          <w:szCs w:val="20"/>
        </w:rPr>
      </w:r>
      <w:r w:rsidR="005566F6">
        <w:rPr>
          <w:rFonts w:ascii="Arial" w:hAnsi="Arial" w:cs="Arial"/>
          <w:sz w:val="20"/>
          <w:szCs w:val="20"/>
        </w:rPr>
        <w:fldChar w:fldCharType="separate"/>
      </w:r>
      <w:r w:rsidR="005566F6">
        <w:rPr>
          <w:rFonts w:ascii="Arial" w:hAnsi="Arial" w:cs="Arial"/>
          <w:sz w:val="20"/>
          <w:szCs w:val="20"/>
        </w:rPr>
        <w:t>11.1</w:t>
      </w:r>
      <w:r w:rsidR="005566F6">
        <w:rPr>
          <w:rFonts w:ascii="Arial" w:hAnsi="Arial" w:cs="Arial"/>
          <w:sz w:val="20"/>
          <w:szCs w:val="20"/>
        </w:rPr>
        <w:fldChar w:fldCharType="end"/>
      </w:r>
      <w:r w:rsidR="000F1E2F">
        <w:rPr>
          <w:rFonts w:ascii="Arial" w:hAnsi="Arial" w:cs="Arial"/>
          <w:sz w:val="20"/>
          <w:szCs w:val="20"/>
        </w:rPr>
        <w:t xml:space="preserve">, </w:t>
      </w:r>
      <w:r w:rsidR="005566F6">
        <w:rPr>
          <w:rFonts w:ascii="Arial" w:hAnsi="Arial" w:cs="Arial"/>
          <w:sz w:val="20"/>
          <w:szCs w:val="20"/>
        </w:rPr>
        <w:fldChar w:fldCharType="begin"/>
      </w:r>
      <w:r w:rsidR="005566F6">
        <w:rPr>
          <w:rFonts w:ascii="Arial" w:hAnsi="Arial" w:cs="Arial"/>
          <w:sz w:val="20"/>
          <w:szCs w:val="20"/>
        </w:rPr>
        <w:instrText xml:space="preserve"> REF _Ref126418253 \r \h </w:instrText>
      </w:r>
      <w:r w:rsidR="005566F6">
        <w:rPr>
          <w:rFonts w:ascii="Arial" w:hAnsi="Arial" w:cs="Arial"/>
          <w:sz w:val="20"/>
          <w:szCs w:val="20"/>
        </w:rPr>
      </w:r>
      <w:r w:rsidR="005566F6">
        <w:rPr>
          <w:rFonts w:ascii="Arial" w:hAnsi="Arial" w:cs="Arial"/>
          <w:sz w:val="20"/>
          <w:szCs w:val="20"/>
        </w:rPr>
        <w:fldChar w:fldCharType="separate"/>
      </w:r>
      <w:r w:rsidR="005566F6">
        <w:rPr>
          <w:rFonts w:ascii="Arial" w:hAnsi="Arial" w:cs="Arial"/>
          <w:sz w:val="20"/>
          <w:szCs w:val="20"/>
        </w:rPr>
        <w:t>11.2</w:t>
      </w:r>
      <w:r w:rsidR="005566F6">
        <w:rPr>
          <w:rFonts w:ascii="Arial" w:hAnsi="Arial" w:cs="Arial"/>
          <w:sz w:val="20"/>
          <w:szCs w:val="20"/>
        </w:rPr>
        <w:fldChar w:fldCharType="end"/>
      </w:r>
      <w:r w:rsidR="000F1E2F">
        <w:rPr>
          <w:rFonts w:ascii="Arial" w:hAnsi="Arial" w:cs="Arial"/>
          <w:sz w:val="20"/>
          <w:szCs w:val="20"/>
        </w:rPr>
        <w:t xml:space="preserve">, </w:t>
      </w:r>
      <w:r w:rsidR="005566F6">
        <w:rPr>
          <w:rFonts w:ascii="Arial" w:hAnsi="Arial" w:cs="Arial"/>
          <w:sz w:val="20"/>
          <w:szCs w:val="20"/>
        </w:rPr>
        <w:fldChar w:fldCharType="begin"/>
      </w:r>
      <w:r w:rsidR="005566F6">
        <w:rPr>
          <w:rFonts w:ascii="Arial" w:hAnsi="Arial" w:cs="Arial"/>
          <w:sz w:val="20"/>
          <w:szCs w:val="20"/>
        </w:rPr>
        <w:instrText xml:space="preserve"> REF _Ref126418267 \r \h </w:instrText>
      </w:r>
      <w:r w:rsidR="005566F6">
        <w:rPr>
          <w:rFonts w:ascii="Arial" w:hAnsi="Arial" w:cs="Arial"/>
          <w:sz w:val="20"/>
          <w:szCs w:val="20"/>
        </w:rPr>
      </w:r>
      <w:r w:rsidR="005566F6">
        <w:rPr>
          <w:rFonts w:ascii="Arial" w:hAnsi="Arial" w:cs="Arial"/>
          <w:sz w:val="20"/>
          <w:szCs w:val="20"/>
        </w:rPr>
        <w:fldChar w:fldCharType="separate"/>
      </w:r>
      <w:r w:rsidR="005566F6">
        <w:rPr>
          <w:rFonts w:ascii="Arial" w:hAnsi="Arial" w:cs="Arial"/>
          <w:sz w:val="20"/>
          <w:szCs w:val="20"/>
        </w:rPr>
        <w:t>11.3</w:t>
      </w:r>
      <w:r w:rsidR="005566F6">
        <w:rPr>
          <w:rFonts w:ascii="Arial" w:hAnsi="Arial" w:cs="Arial"/>
          <w:sz w:val="20"/>
          <w:szCs w:val="20"/>
        </w:rPr>
        <w:fldChar w:fldCharType="end"/>
      </w:r>
      <w:r w:rsidR="000F1E2F">
        <w:rPr>
          <w:rFonts w:ascii="Arial" w:hAnsi="Arial" w:cs="Arial"/>
          <w:sz w:val="20"/>
          <w:szCs w:val="20"/>
        </w:rPr>
        <w:t xml:space="preserve">, </w:t>
      </w:r>
      <w:r w:rsidR="00766EE8">
        <w:rPr>
          <w:rFonts w:ascii="Arial" w:hAnsi="Arial" w:cs="Arial"/>
          <w:sz w:val="20"/>
          <w:szCs w:val="20"/>
        </w:rPr>
        <w:fldChar w:fldCharType="begin"/>
      </w:r>
      <w:r w:rsidR="00766EE8">
        <w:rPr>
          <w:rFonts w:ascii="Arial" w:hAnsi="Arial" w:cs="Arial"/>
          <w:sz w:val="20"/>
          <w:szCs w:val="20"/>
        </w:rPr>
        <w:instrText xml:space="preserve"> REF _Ref126418283 \r \h </w:instrText>
      </w:r>
      <w:r w:rsidR="00766EE8">
        <w:rPr>
          <w:rFonts w:ascii="Arial" w:hAnsi="Arial" w:cs="Arial"/>
          <w:sz w:val="20"/>
          <w:szCs w:val="20"/>
        </w:rPr>
      </w:r>
      <w:r w:rsidR="00766EE8">
        <w:rPr>
          <w:rFonts w:ascii="Arial" w:hAnsi="Arial" w:cs="Arial"/>
          <w:sz w:val="20"/>
          <w:szCs w:val="20"/>
        </w:rPr>
        <w:fldChar w:fldCharType="separate"/>
      </w:r>
      <w:r w:rsidR="00766EE8">
        <w:rPr>
          <w:rFonts w:ascii="Arial" w:hAnsi="Arial" w:cs="Arial"/>
          <w:sz w:val="20"/>
          <w:szCs w:val="20"/>
        </w:rPr>
        <w:t>11.4</w:t>
      </w:r>
      <w:r w:rsidR="00766EE8">
        <w:rPr>
          <w:rFonts w:ascii="Arial" w:hAnsi="Arial" w:cs="Arial"/>
          <w:sz w:val="20"/>
          <w:szCs w:val="20"/>
        </w:rPr>
        <w:fldChar w:fldCharType="end"/>
      </w:r>
      <w:r w:rsidR="000F1E2F">
        <w:rPr>
          <w:rFonts w:ascii="Arial" w:hAnsi="Arial" w:cs="Arial"/>
          <w:sz w:val="20"/>
          <w:szCs w:val="20"/>
        </w:rPr>
        <w:t xml:space="preserve">, </w:t>
      </w:r>
      <w:r w:rsidR="00766EE8">
        <w:rPr>
          <w:rFonts w:ascii="Arial" w:hAnsi="Arial" w:cs="Arial"/>
          <w:sz w:val="20"/>
          <w:szCs w:val="20"/>
        </w:rPr>
        <w:fldChar w:fldCharType="begin"/>
      </w:r>
      <w:r w:rsidR="00766EE8">
        <w:rPr>
          <w:rFonts w:ascii="Arial" w:hAnsi="Arial" w:cs="Arial"/>
          <w:sz w:val="20"/>
          <w:szCs w:val="20"/>
        </w:rPr>
        <w:instrText xml:space="preserve"> REF _Ref126418299 \r \h </w:instrText>
      </w:r>
      <w:r w:rsidR="00766EE8">
        <w:rPr>
          <w:rFonts w:ascii="Arial" w:hAnsi="Arial" w:cs="Arial"/>
          <w:sz w:val="20"/>
          <w:szCs w:val="20"/>
        </w:rPr>
      </w:r>
      <w:r w:rsidR="00766EE8">
        <w:rPr>
          <w:rFonts w:ascii="Arial" w:hAnsi="Arial" w:cs="Arial"/>
          <w:sz w:val="20"/>
          <w:szCs w:val="20"/>
        </w:rPr>
        <w:fldChar w:fldCharType="separate"/>
      </w:r>
      <w:r w:rsidR="00766EE8">
        <w:rPr>
          <w:rFonts w:ascii="Arial" w:hAnsi="Arial" w:cs="Arial"/>
          <w:sz w:val="20"/>
          <w:szCs w:val="20"/>
        </w:rPr>
        <w:t>11.5</w:t>
      </w:r>
      <w:r w:rsidR="00766EE8">
        <w:rPr>
          <w:rFonts w:ascii="Arial" w:hAnsi="Arial" w:cs="Arial"/>
          <w:sz w:val="20"/>
          <w:szCs w:val="20"/>
        </w:rPr>
        <w:fldChar w:fldCharType="end"/>
      </w:r>
      <w:r w:rsidR="001D62B1">
        <w:rPr>
          <w:rFonts w:ascii="Arial" w:hAnsi="Arial" w:cs="Arial"/>
          <w:sz w:val="20"/>
          <w:szCs w:val="20"/>
        </w:rPr>
        <w:t xml:space="preserve">, </w:t>
      </w:r>
      <w:r w:rsidR="00766EE8">
        <w:rPr>
          <w:rFonts w:ascii="Arial" w:hAnsi="Arial" w:cs="Arial"/>
          <w:sz w:val="20"/>
          <w:szCs w:val="20"/>
        </w:rPr>
        <w:fldChar w:fldCharType="begin"/>
      </w:r>
      <w:r w:rsidR="00766EE8">
        <w:rPr>
          <w:rFonts w:ascii="Arial" w:hAnsi="Arial" w:cs="Arial"/>
          <w:sz w:val="20"/>
          <w:szCs w:val="20"/>
        </w:rPr>
        <w:instrText xml:space="preserve"> REF _Ref126418308 \r \h </w:instrText>
      </w:r>
      <w:r w:rsidR="00766EE8">
        <w:rPr>
          <w:rFonts w:ascii="Arial" w:hAnsi="Arial" w:cs="Arial"/>
          <w:sz w:val="20"/>
          <w:szCs w:val="20"/>
        </w:rPr>
      </w:r>
      <w:r w:rsidR="00766EE8">
        <w:rPr>
          <w:rFonts w:ascii="Arial" w:hAnsi="Arial" w:cs="Arial"/>
          <w:sz w:val="20"/>
          <w:szCs w:val="20"/>
        </w:rPr>
        <w:fldChar w:fldCharType="separate"/>
      </w:r>
      <w:r w:rsidR="00766EE8">
        <w:rPr>
          <w:rFonts w:ascii="Arial" w:hAnsi="Arial" w:cs="Arial"/>
          <w:sz w:val="20"/>
          <w:szCs w:val="20"/>
        </w:rPr>
        <w:t>12.1</w:t>
      </w:r>
      <w:r w:rsidR="00766EE8">
        <w:rPr>
          <w:rFonts w:ascii="Arial" w:hAnsi="Arial" w:cs="Arial"/>
          <w:sz w:val="20"/>
          <w:szCs w:val="20"/>
        </w:rPr>
        <w:fldChar w:fldCharType="end"/>
      </w:r>
      <w:r w:rsidR="001D62B1">
        <w:rPr>
          <w:rFonts w:ascii="Arial" w:hAnsi="Arial" w:cs="Arial"/>
          <w:sz w:val="20"/>
          <w:szCs w:val="20"/>
        </w:rPr>
        <w:t xml:space="preserve">, </w:t>
      </w:r>
      <w:r w:rsidR="00766EE8">
        <w:rPr>
          <w:rFonts w:ascii="Arial" w:hAnsi="Arial" w:cs="Arial"/>
          <w:sz w:val="20"/>
          <w:szCs w:val="20"/>
        </w:rPr>
        <w:fldChar w:fldCharType="begin"/>
      </w:r>
      <w:r w:rsidR="00766EE8">
        <w:rPr>
          <w:rFonts w:ascii="Arial" w:hAnsi="Arial" w:cs="Arial"/>
          <w:sz w:val="20"/>
          <w:szCs w:val="20"/>
        </w:rPr>
        <w:instrText xml:space="preserve"> REF _Ref126418327 \r \h </w:instrText>
      </w:r>
      <w:r w:rsidR="00766EE8">
        <w:rPr>
          <w:rFonts w:ascii="Arial" w:hAnsi="Arial" w:cs="Arial"/>
          <w:sz w:val="20"/>
          <w:szCs w:val="20"/>
        </w:rPr>
      </w:r>
      <w:r w:rsidR="00766EE8">
        <w:rPr>
          <w:rFonts w:ascii="Arial" w:hAnsi="Arial" w:cs="Arial"/>
          <w:sz w:val="20"/>
          <w:szCs w:val="20"/>
        </w:rPr>
        <w:fldChar w:fldCharType="separate"/>
      </w:r>
      <w:r w:rsidR="00766EE8">
        <w:rPr>
          <w:rFonts w:ascii="Arial" w:hAnsi="Arial" w:cs="Arial"/>
          <w:sz w:val="20"/>
          <w:szCs w:val="20"/>
        </w:rPr>
        <w:t>12.5</w:t>
      </w:r>
      <w:r w:rsidR="00766EE8">
        <w:rPr>
          <w:rFonts w:ascii="Arial" w:hAnsi="Arial" w:cs="Arial"/>
          <w:sz w:val="20"/>
          <w:szCs w:val="20"/>
        </w:rPr>
        <w:fldChar w:fldCharType="end"/>
      </w:r>
      <w:r w:rsidR="001D62B1">
        <w:rPr>
          <w:rFonts w:ascii="Arial" w:hAnsi="Arial" w:cs="Arial"/>
          <w:sz w:val="20"/>
          <w:szCs w:val="20"/>
        </w:rPr>
        <w:t xml:space="preserve">, </w:t>
      </w:r>
      <w:r w:rsidR="00766EE8">
        <w:rPr>
          <w:rFonts w:ascii="Arial" w:hAnsi="Arial" w:cs="Arial"/>
          <w:sz w:val="20"/>
          <w:szCs w:val="20"/>
        </w:rPr>
        <w:fldChar w:fldCharType="begin"/>
      </w:r>
      <w:r w:rsidR="00766EE8">
        <w:rPr>
          <w:rFonts w:ascii="Arial" w:hAnsi="Arial" w:cs="Arial"/>
          <w:sz w:val="20"/>
          <w:szCs w:val="20"/>
        </w:rPr>
        <w:instrText xml:space="preserve"> REF _Ref126418341 \r \h </w:instrText>
      </w:r>
      <w:r w:rsidR="00766EE8">
        <w:rPr>
          <w:rFonts w:ascii="Arial" w:hAnsi="Arial" w:cs="Arial"/>
          <w:sz w:val="20"/>
          <w:szCs w:val="20"/>
        </w:rPr>
      </w:r>
      <w:r w:rsidR="00766EE8">
        <w:rPr>
          <w:rFonts w:ascii="Arial" w:hAnsi="Arial" w:cs="Arial"/>
          <w:sz w:val="20"/>
          <w:szCs w:val="20"/>
        </w:rPr>
        <w:fldChar w:fldCharType="separate"/>
      </w:r>
      <w:r w:rsidR="00766EE8">
        <w:rPr>
          <w:rFonts w:ascii="Arial" w:hAnsi="Arial" w:cs="Arial"/>
          <w:sz w:val="20"/>
          <w:szCs w:val="20"/>
        </w:rPr>
        <w:t>12.6</w:t>
      </w:r>
      <w:r w:rsidR="00766EE8">
        <w:rPr>
          <w:rFonts w:ascii="Arial" w:hAnsi="Arial" w:cs="Arial"/>
          <w:sz w:val="20"/>
          <w:szCs w:val="20"/>
        </w:rPr>
        <w:fldChar w:fldCharType="end"/>
      </w:r>
      <w:r w:rsidR="001D62B1">
        <w:rPr>
          <w:rFonts w:ascii="Arial" w:hAnsi="Arial" w:cs="Arial"/>
          <w:sz w:val="20"/>
          <w:szCs w:val="20"/>
        </w:rPr>
        <w:t xml:space="preserve">. </w:t>
      </w:r>
      <w:r w:rsidR="00766EE8">
        <w:rPr>
          <w:rFonts w:ascii="Arial" w:hAnsi="Arial" w:cs="Arial"/>
          <w:sz w:val="20"/>
          <w:szCs w:val="20"/>
        </w:rPr>
        <w:fldChar w:fldCharType="begin"/>
      </w:r>
      <w:r w:rsidR="00766EE8">
        <w:rPr>
          <w:rFonts w:ascii="Arial" w:hAnsi="Arial" w:cs="Arial"/>
          <w:sz w:val="20"/>
          <w:szCs w:val="20"/>
        </w:rPr>
        <w:instrText xml:space="preserve"> REF _Ref126417431 \r \h </w:instrText>
      </w:r>
      <w:r w:rsidR="00766EE8">
        <w:rPr>
          <w:rFonts w:ascii="Arial" w:hAnsi="Arial" w:cs="Arial"/>
          <w:sz w:val="20"/>
          <w:szCs w:val="20"/>
        </w:rPr>
      </w:r>
      <w:r w:rsidR="00766EE8">
        <w:rPr>
          <w:rFonts w:ascii="Arial" w:hAnsi="Arial" w:cs="Arial"/>
          <w:sz w:val="20"/>
          <w:szCs w:val="20"/>
        </w:rPr>
        <w:fldChar w:fldCharType="separate"/>
      </w:r>
      <w:r w:rsidR="00766EE8">
        <w:rPr>
          <w:rFonts w:ascii="Arial" w:hAnsi="Arial" w:cs="Arial"/>
          <w:sz w:val="20"/>
          <w:szCs w:val="20"/>
        </w:rPr>
        <w:t>12.7</w:t>
      </w:r>
      <w:r w:rsidR="00766EE8">
        <w:rPr>
          <w:rFonts w:ascii="Arial" w:hAnsi="Arial" w:cs="Arial"/>
          <w:sz w:val="20"/>
          <w:szCs w:val="20"/>
        </w:rPr>
        <w:fldChar w:fldCharType="end"/>
      </w:r>
      <w:r>
        <w:rPr>
          <w:rFonts w:ascii="Arial" w:hAnsi="Arial" w:cs="Arial"/>
          <w:sz w:val="20"/>
          <w:szCs w:val="20"/>
        </w:rPr>
        <w:t>;</w:t>
      </w:r>
      <w:r w:rsidR="000F1E2F">
        <w:rPr>
          <w:rFonts w:ascii="Arial" w:hAnsi="Arial" w:cs="Arial"/>
          <w:sz w:val="20"/>
          <w:szCs w:val="20"/>
        </w:rPr>
        <w:t xml:space="preserve"> </w:t>
      </w:r>
      <w:r w:rsidR="007D5346">
        <w:rPr>
          <w:rFonts w:ascii="Arial" w:hAnsi="Arial" w:cs="Arial"/>
          <w:sz w:val="20"/>
          <w:szCs w:val="20"/>
        </w:rPr>
        <w:t>or</w:t>
      </w:r>
    </w:p>
    <w:p w14:paraId="11687FB1" w14:textId="0E4DC3AC" w:rsidR="006549A1" w:rsidRPr="009D1EEB" w:rsidRDefault="007D5346" w:rsidP="009D1EEB">
      <w:pPr>
        <w:pStyle w:val="CondH3"/>
        <w:spacing w:after="160"/>
        <w:contextualSpacing w:val="0"/>
        <w:rPr>
          <w:rFonts w:ascii="Arial" w:hAnsi="Arial" w:cs="Arial"/>
          <w:sz w:val="20"/>
          <w:szCs w:val="20"/>
        </w:rPr>
      </w:pPr>
      <w:r>
        <w:rPr>
          <w:rFonts w:ascii="Arial" w:hAnsi="Arial" w:cs="Arial"/>
          <w:szCs w:val="20"/>
        </w:rPr>
        <w:t>A</w:t>
      </w:r>
      <w:r w:rsidR="006549A1" w:rsidRPr="009D1EEB">
        <w:rPr>
          <w:rFonts w:ascii="Arial" w:hAnsi="Arial" w:cs="Arial"/>
          <w:sz w:val="20"/>
          <w:szCs w:val="20"/>
        </w:rPr>
        <w:t>t any time</w:t>
      </w:r>
      <w:r w:rsidR="0004023E">
        <w:rPr>
          <w:rFonts w:ascii="Arial" w:hAnsi="Arial" w:cs="Arial"/>
          <w:sz w:val="20"/>
          <w:szCs w:val="20"/>
        </w:rPr>
        <w:t xml:space="preserve"> without cause</w:t>
      </w:r>
      <w:r w:rsidR="006549A1" w:rsidRPr="009D1EEB">
        <w:rPr>
          <w:rFonts w:ascii="Arial" w:hAnsi="Arial" w:cs="Arial"/>
          <w:sz w:val="20"/>
          <w:szCs w:val="20"/>
        </w:rPr>
        <w:t xml:space="preserve"> by giving written notice to the Supplier who must, on receipt, immediately cease all work and take appropriate action to mitigate any loss or prevent further costs being incurred with respect to the Services. The </w:t>
      </w:r>
      <w:r w:rsidR="00F16199">
        <w:rPr>
          <w:rFonts w:ascii="Arial" w:hAnsi="Arial" w:cs="Arial"/>
          <w:sz w:val="20"/>
          <w:szCs w:val="20"/>
        </w:rPr>
        <w:t>Academy</w:t>
      </w:r>
      <w:r w:rsidR="00CB06C8" w:rsidRPr="009D1EEB">
        <w:rPr>
          <w:rFonts w:ascii="Arial" w:hAnsi="Arial" w:cs="Arial"/>
          <w:sz w:val="20"/>
          <w:szCs w:val="20"/>
        </w:rPr>
        <w:t xml:space="preserve"> </w:t>
      </w:r>
      <w:r w:rsidR="006549A1" w:rsidRPr="009D1EEB">
        <w:rPr>
          <w:rFonts w:ascii="Arial" w:hAnsi="Arial" w:cs="Arial"/>
          <w:sz w:val="20"/>
          <w:szCs w:val="20"/>
        </w:rPr>
        <w:t xml:space="preserve">must pay all reasonable amounts due in accordance with clause </w:t>
      </w:r>
      <w:r w:rsidR="00915094" w:rsidRPr="009D1EEB">
        <w:rPr>
          <w:rFonts w:ascii="Arial" w:hAnsi="Arial" w:cs="Arial"/>
          <w:sz w:val="20"/>
          <w:szCs w:val="20"/>
        </w:rPr>
        <w:fldChar w:fldCharType="begin"/>
      </w:r>
      <w:r w:rsidR="00915094" w:rsidRPr="009D1EEB">
        <w:rPr>
          <w:rFonts w:ascii="Arial" w:hAnsi="Arial" w:cs="Arial"/>
          <w:sz w:val="20"/>
          <w:szCs w:val="20"/>
        </w:rPr>
        <w:instrText xml:space="preserve"> REF _Ref126232048 \w \h </w:instrText>
      </w:r>
      <w:r w:rsidR="00D07A8C" w:rsidRPr="009D1EEB">
        <w:rPr>
          <w:rFonts w:ascii="Arial" w:hAnsi="Arial" w:cs="Arial"/>
          <w:sz w:val="20"/>
          <w:szCs w:val="20"/>
        </w:rPr>
        <w:instrText xml:space="preserve"> \* MERGEFORMAT </w:instrText>
      </w:r>
      <w:r w:rsidR="00915094" w:rsidRPr="009D1EEB">
        <w:rPr>
          <w:rFonts w:ascii="Arial" w:hAnsi="Arial" w:cs="Arial"/>
          <w:sz w:val="20"/>
          <w:szCs w:val="20"/>
        </w:rPr>
      </w:r>
      <w:r w:rsidR="00915094" w:rsidRPr="009D1EEB">
        <w:rPr>
          <w:rFonts w:ascii="Arial" w:hAnsi="Arial" w:cs="Arial"/>
          <w:sz w:val="20"/>
          <w:szCs w:val="20"/>
        </w:rPr>
        <w:fldChar w:fldCharType="separate"/>
      </w:r>
      <w:r w:rsidR="00915094" w:rsidRPr="009D1EEB">
        <w:rPr>
          <w:rFonts w:ascii="Arial" w:hAnsi="Arial" w:cs="Arial"/>
          <w:sz w:val="20"/>
          <w:szCs w:val="20"/>
        </w:rPr>
        <w:t>2</w:t>
      </w:r>
      <w:r w:rsidR="00915094" w:rsidRPr="009D1EEB">
        <w:rPr>
          <w:rFonts w:ascii="Arial" w:hAnsi="Arial" w:cs="Arial"/>
          <w:sz w:val="20"/>
          <w:szCs w:val="20"/>
        </w:rPr>
        <w:fldChar w:fldCharType="end"/>
      </w:r>
      <w:r w:rsidR="006549A1" w:rsidRPr="009D1EEB">
        <w:rPr>
          <w:rFonts w:ascii="Arial" w:hAnsi="Arial" w:cs="Arial"/>
          <w:sz w:val="20"/>
          <w:szCs w:val="20"/>
        </w:rPr>
        <w:t xml:space="preserve"> for all work performed by the Supplier up until </w:t>
      </w:r>
      <w:r w:rsidR="00CB06C8" w:rsidRPr="009D1EEB">
        <w:rPr>
          <w:rFonts w:ascii="Arial" w:hAnsi="Arial" w:cs="Arial"/>
          <w:sz w:val="20"/>
          <w:szCs w:val="20"/>
        </w:rPr>
        <w:t xml:space="preserve">termination </w:t>
      </w:r>
      <w:r w:rsidR="006549A1" w:rsidRPr="009D1EEB">
        <w:rPr>
          <w:rFonts w:ascii="Arial" w:hAnsi="Arial" w:cs="Arial"/>
          <w:sz w:val="20"/>
          <w:szCs w:val="20"/>
        </w:rPr>
        <w:t>(but not any loss of prospective profits).</w:t>
      </w:r>
    </w:p>
    <w:p w14:paraId="70F767B7" w14:textId="77777777" w:rsidR="006549A1" w:rsidRPr="00D07A8C" w:rsidRDefault="006549A1" w:rsidP="00C5133E">
      <w:pPr>
        <w:pStyle w:val="CondH1"/>
        <w:spacing w:before="0" w:after="160"/>
        <w:contextualSpacing w:val="0"/>
        <w:jc w:val="both"/>
        <w:rPr>
          <w:rFonts w:ascii="Arial" w:hAnsi="Arial" w:cs="Arial"/>
          <w:sz w:val="20"/>
          <w:szCs w:val="20"/>
        </w:rPr>
      </w:pPr>
      <w:r w:rsidRPr="00D07A8C">
        <w:rPr>
          <w:rFonts w:ascii="Arial" w:hAnsi="Arial" w:cs="Arial"/>
          <w:sz w:val="20"/>
          <w:szCs w:val="20"/>
        </w:rPr>
        <w:t>Invoicing and payment</w:t>
      </w:r>
    </w:p>
    <w:p w14:paraId="5E52BD15" w14:textId="50CA6C28"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The Supplier must submit to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 xml:space="preserve">a tax invoice in respect of the Services once they are completed, or at such other time or times as agreed by the parties. </w:t>
      </w:r>
      <w:r w:rsidR="009B2EC3" w:rsidRPr="00D07A8C">
        <w:rPr>
          <w:rFonts w:ascii="Arial" w:hAnsi="Arial" w:cs="Arial"/>
          <w:sz w:val="20"/>
          <w:szCs w:val="20"/>
        </w:rPr>
        <w:t xml:space="preserve"> </w:t>
      </w:r>
      <w:r w:rsidRPr="00D07A8C">
        <w:rPr>
          <w:rFonts w:ascii="Arial" w:hAnsi="Arial" w:cs="Arial"/>
          <w:sz w:val="20"/>
          <w:szCs w:val="20"/>
        </w:rPr>
        <w:t xml:space="preserve">A tax invoice submitted for payment must contain the information necessary to be a tax invoice for the purposes of the GST Act together with such other information as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may reasonably require and be sent to the address specified in the Contract Details.</w:t>
      </w:r>
    </w:p>
    <w:p w14:paraId="272CB429" w14:textId="6CCC79E9" w:rsidR="006549A1" w:rsidRPr="00D07A8C" w:rsidRDefault="006433F1" w:rsidP="00C5133E">
      <w:pPr>
        <w:pStyle w:val="CondH3"/>
        <w:spacing w:after="160"/>
        <w:contextualSpacing w:val="0"/>
        <w:rPr>
          <w:rFonts w:ascii="Arial" w:hAnsi="Arial" w:cs="Arial"/>
          <w:sz w:val="20"/>
          <w:szCs w:val="20"/>
        </w:rPr>
      </w:pPr>
      <w:r w:rsidRPr="00D07A8C">
        <w:rPr>
          <w:rFonts w:ascii="Arial" w:hAnsi="Arial" w:cs="Arial"/>
          <w:sz w:val="20"/>
          <w:szCs w:val="20"/>
        </w:rPr>
        <w:lastRenderedPageBreak/>
        <w:t xml:space="preserve">The </w:t>
      </w:r>
      <w:r w:rsidR="00F16199">
        <w:rPr>
          <w:rFonts w:ascii="Arial" w:hAnsi="Arial" w:cs="Arial"/>
          <w:sz w:val="20"/>
          <w:szCs w:val="20"/>
        </w:rPr>
        <w:t>Academy</w:t>
      </w:r>
      <w:r w:rsidRPr="00D07A8C">
        <w:rPr>
          <w:rFonts w:ascii="Arial" w:hAnsi="Arial" w:cs="Arial"/>
          <w:sz w:val="20"/>
          <w:szCs w:val="20"/>
        </w:rPr>
        <w:t xml:space="preserve"> will pay the invoiced amount within </w:t>
      </w:r>
      <w:r w:rsidR="000B28C5">
        <w:rPr>
          <w:rFonts w:ascii="Arial" w:hAnsi="Arial" w:cs="Arial"/>
          <w:sz w:val="20"/>
          <w:szCs w:val="20"/>
        </w:rPr>
        <w:t>10 business days</w:t>
      </w:r>
      <w:r w:rsidRPr="00D07A8C">
        <w:rPr>
          <w:rFonts w:ascii="Arial" w:hAnsi="Arial" w:cs="Arial"/>
          <w:sz w:val="20"/>
          <w:szCs w:val="20"/>
        </w:rPr>
        <w:t xml:space="preserve"> of receipt of an accurate invoice and once the </w:t>
      </w:r>
      <w:r w:rsidR="00F16199">
        <w:rPr>
          <w:rFonts w:ascii="Arial" w:hAnsi="Arial" w:cs="Arial"/>
          <w:sz w:val="20"/>
          <w:szCs w:val="20"/>
        </w:rPr>
        <w:t>Academy</w:t>
      </w:r>
      <w:r w:rsidR="00154C75" w:rsidRPr="00D07A8C">
        <w:rPr>
          <w:rFonts w:ascii="Arial" w:hAnsi="Arial" w:cs="Arial"/>
          <w:sz w:val="20"/>
          <w:szCs w:val="20"/>
        </w:rPr>
        <w:t xml:space="preserve"> </w:t>
      </w:r>
      <w:r w:rsidRPr="00D07A8C">
        <w:rPr>
          <w:rFonts w:ascii="Arial" w:hAnsi="Arial" w:cs="Arial"/>
          <w:sz w:val="20"/>
          <w:szCs w:val="20"/>
        </w:rPr>
        <w:t xml:space="preserve">is satisfied the Services have been provided as required under this Agreement. </w:t>
      </w:r>
      <w:r w:rsidR="009B2EC3" w:rsidRPr="00D07A8C">
        <w:rPr>
          <w:rFonts w:ascii="Arial" w:hAnsi="Arial" w:cs="Arial"/>
          <w:sz w:val="20"/>
          <w:szCs w:val="20"/>
        </w:rPr>
        <w:t xml:space="preserve"> </w:t>
      </w:r>
      <w:r w:rsidRPr="00D07A8C">
        <w:rPr>
          <w:rFonts w:ascii="Arial" w:hAnsi="Arial" w:cs="Arial"/>
          <w:sz w:val="20"/>
          <w:szCs w:val="20"/>
        </w:rPr>
        <w:t xml:space="preserve">However, if the </w:t>
      </w:r>
      <w:r w:rsidR="00F16199">
        <w:rPr>
          <w:rFonts w:ascii="Arial" w:hAnsi="Arial" w:cs="Arial"/>
          <w:sz w:val="20"/>
          <w:szCs w:val="20"/>
        </w:rPr>
        <w:t>Academy</w:t>
      </w:r>
      <w:r w:rsidR="00154C75" w:rsidRPr="00D07A8C">
        <w:rPr>
          <w:rFonts w:ascii="Arial" w:hAnsi="Arial" w:cs="Arial"/>
          <w:sz w:val="20"/>
          <w:szCs w:val="20"/>
        </w:rPr>
        <w:t xml:space="preserve"> </w:t>
      </w:r>
      <w:r w:rsidRPr="00D07A8C">
        <w:rPr>
          <w:rFonts w:ascii="Arial" w:hAnsi="Arial" w:cs="Arial"/>
          <w:sz w:val="20"/>
          <w:szCs w:val="20"/>
        </w:rPr>
        <w:t xml:space="preserve">disputes the invoiced amount it must pay the undisputed amount (if any) and notify the Supplier of the amount the </w:t>
      </w:r>
      <w:r w:rsidR="00F16199">
        <w:rPr>
          <w:rFonts w:ascii="Arial" w:hAnsi="Arial" w:cs="Arial"/>
          <w:sz w:val="20"/>
          <w:szCs w:val="20"/>
        </w:rPr>
        <w:t>Academy</w:t>
      </w:r>
      <w:r w:rsidR="00154C75" w:rsidRPr="00D07A8C">
        <w:rPr>
          <w:rFonts w:ascii="Arial" w:hAnsi="Arial" w:cs="Arial"/>
          <w:sz w:val="20"/>
          <w:szCs w:val="20"/>
        </w:rPr>
        <w:t xml:space="preserve"> </w:t>
      </w:r>
      <w:r w:rsidRPr="00D07A8C">
        <w:rPr>
          <w:rFonts w:ascii="Arial" w:hAnsi="Arial" w:cs="Arial"/>
          <w:sz w:val="20"/>
          <w:szCs w:val="20"/>
        </w:rPr>
        <w:t xml:space="preserve">believes is due for payment. </w:t>
      </w:r>
      <w:r w:rsidR="009B2EC3" w:rsidRPr="00D07A8C">
        <w:rPr>
          <w:rFonts w:ascii="Arial" w:hAnsi="Arial" w:cs="Arial"/>
          <w:sz w:val="20"/>
          <w:szCs w:val="20"/>
        </w:rPr>
        <w:t xml:space="preserve"> </w:t>
      </w:r>
      <w:r w:rsidRPr="00D07A8C">
        <w:rPr>
          <w:rFonts w:ascii="Arial" w:hAnsi="Arial" w:cs="Arial"/>
          <w:sz w:val="20"/>
          <w:szCs w:val="20"/>
        </w:rPr>
        <w:t>The parties will endeavour to resolve any such dispute</w:t>
      </w:r>
      <w:r w:rsidR="006549A1" w:rsidRPr="00D07A8C">
        <w:rPr>
          <w:rFonts w:ascii="Arial" w:hAnsi="Arial" w:cs="Arial"/>
          <w:sz w:val="20"/>
          <w:szCs w:val="20"/>
        </w:rPr>
        <w:t>.</w:t>
      </w:r>
    </w:p>
    <w:p w14:paraId="79084116" w14:textId="77777777"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Payment of an invoice is not to be taken as evidence that the Services have been supplied in accordance with the Agreement but must be taken only as payment on account.</w:t>
      </w:r>
    </w:p>
    <w:p w14:paraId="4CB5F209" w14:textId="5997A2EE"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 xml:space="preserve">will, on demand by the Supplier, pay simple interest on a daily basis on any Overdue Amount, at the rate for the time being fixed under the </w:t>
      </w:r>
      <w:r w:rsidRPr="00D07A8C">
        <w:rPr>
          <w:rFonts w:ascii="Arial" w:hAnsi="Arial" w:cs="Arial"/>
          <w:i/>
          <w:sz w:val="20"/>
          <w:szCs w:val="20"/>
        </w:rPr>
        <w:t>Penalty Interest Rates Act 1983</w:t>
      </w:r>
      <w:r w:rsidRPr="00D07A8C">
        <w:rPr>
          <w:rFonts w:ascii="Arial" w:hAnsi="Arial" w:cs="Arial"/>
          <w:sz w:val="20"/>
          <w:szCs w:val="20"/>
        </w:rPr>
        <w:t xml:space="preserve"> (Vic).</w:t>
      </w:r>
    </w:p>
    <w:p w14:paraId="7B1325A6" w14:textId="77777777" w:rsidR="006549A1" w:rsidRPr="00D07A8C" w:rsidRDefault="006549A1" w:rsidP="009D1EEB">
      <w:pPr>
        <w:pStyle w:val="CondH1"/>
        <w:keepNext/>
        <w:keepLines/>
        <w:spacing w:before="0" w:after="160"/>
        <w:contextualSpacing w:val="0"/>
        <w:jc w:val="both"/>
        <w:rPr>
          <w:rFonts w:ascii="Arial" w:hAnsi="Arial" w:cs="Arial"/>
          <w:sz w:val="20"/>
          <w:szCs w:val="20"/>
        </w:rPr>
      </w:pPr>
      <w:bookmarkStart w:id="3" w:name="_Ref126232642"/>
      <w:r w:rsidRPr="00D07A8C">
        <w:rPr>
          <w:rFonts w:ascii="Arial" w:hAnsi="Arial" w:cs="Arial"/>
          <w:sz w:val="20"/>
          <w:szCs w:val="20"/>
        </w:rPr>
        <w:t>Failure to perform</w:t>
      </w:r>
      <w:bookmarkEnd w:id="3"/>
    </w:p>
    <w:p w14:paraId="28983E1A" w14:textId="59852FCC" w:rsidR="006549A1" w:rsidRPr="00D07A8C" w:rsidRDefault="006549A1" w:rsidP="00C5133E">
      <w:pPr>
        <w:pStyle w:val="CondH3"/>
        <w:spacing w:after="160"/>
        <w:contextualSpacing w:val="0"/>
        <w:rPr>
          <w:rFonts w:ascii="Arial" w:hAnsi="Arial" w:cs="Arial"/>
          <w:sz w:val="20"/>
          <w:szCs w:val="20"/>
        </w:rPr>
      </w:pPr>
      <w:bookmarkStart w:id="4" w:name="_Ref126232065"/>
      <w:r w:rsidRPr="00D07A8C">
        <w:rPr>
          <w:rFonts w:ascii="Arial" w:hAnsi="Arial" w:cs="Arial"/>
          <w:sz w:val="20"/>
          <w:szCs w:val="20"/>
        </w:rPr>
        <w:t>Without limiting any other available remedy, if the Supplier fails to provide any of the Services in accordance with the Agreement</w:t>
      </w:r>
      <w:r w:rsidR="00626A0F" w:rsidRPr="00D07A8C">
        <w:rPr>
          <w:rFonts w:ascii="Arial" w:hAnsi="Arial" w:cs="Arial"/>
          <w:sz w:val="20"/>
          <w:szCs w:val="20"/>
        </w:rPr>
        <w:t xml:space="preserve"> and to the reasonable satisfaction of the </w:t>
      </w:r>
      <w:r w:rsidR="00F16199">
        <w:rPr>
          <w:rFonts w:ascii="Arial" w:hAnsi="Arial" w:cs="Arial"/>
          <w:sz w:val="20"/>
          <w:szCs w:val="20"/>
        </w:rPr>
        <w:t>Academy</w:t>
      </w:r>
      <w:r w:rsidR="00626A0F" w:rsidRPr="00D07A8C">
        <w:rPr>
          <w:rFonts w:ascii="Arial" w:hAnsi="Arial" w:cs="Arial"/>
          <w:sz w:val="20"/>
          <w:szCs w:val="20"/>
        </w:rPr>
        <w:t>,</w:t>
      </w:r>
      <w:r w:rsidRPr="00D07A8C">
        <w:rPr>
          <w:rFonts w:ascii="Arial" w:hAnsi="Arial" w:cs="Arial"/>
          <w:sz w:val="20"/>
          <w:szCs w:val="20"/>
        </w:rPr>
        <w:t xml:space="preserve">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will not be required to pay for those Services (until they are provided correctly) and may require the Supplier to remedy any default or re-perform the Services within the time specified in a notice (which must be reasonable having regard to the nature of the Services).</w:t>
      </w:r>
      <w:bookmarkEnd w:id="4"/>
    </w:p>
    <w:p w14:paraId="73933B64" w14:textId="1ABEE41D"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If the default referred to in clause </w:t>
      </w:r>
      <w:r w:rsidR="00915094" w:rsidRPr="009D1EEB">
        <w:rPr>
          <w:rFonts w:ascii="Arial" w:hAnsi="Arial" w:cs="Arial"/>
          <w:sz w:val="20"/>
          <w:szCs w:val="20"/>
        </w:rPr>
        <w:fldChar w:fldCharType="begin"/>
      </w:r>
      <w:r w:rsidR="00915094" w:rsidRPr="009D1EEB">
        <w:rPr>
          <w:rFonts w:ascii="Arial" w:hAnsi="Arial" w:cs="Arial"/>
          <w:sz w:val="20"/>
          <w:szCs w:val="20"/>
        </w:rPr>
        <w:instrText xml:space="preserve"> REF _Ref126232065 \w \h </w:instrText>
      </w:r>
      <w:r w:rsidR="00D07A8C" w:rsidRPr="00D07A8C">
        <w:rPr>
          <w:rFonts w:ascii="Arial" w:hAnsi="Arial" w:cs="Arial"/>
          <w:sz w:val="20"/>
          <w:szCs w:val="20"/>
        </w:rPr>
        <w:instrText xml:space="preserve"> \* MERGEFORMAT </w:instrText>
      </w:r>
      <w:r w:rsidR="00915094" w:rsidRPr="009D1EEB">
        <w:rPr>
          <w:rFonts w:ascii="Arial" w:hAnsi="Arial" w:cs="Arial"/>
          <w:sz w:val="20"/>
          <w:szCs w:val="20"/>
        </w:rPr>
      </w:r>
      <w:r w:rsidR="00915094" w:rsidRPr="009D1EEB">
        <w:rPr>
          <w:rFonts w:ascii="Arial" w:hAnsi="Arial" w:cs="Arial"/>
          <w:sz w:val="20"/>
          <w:szCs w:val="20"/>
        </w:rPr>
        <w:fldChar w:fldCharType="separate"/>
      </w:r>
      <w:r w:rsidR="00915094" w:rsidRPr="009D1EEB">
        <w:rPr>
          <w:rFonts w:ascii="Arial" w:hAnsi="Arial" w:cs="Arial"/>
          <w:sz w:val="20"/>
          <w:szCs w:val="20"/>
        </w:rPr>
        <w:t>5(a)</w:t>
      </w:r>
      <w:r w:rsidR="00915094" w:rsidRPr="009D1EEB">
        <w:rPr>
          <w:rFonts w:ascii="Arial" w:hAnsi="Arial" w:cs="Arial"/>
          <w:sz w:val="20"/>
          <w:szCs w:val="20"/>
        </w:rPr>
        <w:fldChar w:fldCharType="end"/>
      </w:r>
      <w:r w:rsidRPr="00D07A8C">
        <w:rPr>
          <w:rFonts w:ascii="Arial" w:hAnsi="Arial" w:cs="Arial"/>
          <w:sz w:val="20"/>
          <w:szCs w:val="20"/>
        </w:rPr>
        <w:t xml:space="preserve"> is not capable of being remedied or the Services are not capable of being re-performed, or the Supplier fails within the time specified to remedy the default or re-perform the Services,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 xml:space="preserve">may either have the Services remedied or re-performed by a third party or do so itself. In either case, the Supplier must pay the reasonable costs incurred by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in doing so.</w:t>
      </w:r>
    </w:p>
    <w:p w14:paraId="725A6442" w14:textId="77777777" w:rsidR="006549A1" w:rsidRPr="00D07A8C" w:rsidRDefault="006549A1" w:rsidP="00C5133E">
      <w:pPr>
        <w:pStyle w:val="CondH1"/>
        <w:spacing w:before="0" w:after="160"/>
        <w:contextualSpacing w:val="0"/>
        <w:jc w:val="both"/>
        <w:rPr>
          <w:rFonts w:ascii="Arial" w:hAnsi="Arial" w:cs="Arial"/>
          <w:sz w:val="20"/>
          <w:szCs w:val="20"/>
        </w:rPr>
      </w:pPr>
      <w:r w:rsidRPr="00D07A8C">
        <w:rPr>
          <w:rFonts w:ascii="Arial" w:hAnsi="Arial" w:cs="Arial"/>
          <w:sz w:val="20"/>
          <w:szCs w:val="20"/>
        </w:rPr>
        <w:t>Warranties</w:t>
      </w:r>
    </w:p>
    <w:p w14:paraId="10C53EC7" w14:textId="2841EAF4" w:rsidR="006549A1" w:rsidRPr="00D07A8C" w:rsidRDefault="006549A1" w:rsidP="00C5133E">
      <w:pPr>
        <w:spacing w:after="160"/>
        <w:jc w:val="both"/>
        <w:rPr>
          <w:rFonts w:ascii="Arial" w:hAnsi="Arial" w:cs="Arial"/>
          <w:szCs w:val="20"/>
        </w:rPr>
      </w:pPr>
      <w:r w:rsidRPr="00D07A8C">
        <w:rPr>
          <w:rFonts w:ascii="Arial" w:hAnsi="Arial" w:cs="Arial"/>
          <w:szCs w:val="20"/>
        </w:rPr>
        <w:t xml:space="preserve">The Supplier warrants to the </w:t>
      </w:r>
      <w:r w:rsidR="00F16199">
        <w:rPr>
          <w:rFonts w:ascii="Arial" w:hAnsi="Arial" w:cs="Arial"/>
          <w:szCs w:val="20"/>
        </w:rPr>
        <w:t>Academy</w:t>
      </w:r>
      <w:r w:rsidR="00CB06C8" w:rsidRPr="00D07A8C">
        <w:rPr>
          <w:rFonts w:ascii="Arial" w:hAnsi="Arial" w:cs="Arial"/>
          <w:szCs w:val="20"/>
        </w:rPr>
        <w:t xml:space="preserve"> </w:t>
      </w:r>
      <w:r w:rsidRPr="00D07A8C">
        <w:rPr>
          <w:rFonts w:ascii="Arial" w:hAnsi="Arial" w:cs="Arial"/>
          <w:szCs w:val="20"/>
        </w:rPr>
        <w:t>that:</w:t>
      </w:r>
    </w:p>
    <w:p w14:paraId="7A060313" w14:textId="03DF51E2"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w:t>
      </w:r>
      <w:r w:rsidRPr="00D07A8C">
        <w:rPr>
          <w:rFonts w:ascii="Arial" w:hAnsi="Arial" w:cs="Arial"/>
          <w:b/>
          <w:sz w:val="20"/>
          <w:szCs w:val="20"/>
        </w:rPr>
        <w:t>Purpose</w:t>
      </w:r>
      <w:r w:rsidRPr="00D07A8C">
        <w:rPr>
          <w:rFonts w:ascii="Arial" w:hAnsi="Arial" w:cs="Arial"/>
          <w:sz w:val="20"/>
          <w:szCs w:val="20"/>
        </w:rPr>
        <w:t xml:space="preserve">) where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 xml:space="preserve">has, either expressly or by implication, made known to the Supplier any particular purpose for which the Services are required, the Services will be performed in such a way as to achieve that result; and </w:t>
      </w:r>
    </w:p>
    <w:p w14:paraId="53B0E53D" w14:textId="77777777"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w:t>
      </w:r>
      <w:r w:rsidRPr="00D07A8C">
        <w:rPr>
          <w:rFonts w:ascii="Arial" w:hAnsi="Arial" w:cs="Arial"/>
          <w:b/>
          <w:sz w:val="20"/>
          <w:szCs w:val="20"/>
        </w:rPr>
        <w:t>Conflict</w:t>
      </w:r>
      <w:r w:rsidRPr="00D07A8C">
        <w:rPr>
          <w:rFonts w:ascii="Arial" w:hAnsi="Arial" w:cs="Arial"/>
          <w:sz w:val="20"/>
          <w:szCs w:val="20"/>
        </w:rPr>
        <w:t>) the Supplier, and its employees, agents and contractors do not hold any office or possess any property, are not engaged in any business or activity and do not have any obligations whereby duties or interests are or might be created in conflict with or might appear to be created in conflict with its obligations under the Agreement.</w:t>
      </w:r>
    </w:p>
    <w:p w14:paraId="44574062" w14:textId="77777777" w:rsidR="006549A1" w:rsidRPr="00D07A8C" w:rsidRDefault="006549A1" w:rsidP="00C5133E">
      <w:pPr>
        <w:pStyle w:val="CondH1"/>
        <w:spacing w:before="0" w:after="160"/>
        <w:contextualSpacing w:val="0"/>
        <w:jc w:val="both"/>
        <w:rPr>
          <w:rFonts w:ascii="Arial" w:hAnsi="Arial" w:cs="Arial"/>
          <w:sz w:val="20"/>
          <w:szCs w:val="20"/>
        </w:rPr>
      </w:pPr>
      <w:bookmarkStart w:id="5" w:name="_Ref126232650"/>
      <w:r w:rsidRPr="00D07A8C">
        <w:rPr>
          <w:rFonts w:ascii="Arial" w:hAnsi="Arial" w:cs="Arial"/>
          <w:sz w:val="20"/>
          <w:szCs w:val="20"/>
        </w:rPr>
        <w:t>Liability</w:t>
      </w:r>
      <w:bookmarkEnd w:id="5"/>
    </w:p>
    <w:p w14:paraId="21FB5254" w14:textId="29550A45" w:rsidR="00692415" w:rsidRPr="00D07A8C" w:rsidRDefault="00692415" w:rsidP="00C5133E">
      <w:pPr>
        <w:pStyle w:val="CondH3"/>
        <w:spacing w:after="160"/>
        <w:contextualSpacing w:val="0"/>
        <w:rPr>
          <w:rFonts w:ascii="Arial" w:hAnsi="Arial" w:cs="Arial"/>
          <w:sz w:val="20"/>
          <w:szCs w:val="20"/>
        </w:rPr>
      </w:pPr>
      <w:r w:rsidRPr="00D07A8C">
        <w:rPr>
          <w:rFonts w:ascii="Arial" w:hAnsi="Arial" w:cs="Arial"/>
          <w:sz w:val="20"/>
          <w:szCs w:val="20"/>
        </w:rPr>
        <w:t xml:space="preserve">The </w:t>
      </w:r>
      <w:r w:rsidR="00EB4B15" w:rsidRPr="00D07A8C">
        <w:rPr>
          <w:rFonts w:ascii="Arial" w:hAnsi="Arial" w:cs="Arial"/>
          <w:sz w:val="20"/>
          <w:szCs w:val="20"/>
        </w:rPr>
        <w:t>aggregate</w:t>
      </w:r>
      <w:r w:rsidRPr="00D07A8C">
        <w:rPr>
          <w:rFonts w:ascii="Arial" w:hAnsi="Arial" w:cs="Arial"/>
          <w:sz w:val="20"/>
          <w:szCs w:val="20"/>
        </w:rPr>
        <w:t xml:space="preserve"> liability </w:t>
      </w:r>
      <w:r w:rsidR="00EB4B15" w:rsidRPr="00D07A8C">
        <w:rPr>
          <w:rFonts w:ascii="Arial" w:hAnsi="Arial" w:cs="Arial"/>
          <w:sz w:val="20"/>
          <w:szCs w:val="20"/>
        </w:rPr>
        <w:t xml:space="preserve">of the </w:t>
      </w:r>
      <w:r w:rsidR="00F16199">
        <w:rPr>
          <w:rFonts w:ascii="Arial" w:hAnsi="Arial" w:cs="Arial"/>
          <w:sz w:val="20"/>
          <w:szCs w:val="20"/>
        </w:rPr>
        <w:t>Academy</w:t>
      </w:r>
      <w:r w:rsidR="00EB4B15" w:rsidRPr="00D07A8C">
        <w:rPr>
          <w:rFonts w:ascii="Arial" w:hAnsi="Arial" w:cs="Arial"/>
          <w:sz w:val="20"/>
          <w:szCs w:val="20"/>
        </w:rPr>
        <w:t xml:space="preserve"> </w:t>
      </w:r>
      <w:r w:rsidRPr="00D07A8C">
        <w:rPr>
          <w:rFonts w:ascii="Arial" w:hAnsi="Arial" w:cs="Arial"/>
          <w:sz w:val="20"/>
          <w:szCs w:val="20"/>
        </w:rPr>
        <w:t xml:space="preserve">to the Supplier </w:t>
      </w:r>
      <w:r w:rsidR="00EB4B15" w:rsidRPr="00D07A8C">
        <w:rPr>
          <w:rFonts w:ascii="Arial" w:hAnsi="Arial" w:cs="Arial"/>
          <w:sz w:val="20"/>
          <w:szCs w:val="20"/>
        </w:rPr>
        <w:t xml:space="preserve">in connection with this Agreement </w:t>
      </w:r>
      <w:r w:rsidRPr="00D07A8C">
        <w:rPr>
          <w:rFonts w:ascii="Arial" w:hAnsi="Arial" w:cs="Arial"/>
          <w:sz w:val="20"/>
          <w:szCs w:val="20"/>
        </w:rPr>
        <w:t>is limited to no more than the total Fees paid or payable to the Supplier under this Agreement.</w:t>
      </w:r>
    </w:p>
    <w:p w14:paraId="624DC6AB" w14:textId="3E77B143"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The Supplier indemnifies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 xml:space="preserve">and </w:t>
      </w:r>
      <w:r w:rsidR="00FF53A3" w:rsidRPr="00D07A8C">
        <w:rPr>
          <w:rFonts w:ascii="Arial" w:hAnsi="Arial" w:cs="Arial"/>
          <w:sz w:val="20"/>
          <w:szCs w:val="20"/>
        </w:rPr>
        <w:t xml:space="preserve">its Personnel (each an </w:t>
      </w:r>
      <w:r w:rsidR="00FF53A3" w:rsidRPr="00D07A8C">
        <w:rPr>
          <w:rFonts w:ascii="Arial" w:hAnsi="Arial" w:cs="Arial"/>
          <w:b/>
          <w:bCs/>
          <w:sz w:val="20"/>
          <w:szCs w:val="20"/>
        </w:rPr>
        <w:t>Indemnified Party</w:t>
      </w:r>
      <w:r w:rsidR="00FF53A3" w:rsidRPr="00D07A8C">
        <w:rPr>
          <w:rFonts w:ascii="Arial" w:hAnsi="Arial" w:cs="Arial"/>
          <w:sz w:val="20"/>
          <w:szCs w:val="20"/>
        </w:rPr>
        <w:t>)</w:t>
      </w:r>
      <w:r w:rsidRPr="00D07A8C">
        <w:rPr>
          <w:rFonts w:ascii="Arial" w:hAnsi="Arial" w:cs="Arial"/>
          <w:sz w:val="20"/>
          <w:szCs w:val="20"/>
        </w:rPr>
        <w:t xml:space="preserve"> against any loss, damage, claim, action or expense (including legal expense) which any </w:t>
      </w:r>
      <w:r w:rsidR="00FF53A3" w:rsidRPr="00D07A8C">
        <w:rPr>
          <w:rFonts w:ascii="Arial" w:hAnsi="Arial" w:cs="Arial"/>
          <w:sz w:val="20"/>
          <w:szCs w:val="20"/>
        </w:rPr>
        <w:t>Indemnified Party</w:t>
      </w:r>
      <w:r w:rsidRPr="00D07A8C">
        <w:rPr>
          <w:rFonts w:ascii="Arial" w:hAnsi="Arial" w:cs="Arial"/>
          <w:sz w:val="20"/>
          <w:szCs w:val="20"/>
        </w:rPr>
        <w:t xml:space="preserve"> suffers as a direct result of: </w:t>
      </w:r>
    </w:p>
    <w:p w14:paraId="5CCB6A82" w14:textId="77777777" w:rsidR="006549A1" w:rsidRPr="00D07A8C" w:rsidRDefault="006549A1" w:rsidP="00C5133E">
      <w:pPr>
        <w:pStyle w:val="CondH4"/>
        <w:spacing w:after="160"/>
        <w:contextualSpacing w:val="0"/>
        <w:rPr>
          <w:rFonts w:ascii="Arial" w:hAnsi="Arial" w:cs="Arial"/>
          <w:sz w:val="20"/>
          <w:szCs w:val="20"/>
        </w:rPr>
      </w:pPr>
      <w:r w:rsidRPr="00D07A8C">
        <w:rPr>
          <w:rFonts w:ascii="Arial" w:hAnsi="Arial" w:cs="Arial"/>
          <w:sz w:val="20"/>
          <w:szCs w:val="20"/>
        </w:rPr>
        <w:t>any failure to provide the Services in accordance with these Conditions or any other breach of the Agreement;</w:t>
      </w:r>
    </w:p>
    <w:p w14:paraId="02C1D5A5" w14:textId="2AECC047" w:rsidR="006549A1" w:rsidRPr="00D07A8C" w:rsidRDefault="006549A1" w:rsidP="00C5133E">
      <w:pPr>
        <w:pStyle w:val="CondH4"/>
        <w:spacing w:after="160"/>
        <w:contextualSpacing w:val="0"/>
        <w:rPr>
          <w:rFonts w:ascii="Arial" w:hAnsi="Arial" w:cs="Arial"/>
          <w:sz w:val="20"/>
          <w:szCs w:val="20"/>
        </w:rPr>
      </w:pPr>
      <w:r w:rsidRPr="00D07A8C">
        <w:rPr>
          <w:rFonts w:ascii="Arial" w:hAnsi="Arial" w:cs="Arial"/>
          <w:sz w:val="20"/>
          <w:szCs w:val="20"/>
        </w:rPr>
        <w:t xml:space="preserve">any wrongful, fraudulent, unlawful or negligent act or failure by the Supplier or any of the Supplier’s </w:t>
      </w:r>
      <w:r w:rsidR="00FF53A3" w:rsidRPr="00D07A8C">
        <w:rPr>
          <w:rFonts w:ascii="Arial" w:hAnsi="Arial" w:cs="Arial"/>
          <w:sz w:val="20"/>
          <w:szCs w:val="20"/>
        </w:rPr>
        <w:t>Personnel</w:t>
      </w:r>
      <w:r w:rsidRPr="00D07A8C">
        <w:rPr>
          <w:rFonts w:ascii="Arial" w:hAnsi="Arial" w:cs="Arial"/>
          <w:sz w:val="20"/>
          <w:szCs w:val="20"/>
        </w:rPr>
        <w:t>;</w:t>
      </w:r>
    </w:p>
    <w:p w14:paraId="7367AE6E" w14:textId="77777777" w:rsidR="00446C1E" w:rsidRPr="00D07A8C" w:rsidRDefault="006549A1" w:rsidP="00C5133E">
      <w:pPr>
        <w:pStyle w:val="CondH4"/>
        <w:spacing w:after="160"/>
        <w:contextualSpacing w:val="0"/>
        <w:rPr>
          <w:rFonts w:ascii="Arial" w:hAnsi="Arial" w:cs="Arial"/>
          <w:sz w:val="20"/>
          <w:szCs w:val="20"/>
        </w:rPr>
      </w:pPr>
      <w:r w:rsidRPr="00D07A8C">
        <w:rPr>
          <w:rFonts w:ascii="Arial" w:hAnsi="Arial" w:cs="Arial"/>
          <w:sz w:val="20"/>
          <w:szCs w:val="20"/>
        </w:rPr>
        <w:t>any injury to, or death of, any person or any loss of, or damage to any property caused by or arising in connection with</w:t>
      </w:r>
      <w:r w:rsidR="00446C1E" w:rsidRPr="00D07A8C">
        <w:rPr>
          <w:rFonts w:ascii="Arial" w:hAnsi="Arial" w:cs="Arial"/>
          <w:sz w:val="20"/>
          <w:szCs w:val="20"/>
        </w:rPr>
        <w:t>:</w:t>
      </w:r>
    </w:p>
    <w:p w14:paraId="2E73895C" w14:textId="2C122AB5" w:rsidR="00DD533B" w:rsidRPr="00D07A8C" w:rsidRDefault="006549A1" w:rsidP="00C5133E">
      <w:pPr>
        <w:pStyle w:val="CondH5"/>
        <w:spacing w:after="160"/>
        <w:contextualSpacing w:val="0"/>
        <w:rPr>
          <w:rFonts w:ascii="Arial" w:hAnsi="Arial" w:cs="Arial"/>
          <w:sz w:val="20"/>
          <w:szCs w:val="20"/>
        </w:rPr>
      </w:pPr>
      <w:r w:rsidRPr="00D07A8C">
        <w:rPr>
          <w:rFonts w:ascii="Arial" w:hAnsi="Arial" w:cs="Arial"/>
          <w:sz w:val="20"/>
          <w:szCs w:val="20"/>
        </w:rPr>
        <w:t>the provision of the Services by the Supplier</w:t>
      </w:r>
      <w:r w:rsidR="00DD533B" w:rsidRPr="00D07A8C">
        <w:rPr>
          <w:rFonts w:ascii="Arial" w:hAnsi="Arial" w:cs="Arial"/>
          <w:sz w:val="20"/>
          <w:szCs w:val="20"/>
        </w:rPr>
        <w:t>; and/or</w:t>
      </w:r>
      <w:r w:rsidRPr="00D07A8C">
        <w:rPr>
          <w:rFonts w:ascii="Arial" w:hAnsi="Arial" w:cs="Arial"/>
          <w:sz w:val="20"/>
          <w:szCs w:val="20"/>
        </w:rPr>
        <w:t xml:space="preserve"> </w:t>
      </w:r>
    </w:p>
    <w:p w14:paraId="612DDB4E" w14:textId="10D83A06" w:rsidR="006549A1" w:rsidRPr="00D07A8C" w:rsidRDefault="00DD533B" w:rsidP="00C5133E">
      <w:pPr>
        <w:pStyle w:val="CondH5"/>
        <w:spacing w:after="160"/>
        <w:contextualSpacing w:val="0"/>
        <w:rPr>
          <w:rFonts w:ascii="Arial" w:hAnsi="Arial" w:cs="Arial"/>
          <w:sz w:val="20"/>
          <w:szCs w:val="20"/>
        </w:rPr>
      </w:pPr>
      <w:r w:rsidRPr="00D07A8C">
        <w:rPr>
          <w:rFonts w:ascii="Arial" w:hAnsi="Arial" w:cs="Arial"/>
          <w:sz w:val="20"/>
          <w:szCs w:val="20"/>
        </w:rPr>
        <w:t>the</w:t>
      </w:r>
      <w:r w:rsidR="00692415" w:rsidRPr="00D07A8C">
        <w:rPr>
          <w:rFonts w:ascii="Arial" w:hAnsi="Arial" w:cs="Arial"/>
          <w:sz w:val="20"/>
          <w:szCs w:val="20"/>
        </w:rPr>
        <w:t xml:space="preserve"> </w:t>
      </w:r>
      <w:r w:rsidR="006549A1" w:rsidRPr="00D07A8C">
        <w:rPr>
          <w:rFonts w:ascii="Arial" w:hAnsi="Arial" w:cs="Arial"/>
          <w:sz w:val="20"/>
          <w:szCs w:val="20"/>
        </w:rPr>
        <w:t xml:space="preserve">entry into, and the activities undertaken on and in, the </w:t>
      </w:r>
      <w:r w:rsidR="00F16199">
        <w:rPr>
          <w:rFonts w:ascii="Arial" w:hAnsi="Arial" w:cs="Arial"/>
          <w:sz w:val="20"/>
          <w:szCs w:val="20"/>
        </w:rPr>
        <w:t>Academy</w:t>
      </w:r>
      <w:r w:rsidR="00CB06C8" w:rsidRPr="00D07A8C">
        <w:rPr>
          <w:rFonts w:ascii="Arial" w:hAnsi="Arial" w:cs="Arial"/>
          <w:sz w:val="20"/>
          <w:szCs w:val="20"/>
        </w:rPr>
        <w:t xml:space="preserve">’s </w:t>
      </w:r>
      <w:r w:rsidR="006549A1" w:rsidRPr="00D07A8C">
        <w:rPr>
          <w:rFonts w:ascii="Arial" w:hAnsi="Arial" w:cs="Arial"/>
          <w:sz w:val="20"/>
          <w:szCs w:val="20"/>
        </w:rPr>
        <w:t xml:space="preserve">premises by the Supplier or its </w:t>
      </w:r>
      <w:r w:rsidR="00FF53A3" w:rsidRPr="00D07A8C">
        <w:rPr>
          <w:rFonts w:ascii="Arial" w:hAnsi="Arial" w:cs="Arial"/>
          <w:sz w:val="20"/>
          <w:szCs w:val="20"/>
        </w:rPr>
        <w:t>Personnel</w:t>
      </w:r>
      <w:r w:rsidR="006549A1" w:rsidRPr="00D07A8C">
        <w:rPr>
          <w:rFonts w:ascii="Arial" w:hAnsi="Arial" w:cs="Arial"/>
          <w:sz w:val="20"/>
          <w:szCs w:val="20"/>
        </w:rPr>
        <w:t>;</w:t>
      </w:r>
    </w:p>
    <w:p w14:paraId="37431A4D" w14:textId="77777777" w:rsidR="006549A1" w:rsidRPr="00D07A8C" w:rsidRDefault="006549A1" w:rsidP="00C5133E">
      <w:pPr>
        <w:pStyle w:val="CondH4"/>
        <w:spacing w:after="160"/>
        <w:contextualSpacing w:val="0"/>
        <w:rPr>
          <w:rFonts w:ascii="Arial" w:hAnsi="Arial" w:cs="Arial"/>
          <w:sz w:val="20"/>
          <w:szCs w:val="20"/>
        </w:rPr>
      </w:pPr>
      <w:r w:rsidRPr="00D07A8C">
        <w:rPr>
          <w:rFonts w:ascii="Arial" w:hAnsi="Arial" w:cs="Arial"/>
          <w:sz w:val="20"/>
          <w:szCs w:val="20"/>
        </w:rPr>
        <w:t>a breach of an obligation of confidence or privacy, whether under this Agreement or otherwise; or</w:t>
      </w:r>
    </w:p>
    <w:p w14:paraId="2454DA16" w14:textId="4B83C293" w:rsidR="006549A1" w:rsidRPr="00D07A8C" w:rsidRDefault="006549A1" w:rsidP="00C5133E">
      <w:pPr>
        <w:pStyle w:val="CondH4"/>
        <w:spacing w:after="160"/>
        <w:contextualSpacing w:val="0"/>
        <w:rPr>
          <w:rFonts w:ascii="Arial" w:hAnsi="Arial" w:cs="Arial"/>
          <w:sz w:val="20"/>
          <w:szCs w:val="20"/>
        </w:rPr>
      </w:pPr>
      <w:r w:rsidRPr="00D07A8C">
        <w:rPr>
          <w:rFonts w:ascii="Arial" w:hAnsi="Arial" w:cs="Arial"/>
          <w:sz w:val="20"/>
          <w:szCs w:val="20"/>
        </w:rPr>
        <w:t>loss or corruption of</w:t>
      </w:r>
      <w:r w:rsidR="00CE4D37" w:rsidRPr="00D07A8C">
        <w:rPr>
          <w:rFonts w:ascii="Arial" w:hAnsi="Arial" w:cs="Arial"/>
          <w:sz w:val="20"/>
          <w:szCs w:val="20"/>
        </w:rPr>
        <w:t xml:space="preserve"> Contract Data</w:t>
      </w:r>
      <w:r w:rsidRPr="00D07A8C">
        <w:rPr>
          <w:rFonts w:ascii="Arial" w:hAnsi="Arial" w:cs="Arial"/>
          <w:sz w:val="20"/>
          <w:szCs w:val="20"/>
        </w:rPr>
        <w:t>,</w:t>
      </w:r>
    </w:p>
    <w:p w14:paraId="663F36DC" w14:textId="4D894940" w:rsidR="006549A1" w:rsidRPr="00D07A8C" w:rsidRDefault="006549A1" w:rsidP="00C5133E">
      <w:pPr>
        <w:pStyle w:val="CondH4"/>
        <w:numPr>
          <w:ilvl w:val="0"/>
          <w:numId w:val="0"/>
        </w:numPr>
        <w:spacing w:after="160"/>
        <w:ind w:left="567"/>
        <w:contextualSpacing w:val="0"/>
        <w:rPr>
          <w:rFonts w:ascii="Arial" w:hAnsi="Arial" w:cs="Arial"/>
          <w:sz w:val="20"/>
          <w:szCs w:val="20"/>
        </w:rPr>
      </w:pPr>
      <w:r w:rsidRPr="00D07A8C">
        <w:rPr>
          <w:rFonts w:ascii="Arial" w:hAnsi="Arial" w:cs="Arial"/>
          <w:sz w:val="20"/>
          <w:szCs w:val="20"/>
        </w:rPr>
        <w:t xml:space="preserve">except to the extent that any such loss, damage, claim, action or expense is caused by the negligence or other wrongful act or omission of the </w:t>
      </w:r>
      <w:r w:rsidR="00FF53A3" w:rsidRPr="00D07A8C">
        <w:rPr>
          <w:rFonts w:ascii="Arial" w:hAnsi="Arial" w:cs="Arial"/>
          <w:sz w:val="20"/>
          <w:szCs w:val="20"/>
        </w:rPr>
        <w:t>Indemnified Party</w:t>
      </w:r>
      <w:r w:rsidRPr="00D07A8C">
        <w:rPr>
          <w:rFonts w:ascii="Arial" w:hAnsi="Arial" w:cs="Arial"/>
          <w:sz w:val="20"/>
          <w:szCs w:val="20"/>
        </w:rPr>
        <w:t>.</w:t>
      </w:r>
    </w:p>
    <w:p w14:paraId="222890F5" w14:textId="77777777"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Where applicable, the liability of the Supplier, in relation to the Agreement, is limited in accordance with the scheme approved under the </w:t>
      </w:r>
      <w:r w:rsidRPr="00D07A8C">
        <w:rPr>
          <w:rFonts w:ascii="Arial" w:hAnsi="Arial" w:cs="Arial"/>
          <w:i/>
          <w:sz w:val="20"/>
          <w:szCs w:val="20"/>
        </w:rPr>
        <w:t>Professional Standards Act 2003</w:t>
      </w:r>
      <w:r w:rsidRPr="00D07A8C">
        <w:rPr>
          <w:rFonts w:ascii="Arial" w:hAnsi="Arial" w:cs="Arial"/>
          <w:sz w:val="20"/>
          <w:szCs w:val="20"/>
        </w:rPr>
        <w:t xml:space="preserve"> (Vic) and, where applicable, the </w:t>
      </w:r>
      <w:r w:rsidRPr="00D07A8C">
        <w:rPr>
          <w:rFonts w:ascii="Arial" w:hAnsi="Arial" w:cs="Arial"/>
          <w:i/>
          <w:sz w:val="20"/>
          <w:szCs w:val="20"/>
        </w:rPr>
        <w:t>Treasury Legislation Amendment (Professional Standards) Act 2004</w:t>
      </w:r>
      <w:r w:rsidRPr="00D07A8C">
        <w:rPr>
          <w:rFonts w:ascii="Arial" w:hAnsi="Arial" w:cs="Arial"/>
          <w:sz w:val="20"/>
          <w:szCs w:val="20"/>
        </w:rPr>
        <w:t xml:space="preserve"> (</w:t>
      </w:r>
      <w:proofErr w:type="spellStart"/>
      <w:r w:rsidRPr="00D07A8C">
        <w:rPr>
          <w:rFonts w:ascii="Arial" w:hAnsi="Arial" w:cs="Arial"/>
          <w:sz w:val="20"/>
          <w:szCs w:val="20"/>
        </w:rPr>
        <w:t>Cth</w:t>
      </w:r>
      <w:proofErr w:type="spellEnd"/>
      <w:r w:rsidRPr="00D07A8C">
        <w:rPr>
          <w:rFonts w:ascii="Arial" w:hAnsi="Arial" w:cs="Arial"/>
          <w:sz w:val="20"/>
          <w:szCs w:val="20"/>
        </w:rPr>
        <w:t>) (</w:t>
      </w:r>
      <w:r w:rsidRPr="00D07A8C">
        <w:rPr>
          <w:rFonts w:ascii="Arial" w:hAnsi="Arial" w:cs="Arial"/>
          <w:b/>
          <w:sz w:val="20"/>
          <w:szCs w:val="20"/>
        </w:rPr>
        <w:t>Scheme</w:t>
      </w:r>
      <w:r w:rsidRPr="00D07A8C">
        <w:rPr>
          <w:rFonts w:ascii="Arial" w:hAnsi="Arial" w:cs="Arial"/>
          <w:sz w:val="20"/>
          <w:szCs w:val="20"/>
        </w:rPr>
        <w:t>).</w:t>
      </w:r>
    </w:p>
    <w:p w14:paraId="094DC439" w14:textId="5236B41F"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lastRenderedPageBreak/>
        <w:t xml:space="preserve">Where a Scheme does not apply, the liability of the Supplier to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in respect of any single cause of action in connection with this Agreement is limited (to the extent permitted by law) to an amount equal to ten times the fees charged or chargeable under the Agreement, up to a maximum of $20 million.</w:t>
      </w:r>
    </w:p>
    <w:p w14:paraId="0F0F8C3D" w14:textId="77777777" w:rsidR="006549A1" w:rsidRPr="00D07A8C" w:rsidRDefault="006549A1" w:rsidP="00C5133E">
      <w:pPr>
        <w:pStyle w:val="CondH1"/>
        <w:spacing w:before="0" w:after="160"/>
        <w:contextualSpacing w:val="0"/>
        <w:jc w:val="both"/>
        <w:rPr>
          <w:rFonts w:ascii="Arial" w:hAnsi="Arial" w:cs="Arial"/>
          <w:sz w:val="20"/>
          <w:szCs w:val="20"/>
        </w:rPr>
      </w:pPr>
      <w:bookmarkStart w:id="6" w:name="_Ref126232658"/>
      <w:r w:rsidRPr="00D07A8C">
        <w:rPr>
          <w:rFonts w:ascii="Arial" w:hAnsi="Arial" w:cs="Arial"/>
          <w:sz w:val="20"/>
          <w:szCs w:val="20"/>
        </w:rPr>
        <w:t>Intellectual Property Rights</w:t>
      </w:r>
      <w:bookmarkEnd w:id="6"/>
    </w:p>
    <w:p w14:paraId="6283B25C" w14:textId="17A8EF18"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The Supplier warrants to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that it is entitled to use and deal with any Intellectual Property Rights which may be used by it in connection with the provision of the Services.</w:t>
      </w:r>
    </w:p>
    <w:p w14:paraId="715E6815" w14:textId="46E9196D"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The ownership of any Contract Intellectual Property shall vest in the Supplier upon the time of its creation. The Supplier hereby irrevocably and unconditionally grants to the </w:t>
      </w:r>
      <w:r w:rsidR="00F16199">
        <w:rPr>
          <w:rFonts w:ascii="Arial" w:hAnsi="Arial" w:cs="Arial"/>
          <w:sz w:val="20"/>
          <w:szCs w:val="20"/>
        </w:rPr>
        <w:t>Academy</w:t>
      </w:r>
      <w:r w:rsidRPr="00D07A8C">
        <w:rPr>
          <w:rFonts w:ascii="Arial" w:hAnsi="Arial" w:cs="Arial"/>
          <w:sz w:val="20"/>
          <w:szCs w:val="20"/>
        </w:rPr>
        <w:t>, free of additional charge, a non-exclusive, worldwide, perpetual, transferable licence (including the right to sub-license) to use, reproduce, adapt, modify, publish, distribute and communicate any Contract Intellectual Property for any purpose except commercial exploitation.</w:t>
      </w:r>
    </w:p>
    <w:p w14:paraId="4DCBE6B6" w14:textId="77777777"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The Pre-Existing Intellectual Property of each party remains the property of that party or its licensors.</w:t>
      </w:r>
    </w:p>
    <w:p w14:paraId="225EC257" w14:textId="34061B8D" w:rsidR="006549A1" w:rsidRPr="00D07A8C" w:rsidRDefault="006549A1" w:rsidP="00C5133E">
      <w:pPr>
        <w:pStyle w:val="CondH3"/>
        <w:spacing w:after="160"/>
        <w:contextualSpacing w:val="0"/>
        <w:rPr>
          <w:rFonts w:ascii="Arial" w:hAnsi="Arial" w:cs="Arial"/>
          <w:sz w:val="20"/>
          <w:szCs w:val="20"/>
        </w:rPr>
      </w:pPr>
      <w:bookmarkStart w:id="7" w:name="_Ref126232096"/>
      <w:r w:rsidRPr="00D07A8C">
        <w:rPr>
          <w:rFonts w:ascii="Arial" w:hAnsi="Arial" w:cs="Arial"/>
          <w:sz w:val="20"/>
          <w:szCs w:val="20"/>
        </w:rPr>
        <w:t xml:space="preserve">Subject to clause </w:t>
      </w:r>
      <w:r w:rsidR="00915094" w:rsidRPr="009D1EEB">
        <w:rPr>
          <w:rFonts w:ascii="Arial" w:hAnsi="Arial" w:cs="Arial"/>
          <w:sz w:val="20"/>
          <w:szCs w:val="20"/>
        </w:rPr>
        <w:fldChar w:fldCharType="begin"/>
      </w:r>
      <w:r w:rsidR="00915094" w:rsidRPr="009D1EEB">
        <w:rPr>
          <w:rFonts w:ascii="Arial" w:hAnsi="Arial" w:cs="Arial"/>
          <w:sz w:val="20"/>
          <w:szCs w:val="20"/>
        </w:rPr>
        <w:instrText xml:space="preserve"> REF _Ref126232085 \w \h </w:instrText>
      </w:r>
      <w:r w:rsidR="00D07A8C" w:rsidRPr="00D07A8C">
        <w:rPr>
          <w:rFonts w:ascii="Arial" w:hAnsi="Arial" w:cs="Arial"/>
          <w:sz w:val="20"/>
          <w:szCs w:val="20"/>
        </w:rPr>
        <w:instrText xml:space="preserve"> \* MERGEFORMAT </w:instrText>
      </w:r>
      <w:r w:rsidR="00915094" w:rsidRPr="009D1EEB">
        <w:rPr>
          <w:rFonts w:ascii="Arial" w:hAnsi="Arial" w:cs="Arial"/>
          <w:sz w:val="20"/>
          <w:szCs w:val="20"/>
        </w:rPr>
      </w:r>
      <w:r w:rsidR="00915094" w:rsidRPr="009D1EEB">
        <w:rPr>
          <w:rFonts w:ascii="Arial" w:hAnsi="Arial" w:cs="Arial"/>
          <w:sz w:val="20"/>
          <w:szCs w:val="20"/>
        </w:rPr>
        <w:fldChar w:fldCharType="separate"/>
      </w:r>
      <w:r w:rsidR="00915094" w:rsidRPr="009D1EEB">
        <w:rPr>
          <w:rFonts w:ascii="Arial" w:hAnsi="Arial" w:cs="Arial"/>
          <w:sz w:val="20"/>
          <w:szCs w:val="20"/>
        </w:rPr>
        <w:t>8(e)</w:t>
      </w:r>
      <w:r w:rsidR="00915094" w:rsidRPr="009D1EEB">
        <w:rPr>
          <w:rFonts w:ascii="Arial" w:hAnsi="Arial" w:cs="Arial"/>
          <w:sz w:val="20"/>
          <w:szCs w:val="20"/>
        </w:rPr>
        <w:fldChar w:fldCharType="end"/>
      </w:r>
      <w:r w:rsidRPr="00D07A8C">
        <w:rPr>
          <w:rFonts w:ascii="Arial" w:hAnsi="Arial" w:cs="Arial"/>
          <w:sz w:val="20"/>
          <w:szCs w:val="20"/>
        </w:rPr>
        <w:t xml:space="preserve">, the Supplier hereby irrevocably and unconditionally grants to the </w:t>
      </w:r>
      <w:r w:rsidR="00F16199">
        <w:rPr>
          <w:rFonts w:ascii="Arial" w:hAnsi="Arial" w:cs="Arial"/>
          <w:sz w:val="20"/>
          <w:szCs w:val="20"/>
        </w:rPr>
        <w:t>Academy</w:t>
      </w:r>
      <w:r w:rsidRPr="00D07A8C">
        <w:rPr>
          <w:rFonts w:ascii="Arial" w:hAnsi="Arial" w:cs="Arial"/>
          <w:sz w:val="20"/>
          <w:szCs w:val="20"/>
        </w:rPr>
        <w:t>, free of additional charge, a non-exclusive, worldwide, perpetual</w:t>
      </w:r>
      <w:r w:rsidR="00A04CB9" w:rsidRPr="00D07A8C">
        <w:rPr>
          <w:rFonts w:ascii="Arial" w:hAnsi="Arial" w:cs="Arial"/>
          <w:sz w:val="20"/>
          <w:szCs w:val="20"/>
        </w:rPr>
        <w:t>, transferable</w:t>
      </w:r>
      <w:r w:rsidRPr="00D07A8C">
        <w:rPr>
          <w:rFonts w:ascii="Arial" w:hAnsi="Arial" w:cs="Arial"/>
          <w:sz w:val="20"/>
          <w:szCs w:val="20"/>
        </w:rPr>
        <w:t xml:space="preserve"> licence (including the right to sub-licence) to use</w:t>
      </w:r>
      <w:r w:rsidR="00805D9E" w:rsidRPr="00D07A8C">
        <w:rPr>
          <w:rFonts w:ascii="Arial" w:hAnsi="Arial" w:cs="Arial"/>
          <w:sz w:val="20"/>
          <w:szCs w:val="20"/>
        </w:rPr>
        <w:t>, reproduce, adapt, modify, publish, distribute</w:t>
      </w:r>
      <w:r w:rsidR="00895250" w:rsidRPr="00D07A8C">
        <w:rPr>
          <w:rFonts w:ascii="Arial" w:hAnsi="Arial" w:cs="Arial"/>
          <w:sz w:val="20"/>
          <w:szCs w:val="20"/>
        </w:rPr>
        <w:t xml:space="preserve"> and communicate</w:t>
      </w:r>
      <w:r w:rsidRPr="00D07A8C">
        <w:rPr>
          <w:rFonts w:ascii="Arial" w:hAnsi="Arial" w:cs="Arial"/>
          <w:sz w:val="20"/>
          <w:szCs w:val="20"/>
        </w:rPr>
        <w:t xml:space="preserve"> the Supplier’s Pre-Existing Intellectual Property to the extent that the Supplier’s Pre-Existing Intellectual Property forms part of or is integral to, any works or other items created by the Supplier in connection with the provision of Services or the creation of Contract Intellectual Property</w:t>
      </w:r>
      <w:r w:rsidR="003960F8" w:rsidRPr="00D07A8C">
        <w:rPr>
          <w:rFonts w:ascii="Arial" w:hAnsi="Arial" w:cs="Arial"/>
          <w:sz w:val="20"/>
          <w:szCs w:val="20"/>
        </w:rPr>
        <w:t xml:space="preserve">, as part of the </w:t>
      </w:r>
      <w:r w:rsidR="00F16199">
        <w:rPr>
          <w:rFonts w:ascii="Arial" w:hAnsi="Arial" w:cs="Arial"/>
          <w:sz w:val="20"/>
          <w:szCs w:val="20"/>
        </w:rPr>
        <w:t>Academy</w:t>
      </w:r>
      <w:r w:rsidR="003960F8" w:rsidRPr="00D07A8C">
        <w:rPr>
          <w:rFonts w:ascii="Arial" w:hAnsi="Arial" w:cs="Arial"/>
          <w:sz w:val="20"/>
          <w:szCs w:val="20"/>
        </w:rPr>
        <w:t xml:space="preserve"> carrying out its functions and for any purpose except commercial exploitation</w:t>
      </w:r>
      <w:r w:rsidRPr="00D07A8C">
        <w:rPr>
          <w:rFonts w:ascii="Arial" w:hAnsi="Arial" w:cs="Arial"/>
          <w:sz w:val="20"/>
          <w:szCs w:val="20"/>
        </w:rPr>
        <w:t>.</w:t>
      </w:r>
      <w:bookmarkEnd w:id="7"/>
    </w:p>
    <w:p w14:paraId="28523E80" w14:textId="361708C1" w:rsidR="006549A1" w:rsidRPr="00D07A8C" w:rsidRDefault="006549A1" w:rsidP="00C5133E">
      <w:pPr>
        <w:pStyle w:val="CondH3"/>
        <w:spacing w:after="160"/>
        <w:contextualSpacing w:val="0"/>
        <w:rPr>
          <w:rFonts w:ascii="Arial" w:hAnsi="Arial" w:cs="Arial"/>
          <w:sz w:val="20"/>
          <w:szCs w:val="20"/>
        </w:rPr>
      </w:pPr>
      <w:bookmarkStart w:id="8" w:name="_Ref126232085"/>
      <w:r w:rsidRPr="00D07A8C">
        <w:rPr>
          <w:rFonts w:ascii="Arial" w:hAnsi="Arial" w:cs="Arial"/>
          <w:sz w:val="20"/>
          <w:szCs w:val="20"/>
        </w:rPr>
        <w:t xml:space="preserve">The licence granted to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 xml:space="preserve">in clause </w:t>
      </w:r>
      <w:r w:rsidR="00915094" w:rsidRPr="009D1EEB">
        <w:rPr>
          <w:rFonts w:ascii="Arial" w:hAnsi="Arial" w:cs="Arial"/>
          <w:sz w:val="20"/>
          <w:szCs w:val="20"/>
        </w:rPr>
        <w:fldChar w:fldCharType="begin"/>
      </w:r>
      <w:r w:rsidR="00915094" w:rsidRPr="009D1EEB">
        <w:rPr>
          <w:rFonts w:ascii="Arial" w:hAnsi="Arial" w:cs="Arial"/>
          <w:sz w:val="20"/>
          <w:szCs w:val="20"/>
        </w:rPr>
        <w:instrText xml:space="preserve"> REF _Ref126232096 \w \h </w:instrText>
      </w:r>
      <w:r w:rsidR="00D07A8C">
        <w:rPr>
          <w:rFonts w:ascii="Arial" w:hAnsi="Arial" w:cs="Arial"/>
          <w:sz w:val="20"/>
          <w:szCs w:val="20"/>
        </w:rPr>
        <w:instrText xml:space="preserve"> \* MERGEFORMAT </w:instrText>
      </w:r>
      <w:r w:rsidR="00915094" w:rsidRPr="009D1EEB">
        <w:rPr>
          <w:rFonts w:ascii="Arial" w:hAnsi="Arial" w:cs="Arial"/>
          <w:sz w:val="20"/>
          <w:szCs w:val="20"/>
        </w:rPr>
      </w:r>
      <w:r w:rsidR="00915094" w:rsidRPr="009D1EEB">
        <w:rPr>
          <w:rFonts w:ascii="Arial" w:hAnsi="Arial" w:cs="Arial"/>
          <w:sz w:val="20"/>
          <w:szCs w:val="20"/>
        </w:rPr>
        <w:fldChar w:fldCharType="separate"/>
      </w:r>
      <w:r w:rsidR="00915094" w:rsidRPr="009D1EEB">
        <w:rPr>
          <w:rFonts w:ascii="Arial" w:hAnsi="Arial" w:cs="Arial"/>
          <w:sz w:val="20"/>
          <w:szCs w:val="20"/>
        </w:rPr>
        <w:t>8(d)</w:t>
      </w:r>
      <w:r w:rsidR="00915094" w:rsidRPr="009D1EEB">
        <w:rPr>
          <w:rFonts w:ascii="Arial" w:hAnsi="Arial" w:cs="Arial"/>
          <w:sz w:val="20"/>
          <w:szCs w:val="20"/>
        </w:rPr>
        <w:fldChar w:fldCharType="end"/>
      </w:r>
      <w:r w:rsidRPr="00D07A8C">
        <w:rPr>
          <w:rFonts w:ascii="Arial" w:hAnsi="Arial" w:cs="Arial"/>
          <w:sz w:val="20"/>
          <w:szCs w:val="20"/>
        </w:rPr>
        <w:t xml:space="preserve"> is limited to use of the Supplier’s Pre-Existing Intellectual Property by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 xml:space="preserve">for the purposes of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and for no other purpose.</w:t>
      </w:r>
      <w:bookmarkEnd w:id="8"/>
    </w:p>
    <w:p w14:paraId="7634857F" w14:textId="0D74D573"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To the extent that the provision of Services by the Supplier necessitates use by the Supplier of the </w:t>
      </w:r>
      <w:r w:rsidR="00F16199">
        <w:rPr>
          <w:rFonts w:ascii="Arial" w:hAnsi="Arial" w:cs="Arial"/>
          <w:sz w:val="20"/>
          <w:szCs w:val="20"/>
        </w:rPr>
        <w:t>Academy</w:t>
      </w:r>
      <w:r w:rsidR="00CB06C8" w:rsidRPr="00D07A8C">
        <w:rPr>
          <w:rFonts w:ascii="Arial" w:hAnsi="Arial" w:cs="Arial"/>
          <w:sz w:val="20"/>
          <w:szCs w:val="20"/>
        </w:rPr>
        <w:t xml:space="preserve">’s </w:t>
      </w:r>
      <w:r w:rsidRPr="00D07A8C">
        <w:rPr>
          <w:rFonts w:ascii="Arial" w:hAnsi="Arial" w:cs="Arial"/>
          <w:sz w:val="20"/>
          <w:szCs w:val="20"/>
        </w:rPr>
        <w:t xml:space="preserve">Pre-Existing Intellectual Property,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grants the Supplier a non-exclusive, non-transferable licence to use</w:t>
      </w:r>
      <w:r w:rsidR="00D23730" w:rsidRPr="00D07A8C">
        <w:rPr>
          <w:rFonts w:ascii="Arial" w:hAnsi="Arial" w:cs="Arial"/>
          <w:sz w:val="20"/>
          <w:szCs w:val="20"/>
        </w:rPr>
        <w:t>, reproduce</w:t>
      </w:r>
      <w:r w:rsidR="00D218DE" w:rsidRPr="00D07A8C">
        <w:rPr>
          <w:rFonts w:ascii="Arial" w:hAnsi="Arial" w:cs="Arial"/>
          <w:sz w:val="20"/>
          <w:szCs w:val="20"/>
        </w:rPr>
        <w:t>, adapt, modify, publish, distribute and communicate</w:t>
      </w:r>
      <w:r w:rsidRPr="00D07A8C">
        <w:rPr>
          <w:rFonts w:ascii="Arial" w:hAnsi="Arial" w:cs="Arial"/>
          <w:sz w:val="20"/>
          <w:szCs w:val="20"/>
        </w:rPr>
        <w:t xml:space="preserve"> the </w:t>
      </w:r>
      <w:r w:rsidR="00F16199">
        <w:rPr>
          <w:rFonts w:ascii="Arial" w:hAnsi="Arial" w:cs="Arial"/>
          <w:sz w:val="20"/>
          <w:szCs w:val="20"/>
        </w:rPr>
        <w:t>Academy</w:t>
      </w:r>
      <w:r w:rsidR="00CB06C8" w:rsidRPr="00D07A8C">
        <w:rPr>
          <w:rFonts w:ascii="Arial" w:hAnsi="Arial" w:cs="Arial"/>
          <w:sz w:val="20"/>
          <w:szCs w:val="20"/>
        </w:rPr>
        <w:t xml:space="preserve">’s </w:t>
      </w:r>
      <w:r w:rsidRPr="00D07A8C">
        <w:rPr>
          <w:rFonts w:ascii="Arial" w:hAnsi="Arial" w:cs="Arial"/>
          <w:sz w:val="20"/>
          <w:szCs w:val="20"/>
        </w:rPr>
        <w:t>Pre-Existing Intellectual Property during the term of the Agreement solely for the provision of the Services.</w:t>
      </w:r>
    </w:p>
    <w:p w14:paraId="57F24089" w14:textId="24A03173"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The ownership of </w:t>
      </w:r>
      <w:r w:rsidR="00CE4D37" w:rsidRPr="00D07A8C">
        <w:rPr>
          <w:rFonts w:ascii="Arial" w:hAnsi="Arial" w:cs="Arial"/>
          <w:sz w:val="20"/>
          <w:szCs w:val="20"/>
        </w:rPr>
        <w:t xml:space="preserve">Contract </w:t>
      </w:r>
      <w:r w:rsidRPr="00D07A8C">
        <w:rPr>
          <w:rFonts w:ascii="Arial" w:hAnsi="Arial" w:cs="Arial"/>
          <w:sz w:val="20"/>
          <w:szCs w:val="20"/>
        </w:rPr>
        <w:t xml:space="preserve">Data, including any Intellectual Property Rights, shall vest in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 xml:space="preserve">upon the time of its creation.  The Supplier irrevocably and unconditionally assigns to the </w:t>
      </w:r>
      <w:r w:rsidR="00F16199">
        <w:rPr>
          <w:rFonts w:ascii="Arial" w:hAnsi="Arial" w:cs="Arial"/>
          <w:sz w:val="20"/>
          <w:szCs w:val="20"/>
        </w:rPr>
        <w:t>Academy</w:t>
      </w:r>
      <w:r w:rsidRPr="00D07A8C">
        <w:rPr>
          <w:rFonts w:ascii="Arial" w:hAnsi="Arial" w:cs="Arial"/>
          <w:sz w:val="20"/>
          <w:szCs w:val="20"/>
        </w:rPr>
        <w:t>, including by way of an assignment of future Intellectual Property Rights, all of its Intellectual Property Rights in</w:t>
      </w:r>
      <w:r w:rsidR="00B54BB2" w:rsidRPr="00D07A8C">
        <w:rPr>
          <w:rFonts w:ascii="Arial" w:hAnsi="Arial" w:cs="Arial"/>
          <w:sz w:val="20"/>
          <w:szCs w:val="20"/>
        </w:rPr>
        <w:t xml:space="preserve"> </w:t>
      </w:r>
      <w:r w:rsidR="00CE4D37" w:rsidRPr="00D07A8C">
        <w:rPr>
          <w:rFonts w:ascii="Arial" w:hAnsi="Arial" w:cs="Arial"/>
          <w:sz w:val="20"/>
          <w:szCs w:val="20"/>
        </w:rPr>
        <w:t>Contract</w:t>
      </w:r>
      <w:r w:rsidRPr="00D07A8C">
        <w:rPr>
          <w:rFonts w:ascii="Arial" w:hAnsi="Arial" w:cs="Arial"/>
          <w:sz w:val="20"/>
          <w:szCs w:val="20"/>
        </w:rPr>
        <w:t xml:space="preserve"> Data on creation.</w:t>
      </w:r>
    </w:p>
    <w:p w14:paraId="03A2BB17" w14:textId="7E3B1A90"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The Supplier warrants that it has or will procure a written consent from all necessary authors to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 xml:space="preserve">exercising its rights in the </w:t>
      </w:r>
      <w:r w:rsidR="00CE4D37" w:rsidRPr="00D07A8C">
        <w:rPr>
          <w:rFonts w:ascii="Arial" w:hAnsi="Arial" w:cs="Arial"/>
          <w:sz w:val="20"/>
          <w:szCs w:val="20"/>
        </w:rPr>
        <w:t>Contract</w:t>
      </w:r>
      <w:r w:rsidR="00110532" w:rsidRPr="00D07A8C">
        <w:rPr>
          <w:rFonts w:ascii="Arial" w:hAnsi="Arial" w:cs="Arial"/>
          <w:sz w:val="20"/>
          <w:szCs w:val="20"/>
        </w:rPr>
        <w:t xml:space="preserve"> </w:t>
      </w:r>
      <w:r w:rsidRPr="00D07A8C">
        <w:rPr>
          <w:rFonts w:ascii="Arial" w:hAnsi="Arial" w:cs="Arial"/>
          <w:sz w:val="20"/>
          <w:szCs w:val="20"/>
        </w:rPr>
        <w:t>Data or Contract Intellectual Property in a manner that, but for the consent, would otherwise infringe the moral rights of those individuals</w:t>
      </w:r>
      <w:r w:rsidR="00626A0F" w:rsidRPr="00D07A8C">
        <w:rPr>
          <w:rFonts w:ascii="Arial" w:hAnsi="Arial" w:cs="Arial"/>
          <w:sz w:val="20"/>
          <w:szCs w:val="20"/>
        </w:rPr>
        <w:t xml:space="preserve">. The </w:t>
      </w:r>
      <w:r w:rsidR="00F16199">
        <w:rPr>
          <w:rFonts w:ascii="Arial" w:hAnsi="Arial" w:cs="Arial"/>
          <w:sz w:val="20"/>
          <w:szCs w:val="20"/>
        </w:rPr>
        <w:t>Academy</w:t>
      </w:r>
      <w:r w:rsidR="00626A0F" w:rsidRPr="00D07A8C">
        <w:rPr>
          <w:rFonts w:ascii="Arial" w:hAnsi="Arial" w:cs="Arial"/>
          <w:sz w:val="20"/>
          <w:szCs w:val="20"/>
        </w:rPr>
        <w:t xml:space="preserve"> agrees that it will observe the moral rights of Authors where it is reasonably practicable to do so</w:t>
      </w:r>
      <w:r w:rsidRPr="00D07A8C">
        <w:rPr>
          <w:rFonts w:ascii="Arial" w:hAnsi="Arial" w:cs="Arial"/>
          <w:sz w:val="20"/>
          <w:szCs w:val="20"/>
        </w:rPr>
        <w:t>.</w:t>
      </w:r>
    </w:p>
    <w:p w14:paraId="14F00360" w14:textId="77777777" w:rsidR="006549A1" w:rsidRPr="00D07A8C" w:rsidRDefault="006549A1" w:rsidP="00C5133E">
      <w:pPr>
        <w:pStyle w:val="CondH1"/>
        <w:spacing w:before="0" w:after="160"/>
        <w:contextualSpacing w:val="0"/>
        <w:jc w:val="both"/>
        <w:rPr>
          <w:rFonts w:ascii="Arial" w:hAnsi="Arial" w:cs="Arial"/>
          <w:sz w:val="20"/>
          <w:szCs w:val="20"/>
        </w:rPr>
      </w:pPr>
      <w:bookmarkStart w:id="9" w:name="_Ref126232665"/>
      <w:r w:rsidRPr="00D07A8C">
        <w:rPr>
          <w:rFonts w:ascii="Arial" w:hAnsi="Arial" w:cs="Arial"/>
          <w:sz w:val="20"/>
          <w:szCs w:val="20"/>
        </w:rPr>
        <w:t>Insurance</w:t>
      </w:r>
      <w:bookmarkEnd w:id="9"/>
    </w:p>
    <w:p w14:paraId="56BE3F2F" w14:textId="3820973A"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The Supplier must obtain and maintain insurance coverage at all relevant times sufficient to cover any loss or costs that may be incurred and for which the Supplier is liable in connection with the provision of the Services including professional indemnity and, if applicable, public and products liability insurance.</w:t>
      </w:r>
    </w:p>
    <w:p w14:paraId="5B8AC896" w14:textId="3C2AF452" w:rsidR="006549A1" w:rsidRPr="00D07A8C" w:rsidRDefault="00F7014C" w:rsidP="00C5133E">
      <w:pPr>
        <w:pStyle w:val="CondH3"/>
        <w:spacing w:after="160"/>
        <w:contextualSpacing w:val="0"/>
        <w:rPr>
          <w:rFonts w:ascii="Arial" w:hAnsi="Arial" w:cs="Arial"/>
          <w:sz w:val="20"/>
          <w:szCs w:val="20"/>
        </w:rPr>
      </w:pPr>
      <w:r w:rsidRPr="00D07A8C">
        <w:rPr>
          <w:rFonts w:ascii="Arial" w:hAnsi="Arial" w:cs="Arial"/>
          <w:sz w:val="20"/>
          <w:szCs w:val="20"/>
        </w:rPr>
        <w:t>Unless otherwise agreed in writing</w:t>
      </w:r>
      <w:r w:rsidR="006549A1" w:rsidRPr="00D07A8C">
        <w:rPr>
          <w:rFonts w:ascii="Arial" w:hAnsi="Arial" w:cs="Arial"/>
          <w:sz w:val="20"/>
          <w:szCs w:val="20"/>
        </w:rPr>
        <w:t xml:space="preserve">, the Supplier must provide the </w:t>
      </w:r>
      <w:r w:rsidR="00F16199">
        <w:rPr>
          <w:rFonts w:ascii="Arial" w:hAnsi="Arial" w:cs="Arial"/>
          <w:sz w:val="20"/>
          <w:szCs w:val="20"/>
        </w:rPr>
        <w:t>Academy</w:t>
      </w:r>
      <w:r w:rsidR="00CB06C8" w:rsidRPr="00D07A8C">
        <w:rPr>
          <w:rFonts w:ascii="Arial" w:hAnsi="Arial" w:cs="Arial"/>
          <w:sz w:val="20"/>
          <w:szCs w:val="20"/>
        </w:rPr>
        <w:t xml:space="preserve"> </w:t>
      </w:r>
      <w:r w:rsidR="006549A1" w:rsidRPr="00D07A8C">
        <w:rPr>
          <w:rFonts w:ascii="Arial" w:hAnsi="Arial" w:cs="Arial"/>
          <w:sz w:val="20"/>
          <w:szCs w:val="20"/>
        </w:rPr>
        <w:t>with evidence</w:t>
      </w:r>
      <w:r w:rsidR="006629DC" w:rsidRPr="00D07A8C">
        <w:rPr>
          <w:rFonts w:ascii="Arial" w:hAnsi="Arial" w:cs="Arial"/>
          <w:sz w:val="20"/>
          <w:szCs w:val="20"/>
        </w:rPr>
        <w:t>, on or before the Date of Agreement,</w:t>
      </w:r>
      <w:r w:rsidR="006549A1" w:rsidRPr="00D07A8C">
        <w:rPr>
          <w:rFonts w:ascii="Arial" w:hAnsi="Arial" w:cs="Arial"/>
          <w:sz w:val="20"/>
          <w:szCs w:val="20"/>
        </w:rPr>
        <w:t xml:space="preserve"> of the currency of any insurance it is required to obtain</w:t>
      </w:r>
      <w:r w:rsidR="00002351" w:rsidRPr="00D07A8C">
        <w:rPr>
          <w:rFonts w:ascii="Arial" w:hAnsi="Arial" w:cs="Arial"/>
          <w:sz w:val="20"/>
          <w:szCs w:val="20"/>
        </w:rPr>
        <w:t>;</w:t>
      </w:r>
      <w:r w:rsidR="00E91337" w:rsidRPr="00D07A8C">
        <w:rPr>
          <w:rFonts w:ascii="Arial" w:hAnsi="Arial" w:cs="Arial"/>
          <w:sz w:val="20"/>
          <w:szCs w:val="20"/>
        </w:rPr>
        <w:t xml:space="preserve"> </w:t>
      </w:r>
      <w:r w:rsidR="00002351" w:rsidRPr="00D07A8C">
        <w:rPr>
          <w:rFonts w:ascii="Arial" w:hAnsi="Arial" w:cs="Arial"/>
          <w:sz w:val="20"/>
          <w:szCs w:val="20"/>
        </w:rPr>
        <w:t xml:space="preserve">and provide evidence of its renewal </w:t>
      </w:r>
      <w:r w:rsidR="006629DC" w:rsidRPr="00D07A8C">
        <w:rPr>
          <w:rFonts w:ascii="Arial" w:hAnsi="Arial" w:cs="Arial"/>
          <w:sz w:val="20"/>
          <w:szCs w:val="20"/>
        </w:rPr>
        <w:t>no less than five Business Days prior to the expiry of the previous evidence</w:t>
      </w:r>
      <w:r w:rsidR="00BB57AA" w:rsidRPr="00D07A8C">
        <w:rPr>
          <w:rFonts w:ascii="Arial" w:hAnsi="Arial" w:cs="Arial"/>
          <w:sz w:val="20"/>
          <w:szCs w:val="20"/>
        </w:rPr>
        <w:t xml:space="preserve"> (and as otherwise requested by the </w:t>
      </w:r>
      <w:r w:rsidR="00F16199">
        <w:rPr>
          <w:rFonts w:ascii="Arial" w:hAnsi="Arial" w:cs="Arial"/>
          <w:sz w:val="20"/>
          <w:szCs w:val="20"/>
        </w:rPr>
        <w:t>Academy</w:t>
      </w:r>
      <w:r w:rsidR="00BB57AA" w:rsidRPr="00D07A8C">
        <w:rPr>
          <w:rFonts w:ascii="Arial" w:hAnsi="Arial" w:cs="Arial"/>
          <w:sz w:val="20"/>
          <w:szCs w:val="20"/>
        </w:rPr>
        <w:t>)</w:t>
      </w:r>
      <w:r w:rsidR="006549A1" w:rsidRPr="00D07A8C">
        <w:rPr>
          <w:rFonts w:ascii="Arial" w:hAnsi="Arial" w:cs="Arial"/>
          <w:sz w:val="20"/>
          <w:szCs w:val="20"/>
        </w:rPr>
        <w:t>.</w:t>
      </w:r>
    </w:p>
    <w:p w14:paraId="763E0C83" w14:textId="230612DE" w:rsidR="006549A1" w:rsidRPr="00D07A8C" w:rsidRDefault="006549A1" w:rsidP="00C5133E">
      <w:pPr>
        <w:pStyle w:val="CondH1"/>
        <w:spacing w:before="0" w:after="160"/>
        <w:contextualSpacing w:val="0"/>
        <w:jc w:val="both"/>
        <w:rPr>
          <w:rFonts w:ascii="Arial" w:hAnsi="Arial" w:cs="Arial"/>
          <w:sz w:val="20"/>
          <w:szCs w:val="20"/>
        </w:rPr>
      </w:pPr>
      <w:bookmarkStart w:id="10" w:name="_Ref126232671"/>
      <w:r w:rsidRPr="00D07A8C">
        <w:rPr>
          <w:rFonts w:ascii="Arial" w:hAnsi="Arial" w:cs="Arial"/>
          <w:sz w:val="20"/>
          <w:szCs w:val="20"/>
        </w:rPr>
        <w:t>Confidentiality</w:t>
      </w:r>
      <w:bookmarkEnd w:id="10"/>
    </w:p>
    <w:p w14:paraId="4572FE9E" w14:textId="77777777"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The Supplier and its employees, agents, directors, partners, shareholders and consultants must not disclose or otherwise make available any Confidential Information to any other person.</w:t>
      </w:r>
    </w:p>
    <w:p w14:paraId="679EC525" w14:textId="56EBBEDC"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The Supplier consents to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publishing or otherwise making available information in relation to the Supplier (and the provision of the Services) as may be required:</w:t>
      </w:r>
    </w:p>
    <w:p w14:paraId="50FDFCCC" w14:textId="77777777" w:rsidR="006549A1" w:rsidRPr="00D07A8C" w:rsidRDefault="006549A1" w:rsidP="00C5133E">
      <w:pPr>
        <w:pStyle w:val="CondH4"/>
        <w:spacing w:after="160"/>
        <w:contextualSpacing w:val="0"/>
        <w:rPr>
          <w:rFonts w:ascii="Arial" w:hAnsi="Arial" w:cs="Arial"/>
          <w:sz w:val="20"/>
          <w:szCs w:val="20"/>
        </w:rPr>
      </w:pPr>
      <w:r w:rsidRPr="00D07A8C">
        <w:rPr>
          <w:rFonts w:ascii="Arial" w:hAnsi="Arial" w:cs="Arial"/>
          <w:sz w:val="20"/>
          <w:szCs w:val="20"/>
        </w:rPr>
        <w:t>to comply with the Contracts Publishing System;</w:t>
      </w:r>
    </w:p>
    <w:p w14:paraId="3AD80E94" w14:textId="2D05EC4B" w:rsidR="006549A1" w:rsidRPr="00D07A8C" w:rsidRDefault="006549A1" w:rsidP="00C5133E">
      <w:pPr>
        <w:pStyle w:val="CondH4"/>
        <w:spacing w:after="160"/>
        <w:contextualSpacing w:val="0"/>
        <w:rPr>
          <w:rFonts w:ascii="Arial" w:hAnsi="Arial" w:cs="Arial"/>
          <w:sz w:val="20"/>
          <w:szCs w:val="20"/>
        </w:rPr>
      </w:pPr>
      <w:r w:rsidRPr="00D07A8C">
        <w:rPr>
          <w:rFonts w:ascii="Arial" w:hAnsi="Arial" w:cs="Arial"/>
          <w:sz w:val="20"/>
          <w:szCs w:val="20"/>
        </w:rPr>
        <w:t xml:space="preserve">by the Auditor-General, the IBAC or any other Victorian Government agency or </w:t>
      </w:r>
      <w:r w:rsidR="00F16199">
        <w:rPr>
          <w:rFonts w:ascii="Arial" w:hAnsi="Arial" w:cs="Arial"/>
          <w:sz w:val="20"/>
          <w:szCs w:val="20"/>
        </w:rPr>
        <w:t>Academy</w:t>
      </w:r>
      <w:r w:rsidRPr="00D07A8C">
        <w:rPr>
          <w:rFonts w:ascii="Arial" w:hAnsi="Arial" w:cs="Arial"/>
          <w:sz w:val="20"/>
          <w:szCs w:val="20"/>
        </w:rPr>
        <w:t>; or</w:t>
      </w:r>
    </w:p>
    <w:p w14:paraId="0DB40FE5" w14:textId="67BA8646" w:rsidR="006549A1" w:rsidRPr="00D07A8C" w:rsidRDefault="006549A1" w:rsidP="00C5133E">
      <w:pPr>
        <w:pStyle w:val="CondH4"/>
        <w:spacing w:after="160"/>
        <w:contextualSpacing w:val="0"/>
        <w:rPr>
          <w:rFonts w:ascii="Arial" w:hAnsi="Arial" w:cs="Arial"/>
          <w:sz w:val="20"/>
          <w:szCs w:val="20"/>
        </w:rPr>
      </w:pPr>
      <w:r w:rsidRPr="00D07A8C">
        <w:rPr>
          <w:rFonts w:ascii="Arial" w:hAnsi="Arial" w:cs="Arial"/>
          <w:sz w:val="20"/>
          <w:szCs w:val="20"/>
        </w:rPr>
        <w:t xml:space="preserve">to comply with the </w:t>
      </w:r>
      <w:r w:rsidRPr="00D07A8C">
        <w:rPr>
          <w:rFonts w:ascii="Arial" w:hAnsi="Arial" w:cs="Arial"/>
          <w:i/>
          <w:sz w:val="20"/>
          <w:szCs w:val="20"/>
        </w:rPr>
        <w:t>Freedom of Information Act 1982</w:t>
      </w:r>
      <w:r w:rsidRPr="00D07A8C">
        <w:rPr>
          <w:rFonts w:ascii="Arial" w:hAnsi="Arial" w:cs="Arial"/>
          <w:sz w:val="20"/>
          <w:szCs w:val="20"/>
        </w:rPr>
        <w:t xml:space="preserve"> (Vic).</w:t>
      </w:r>
    </w:p>
    <w:p w14:paraId="61056E33" w14:textId="44BB73CF" w:rsidR="00643D01" w:rsidRPr="009D1EEB" w:rsidRDefault="00643D01" w:rsidP="009D1EEB">
      <w:pPr>
        <w:pStyle w:val="CondH1"/>
        <w:spacing w:before="0" w:after="160"/>
        <w:rPr>
          <w:rFonts w:ascii="Arial" w:hAnsi="Arial" w:cs="Arial"/>
          <w:sz w:val="20"/>
          <w:szCs w:val="20"/>
        </w:rPr>
      </w:pPr>
      <w:bookmarkStart w:id="11" w:name="_Ref126232187"/>
      <w:r w:rsidRPr="009D1EEB">
        <w:rPr>
          <w:rFonts w:ascii="Arial" w:hAnsi="Arial" w:cs="Arial"/>
          <w:sz w:val="20"/>
          <w:szCs w:val="20"/>
        </w:rPr>
        <w:t xml:space="preserve">Privacy </w:t>
      </w:r>
      <w:bookmarkEnd w:id="11"/>
    </w:p>
    <w:p w14:paraId="286185C0" w14:textId="78C421D8" w:rsidR="00643D01" w:rsidRPr="009D1EEB" w:rsidRDefault="00643D01" w:rsidP="009D1EEB">
      <w:pPr>
        <w:pStyle w:val="CondH2"/>
        <w:spacing w:after="160"/>
        <w:rPr>
          <w:rFonts w:ascii="Arial" w:hAnsi="Arial" w:cs="Arial"/>
          <w:b/>
          <w:bCs/>
          <w:sz w:val="20"/>
          <w:szCs w:val="20"/>
        </w:rPr>
      </w:pPr>
      <w:bookmarkStart w:id="12" w:name="_Ref126232148"/>
      <w:r w:rsidRPr="009D1EEB">
        <w:rPr>
          <w:rFonts w:ascii="Arial" w:hAnsi="Arial" w:cs="Arial"/>
          <w:b/>
          <w:bCs/>
          <w:sz w:val="20"/>
          <w:szCs w:val="20"/>
        </w:rPr>
        <w:lastRenderedPageBreak/>
        <w:t xml:space="preserve">Privacy </w:t>
      </w:r>
      <w:r w:rsidR="004E6288" w:rsidRPr="00D07A8C">
        <w:rPr>
          <w:rFonts w:ascii="Arial" w:hAnsi="Arial" w:cs="Arial"/>
          <w:b/>
          <w:bCs/>
          <w:sz w:val="20"/>
          <w:szCs w:val="20"/>
        </w:rPr>
        <w:t>p</w:t>
      </w:r>
      <w:r w:rsidRPr="009D1EEB">
        <w:rPr>
          <w:rFonts w:ascii="Arial" w:hAnsi="Arial" w:cs="Arial"/>
          <w:b/>
          <w:bCs/>
          <w:sz w:val="20"/>
          <w:szCs w:val="20"/>
        </w:rPr>
        <w:t>rinciples</w:t>
      </w:r>
      <w:bookmarkEnd w:id="12"/>
    </w:p>
    <w:p w14:paraId="64D7AC26" w14:textId="0F65A460" w:rsidR="00D4642A" w:rsidRPr="00D07A8C" w:rsidRDefault="00643D01" w:rsidP="00D4642A">
      <w:pPr>
        <w:pStyle w:val="CondH3"/>
        <w:spacing w:after="160"/>
        <w:contextualSpacing w:val="0"/>
        <w:rPr>
          <w:rFonts w:ascii="Arial" w:hAnsi="Arial" w:cs="Arial"/>
          <w:sz w:val="20"/>
          <w:szCs w:val="20"/>
        </w:rPr>
      </w:pPr>
      <w:r w:rsidRPr="00D07A8C">
        <w:rPr>
          <w:rFonts w:ascii="Arial" w:hAnsi="Arial" w:cs="Arial"/>
          <w:sz w:val="20"/>
          <w:szCs w:val="20"/>
        </w:rPr>
        <w:t>The Supplier</w:t>
      </w:r>
      <w:r w:rsidR="005E2A7C" w:rsidRPr="00D07A8C">
        <w:rPr>
          <w:rFonts w:ascii="Arial" w:hAnsi="Arial" w:cs="Arial"/>
          <w:sz w:val="20"/>
          <w:szCs w:val="20"/>
        </w:rPr>
        <w:t xml:space="preserve"> must:</w:t>
      </w:r>
      <w:r w:rsidRPr="00D07A8C">
        <w:rPr>
          <w:rFonts w:ascii="Arial" w:hAnsi="Arial" w:cs="Arial"/>
          <w:sz w:val="20"/>
          <w:szCs w:val="20"/>
        </w:rPr>
        <w:t xml:space="preserve"> </w:t>
      </w:r>
    </w:p>
    <w:p w14:paraId="5B4F34D2" w14:textId="50904205" w:rsidR="00990659" w:rsidRPr="00D07A8C" w:rsidRDefault="00D4642A" w:rsidP="00D4642A">
      <w:pPr>
        <w:pStyle w:val="CondH4"/>
        <w:spacing w:after="160"/>
        <w:contextualSpacing w:val="0"/>
        <w:rPr>
          <w:rFonts w:ascii="Arial" w:hAnsi="Arial" w:cs="Arial"/>
          <w:sz w:val="20"/>
          <w:szCs w:val="20"/>
        </w:rPr>
      </w:pPr>
      <w:r w:rsidRPr="00D07A8C">
        <w:rPr>
          <w:rFonts w:ascii="Arial" w:hAnsi="Arial" w:cs="Arial"/>
          <w:sz w:val="20"/>
          <w:szCs w:val="20"/>
        </w:rPr>
        <w:t xml:space="preserve">comply with the Privacy Law and Principles </w:t>
      </w:r>
      <w:r w:rsidR="00643D01" w:rsidRPr="009D1EEB">
        <w:rPr>
          <w:rFonts w:ascii="Arial" w:hAnsi="Arial" w:cs="Arial"/>
          <w:sz w:val="20"/>
          <w:szCs w:val="20"/>
        </w:rPr>
        <w:t xml:space="preserve">with respect to any act done or practice engaged in by the Supplier </w:t>
      </w:r>
      <w:r w:rsidRPr="00D07A8C">
        <w:rPr>
          <w:rFonts w:ascii="Arial" w:hAnsi="Arial" w:cs="Arial"/>
          <w:sz w:val="20"/>
          <w:szCs w:val="20"/>
        </w:rPr>
        <w:t xml:space="preserve">in relation to the Contract Data or otherwise </w:t>
      </w:r>
      <w:r w:rsidR="00643D01" w:rsidRPr="009D1EEB">
        <w:rPr>
          <w:rFonts w:ascii="Arial" w:hAnsi="Arial" w:cs="Arial"/>
          <w:sz w:val="20"/>
          <w:szCs w:val="20"/>
        </w:rPr>
        <w:t xml:space="preserve">under or in connection with this Agreement in the same way and to the same extent as the </w:t>
      </w:r>
      <w:r w:rsidR="00F16199">
        <w:rPr>
          <w:rFonts w:ascii="Arial" w:hAnsi="Arial" w:cs="Arial"/>
          <w:sz w:val="20"/>
          <w:szCs w:val="20"/>
        </w:rPr>
        <w:t>Academy</w:t>
      </w:r>
      <w:r w:rsidR="00643D01" w:rsidRPr="009D1EEB">
        <w:rPr>
          <w:rFonts w:ascii="Arial" w:hAnsi="Arial" w:cs="Arial"/>
          <w:sz w:val="20"/>
          <w:szCs w:val="20"/>
        </w:rPr>
        <w:t xml:space="preserve"> would have been bound had it been directly done or engaged in by the </w:t>
      </w:r>
      <w:r w:rsidR="00F16199">
        <w:rPr>
          <w:rFonts w:ascii="Arial" w:hAnsi="Arial" w:cs="Arial"/>
          <w:sz w:val="20"/>
          <w:szCs w:val="20"/>
        </w:rPr>
        <w:t>Academy</w:t>
      </w:r>
      <w:r w:rsidR="00990659" w:rsidRPr="00D07A8C">
        <w:rPr>
          <w:rFonts w:ascii="Arial" w:hAnsi="Arial" w:cs="Arial"/>
          <w:sz w:val="20"/>
          <w:szCs w:val="20"/>
        </w:rPr>
        <w:t>; and</w:t>
      </w:r>
    </w:p>
    <w:p w14:paraId="4054EDD1" w14:textId="581A7292" w:rsidR="00643D01" w:rsidRPr="009D1EEB" w:rsidRDefault="00990659" w:rsidP="00D4642A">
      <w:pPr>
        <w:pStyle w:val="CondH4"/>
        <w:spacing w:after="160"/>
        <w:contextualSpacing w:val="0"/>
        <w:rPr>
          <w:rFonts w:ascii="Arial" w:hAnsi="Arial" w:cs="Arial"/>
          <w:sz w:val="20"/>
          <w:szCs w:val="20"/>
        </w:rPr>
      </w:pPr>
      <w:r w:rsidRPr="00D07A8C">
        <w:rPr>
          <w:rFonts w:ascii="Arial" w:hAnsi="Arial" w:cs="Arial"/>
          <w:sz w:val="20"/>
          <w:szCs w:val="20"/>
        </w:rPr>
        <w:t>have an up-to-date</w:t>
      </w:r>
      <w:r w:rsidR="004E6288" w:rsidRPr="00D07A8C">
        <w:t xml:space="preserve"> </w:t>
      </w:r>
      <w:r w:rsidR="004E6288" w:rsidRPr="00D07A8C">
        <w:rPr>
          <w:rFonts w:ascii="Arial" w:hAnsi="Arial" w:cs="Arial"/>
          <w:sz w:val="20"/>
          <w:szCs w:val="20"/>
        </w:rPr>
        <w:t>privacy policy and implement appropriate procedures and practices to ensure that its handling and processing of Personal Information complies with the Privacy Law and Principles</w:t>
      </w:r>
      <w:r w:rsidR="00643D01" w:rsidRPr="009D1EEB">
        <w:rPr>
          <w:rFonts w:ascii="Arial" w:hAnsi="Arial" w:cs="Arial"/>
          <w:sz w:val="20"/>
          <w:szCs w:val="20"/>
        </w:rPr>
        <w:t>.</w:t>
      </w:r>
    </w:p>
    <w:p w14:paraId="50B4450E" w14:textId="0D6CC57B" w:rsidR="004E6288" w:rsidRPr="00D07A8C" w:rsidRDefault="004E6288" w:rsidP="009D1EEB">
      <w:pPr>
        <w:pStyle w:val="CondH2"/>
        <w:spacing w:after="160"/>
        <w:rPr>
          <w:rFonts w:ascii="Arial" w:hAnsi="Arial" w:cs="Arial"/>
          <w:sz w:val="20"/>
          <w:szCs w:val="20"/>
        </w:rPr>
      </w:pPr>
      <w:bookmarkStart w:id="13" w:name="_Ref126418253"/>
      <w:r w:rsidRPr="00D07A8C">
        <w:rPr>
          <w:rFonts w:ascii="Arial" w:hAnsi="Arial" w:cs="Arial"/>
          <w:b/>
          <w:bCs/>
          <w:sz w:val="20"/>
          <w:szCs w:val="20"/>
        </w:rPr>
        <w:t>Specific privacy obligations</w:t>
      </w:r>
      <w:bookmarkEnd w:id="13"/>
    </w:p>
    <w:p w14:paraId="5921CB7B" w14:textId="6B5B8202" w:rsidR="00E51B8E" w:rsidRPr="00D07A8C" w:rsidRDefault="004E6288" w:rsidP="009D1EEB">
      <w:pPr>
        <w:pStyle w:val="CondH3"/>
        <w:spacing w:after="160"/>
        <w:contextualSpacing w:val="0"/>
        <w:rPr>
          <w:rFonts w:ascii="Arial" w:hAnsi="Arial" w:cs="Arial"/>
          <w:sz w:val="20"/>
          <w:szCs w:val="20"/>
        </w:rPr>
      </w:pPr>
      <w:r w:rsidRPr="00D07A8C">
        <w:rPr>
          <w:rFonts w:ascii="Arial" w:hAnsi="Arial" w:cs="Arial"/>
          <w:sz w:val="20"/>
          <w:szCs w:val="20"/>
        </w:rPr>
        <w:t>In relation to Personal Information</w:t>
      </w:r>
      <w:r w:rsidR="00E51B8E" w:rsidRPr="009D1EEB">
        <w:rPr>
          <w:rFonts w:ascii="Arial" w:hAnsi="Arial" w:cs="Arial"/>
          <w:sz w:val="20"/>
          <w:szCs w:val="20"/>
        </w:rPr>
        <w:t xml:space="preserve"> </w:t>
      </w:r>
      <w:r w:rsidR="00E51B8E" w:rsidRPr="00D07A8C">
        <w:rPr>
          <w:rFonts w:ascii="Arial" w:hAnsi="Arial" w:cs="Arial"/>
          <w:sz w:val="20"/>
          <w:szCs w:val="20"/>
        </w:rPr>
        <w:t>in any Contract Data or otherwise collected by, disclosed to or accessible by the Supplier or any of its Personnel in connection with this Agreement, the Supplier must (and must ensure that its Personnel):</w:t>
      </w:r>
    </w:p>
    <w:p w14:paraId="0088038E" w14:textId="4941A1F7" w:rsidR="00E51B8E" w:rsidRPr="009D1EEB" w:rsidRDefault="00E51B8E" w:rsidP="009D1EEB">
      <w:pPr>
        <w:pStyle w:val="CondH4"/>
        <w:spacing w:after="160"/>
        <w:contextualSpacing w:val="0"/>
        <w:rPr>
          <w:rFonts w:ascii="Arial" w:hAnsi="Arial" w:cs="Arial"/>
          <w:sz w:val="20"/>
          <w:szCs w:val="20"/>
        </w:rPr>
      </w:pPr>
      <w:r w:rsidRPr="009D1EEB">
        <w:rPr>
          <w:rFonts w:ascii="Arial" w:hAnsi="Arial" w:cs="Arial"/>
          <w:sz w:val="20"/>
          <w:szCs w:val="20"/>
        </w:rPr>
        <w:t xml:space="preserve">comply with the Privacy Law and Principles in relation to which the Supplier, its Personnel and/or the </w:t>
      </w:r>
      <w:r w:rsidR="00F16199">
        <w:rPr>
          <w:rFonts w:ascii="Arial" w:hAnsi="Arial" w:cs="Arial"/>
          <w:sz w:val="20"/>
          <w:szCs w:val="20"/>
        </w:rPr>
        <w:t>Academy</w:t>
      </w:r>
      <w:r w:rsidRPr="009D1EEB">
        <w:rPr>
          <w:rFonts w:ascii="Arial" w:hAnsi="Arial" w:cs="Arial"/>
          <w:sz w:val="20"/>
          <w:szCs w:val="20"/>
        </w:rPr>
        <w:t xml:space="preserve"> is bound, as applicable; and</w:t>
      </w:r>
    </w:p>
    <w:p w14:paraId="7CFD1834" w14:textId="75EF6D00" w:rsidR="00E51B8E" w:rsidRPr="009D1EEB" w:rsidRDefault="00E51B8E" w:rsidP="009D1EEB">
      <w:pPr>
        <w:pStyle w:val="CondH4"/>
        <w:spacing w:after="160"/>
        <w:contextualSpacing w:val="0"/>
        <w:rPr>
          <w:rFonts w:ascii="Arial" w:hAnsi="Arial" w:cs="Arial"/>
          <w:sz w:val="20"/>
          <w:szCs w:val="20"/>
        </w:rPr>
      </w:pPr>
      <w:r w:rsidRPr="009D1EEB">
        <w:rPr>
          <w:rFonts w:ascii="Arial" w:hAnsi="Arial" w:cs="Arial"/>
          <w:sz w:val="20"/>
          <w:szCs w:val="20"/>
        </w:rPr>
        <w:t xml:space="preserve">comply with any applicable privacy procedures and policies of the </w:t>
      </w:r>
      <w:r w:rsidR="00F16199">
        <w:rPr>
          <w:rFonts w:ascii="Arial" w:hAnsi="Arial" w:cs="Arial"/>
          <w:sz w:val="20"/>
          <w:szCs w:val="20"/>
        </w:rPr>
        <w:t>Academy</w:t>
      </w:r>
      <w:r w:rsidRPr="009D1EEB">
        <w:rPr>
          <w:rFonts w:ascii="Arial" w:hAnsi="Arial" w:cs="Arial"/>
          <w:sz w:val="20"/>
          <w:szCs w:val="20"/>
        </w:rPr>
        <w:t>.</w:t>
      </w:r>
    </w:p>
    <w:p w14:paraId="11A0A07B" w14:textId="4205B98C" w:rsidR="00643D01" w:rsidRPr="00D07A8C" w:rsidRDefault="00E51B8E" w:rsidP="00E51B8E">
      <w:pPr>
        <w:pStyle w:val="CondH3"/>
        <w:spacing w:after="160"/>
        <w:contextualSpacing w:val="0"/>
        <w:rPr>
          <w:rFonts w:ascii="Arial" w:hAnsi="Arial" w:cs="Arial"/>
          <w:sz w:val="20"/>
          <w:szCs w:val="20"/>
        </w:rPr>
      </w:pPr>
      <w:r w:rsidRPr="00D07A8C">
        <w:rPr>
          <w:rFonts w:ascii="Arial" w:hAnsi="Arial" w:cs="Arial"/>
          <w:sz w:val="20"/>
          <w:szCs w:val="20"/>
        </w:rPr>
        <w:t>T</w:t>
      </w:r>
      <w:r w:rsidR="00643D01" w:rsidRPr="00D07A8C">
        <w:rPr>
          <w:rFonts w:ascii="Arial" w:hAnsi="Arial" w:cs="Arial"/>
          <w:sz w:val="20"/>
          <w:szCs w:val="20"/>
        </w:rPr>
        <w:t>he Supplier must:</w:t>
      </w:r>
    </w:p>
    <w:p w14:paraId="5A394F0C" w14:textId="7D3584E5" w:rsidR="00643D01" w:rsidRPr="00D07A8C" w:rsidRDefault="00643D01" w:rsidP="00643D01">
      <w:pPr>
        <w:pStyle w:val="CondH4"/>
        <w:spacing w:after="160"/>
        <w:contextualSpacing w:val="0"/>
        <w:rPr>
          <w:rFonts w:ascii="Arial" w:hAnsi="Arial" w:cs="Arial"/>
          <w:sz w:val="20"/>
          <w:szCs w:val="20"/>
        </w:rPr>
      </w:pPr>
      <w:r w:rsidRPr="00D07A8C">
        <w:rPr>
          <w:rFonts w:ascii="Arial" w:hAnsi="Arial" w:cs="Arial"/>
          <w:sz w:val="20"/>
          <w:szCs w:val="20"/>
        </w:rPr>
        <w:t xml:space="preserve">assist the </w:t>
      </w:r>
      <w:r w:rsidR="00F16199">
        <w:rPr>
          <w:rFonts w:ascii="Arial" w:hAnsi="Arial" w:cs="Arial"/>
          <w:sz w:val="20"/>
          <w:szCs w:val="20"/>
        </w:rPr>
        <w:t>Academy</w:t>
      </w:r>
      <w:r w:rsidRPr="00D07A8C">
        <w:rPr>
          <w:rFonts w:ascii="Arial" w:hAnsi="Arial" w:cs="Arial"/>
          <w:sz w:val="20"/>
          <w:szCs w:val="20"/>
        </w:rPr>
        <w:t xml:space="preserve"> to comply with its obligations set out in the Privacy </w:t>
      </w:r>
      <w:r w:rsidR="00E57A4A" w:rsidRPr="00D07A8C">
        <w:rPr>
          <w:rFonts w:ascii="Arial" w:hAnsi="Arial" w:cs="Arial"/>
          <w:sz w:val="20"/>
          <w:szCs w:val="20"/>
        </w:rPr>
        <w:t>Law and Principles in relation to Personal Information</w:t>
      </w:r>
      <w:r w:rsidRPr="00D07A8C">
        <w:rPr>
          <w:rFonts w:ascii="Arial" w:hAnsi="Arial" w:cs="Arial"/>
          <w:sz w:val="20"/>
          <w:szCs w:val="20"/>
        </w:rPr>
        <w:t>;</w:t>
      </w:r>
    </w:p>
    <w:p w14:paraId="639A5A52" w14:textId="4C472268" w:rsidR="00643D01" w:rsidRPr="00D07A8C" w:rsidRDefault="00643D01" w:rsidP="00643D01">
      <w:pPr>
        <w:pStyle w:val="CondH4"/>
        <w:spacing w:after="160"/>
        <w:contextualSpacing w:val="0"/>
        <w:rPr>
          <w:rFonts w:ascii="Arial" w:hAnsi="Arial" w:cs="Arial"/>
          <w:sz w:val="20"/>
          <w:szCs w:val="20"/>
        </w:rPr>
      </w:pPr>
      <w:r w:rsidRPr="00D07A8C">
        <w:rPr>
          <w:rFonts w:ascii="Arial" w:hAnsi="Arial" w:cs="Arial"/>
          <w:sz w:val="20"/>
          <w:szCs w:val="20"/>
        </w:rPr>
        <w:t xml:space="preserve">immediately notify the </w:t>
      </w:r>
      <w:r w:rsidR="00F16199">
        <w:rPr>
          <w:rFonts w:ascii="Arial" w:hAnsi="Arial" w:cs="Arial"/>
          <w:sz w:val="20"/>
          <w:szCs w:val="20"/>
        </w:rPr>
        <w:t>Academy</w:t>
      </w:r>
      <w:r w:rsidRPr="00D07A8C">
        <w:rPr>
          <w:rFonts w:ascii="Arial" w:hAnsi="Arial" w:cs="Arial"/>
          <w:sz w:val="20"/>
          <w:szCs w:val="20"/>
        </w:rPr>
        <w:t xml:space="preserve"> upon becoming aware of any suspected, threatened or actual breach of the Privacy </w:t>
      </w:r>
      <w:r w:rsidR="00E57A4A" w:rsidRPr="00D07A8C">
        <w:rPr>
          <w:rFonts w:ascii="Arial" w:hAnsi="Arial" w:cs="Arial"/>
          <w:sz w:val="20"/>
          <w:szCs w:val="20"/>
        </w:rPr>
        <w:t>Law and Principles</w:t>
      </w:r>
      <w:r w:rsidR="00577E63" w:rsidRPr="00D07A8C">
        <w:rPr>
          <w:rFonts w:ascii="Arial" w:hAnsi="Arial" w:cs="Arial"/>
          <w:sz w:val="20"/>
          <w:szCs w:val="20"/>
        </w:rPr>
        <w:t xml:space="preserve"> in relation to Personal Information</w:t>
      </w:r>
      <w:r w:rsidR="00E57A4A" w:rsidRPr="00D07A8C">
        <w:rPr>
          <w:rFonts w:ascii="Arial" w:hAnsi="Arial" w:cs="Arial"/>
          <w:sz w:val="20"/>
          <w:szCs w:val="20"/>
        </w:rPr>
        <w:t xml:space="preserve"> </w:t>
      </w:r>
      <w:r w:rsidRPr="00D07A8C">
        <w:rPr>
          <w:rFonts w:ascii="Arial" w:hAnsi="Arial" w:cs="Arial"/>
          <w:sz w:val="20"/>
          <w:szCs w:val="20"/>
        </w:rPr>
        <w:t>(</w:t>
      </w:r>
      <w:r w:rsidRPr="00D07A8C">
        <w:rPr>
          <w:rFonts w:ascii="Arial" w:hAnsi="Arial" w:cs="Arial"/>
          <w:b/>
          <w:bCs/>
          <w:sz w:val="20"/>
          <w:szCs w:val="20"/>
        </w:rPr>
        <w:t>Incident</w:t>
      </w:r>
      <w:r w:rsidRPr="00D07A8C">
        <w:rPr>
          <w:rFonts w:ascii="Arial" w:hAnsi="Arial" w:cs="Arial"/>
          <w:sz w:val="20"/>
          <w:szCs w:val="20"/>
        </w:rPr>
        <w:t xml:space="preserve">) and comply with all directions of the </w:t>
      </w:r>
      <w:r w:rsidR="00F16199">
        <w:rPr>
          <w:rFonts w:ascii="Arial" w:hAnsi="Arial" w:cs="Arial"/>
          <w:sz w:val="20"/>
          <w:szCs w:val="20"/>
        </w:rPr>
        <w:t>Academy</w:t>
      </w:r>
      <w:r w:rsidRPr="00D07A8C">
        <w:rPr>
          <w:rFonts w:ascii="Arial" w:hAnsi="Arial" w:cs="Arial"/>
          <w:sz w:val="20"/>
          <w:szCs w:val="20"/>
        </w:rPr>
        <w:t xml:space="preserve"> in respect of the suspected, threatened or actual breach;</w:t>
      </w:r>
    </w:p>
    <w:p w14:paraId="3387E943" w14:textId="743CBB0A" w:rsidR="00643D01" w:rsidRPr="00D07A8C" w:rsidRDefault="00643D01" w:rsidP="00643D01">
      <w:pPr>
        <w:pStyle w:val="CondH4"/>
        <w:spacing w:after="160"/>
        <w:contextualSpacing w:val="0"/>
        <w:rPr>
          <w:rFonts w:ascii="Arial" w:hAnsi="Arial" w:cs="Arial"/>
          <w:sz w:val="20"/>
          <w:szCs w:val="20"/>
        </w:rPr>
      </w:pPr>
      <w:bookmarkStart w:id="14" w:name="_Ref126232120"/>
      <w:r w:rsidRPr="00D07A8C">
        <w:rPr>
          <w:rFonts w:ascii="Arial" w:hAnsi="Arial" w:cs="Arial"/>
          <w:sz w:val="20"/>
          <w:szCs w:val="20"/>
        </w:rPr>
        <w:t xml:space="preserve">provide all necessary assistance and cooperation required by the </w:t>
      </w:r>
      <w:r w:rsidR="00F16199">
        <w:rPr>
          <w:rFonts w:ascii="Arial" w:hAnsi="Arial" w:cs="Arial"/>
          <w:sz w:val="20"/>
          <w:szCs w:val="20"/>
        </w:rPr>
        <w:t>Academy</w:t>
      </w:r>
      <w:r w:rsidRPr="00D07A8C">
        <w:rPr>
          <w:rFonts w:ascii="Arial" w:hAnsi="Arial" w:cs="Arial"/>
          <w:sz w:val="20"/>
          <w:szCs w:val="20"/>
        </w:rPr>
        <w:t xml:space="preserve"> to respond to and resolve any complaint concerning an Incident as soon as reasonably possible and in any event within five Business Days of receiving a request from the </w:t>
      </w:r>
      <w:r w:rsidR="00F16199">
        <w:rPr>
          <w:rFonts w:ascii="Arial" w:hAnsi="Arial" w:cs="Arial"/>
          <w:sz w:val="20"/>
          <w:szCs w:val="20"/>
        </w:rPr>
        <w:t>Academy</w:t>
      </w:r>
      <w:r w:rsidRPr="00D07A8C">
        <w:rPr>
          <w:rFonts w:ascii="Arial" w:hAnsi="Arial" w:cs="Arial"/>
          <w:sz w:val="20"/>
          <w:szCs w:val="20"/>
        </w:rPr>
        <w:t>;</w:t>
      </w:r>
      <w:bookmarkEnd w:id="14"/>
    </w:p>
    <w:p w14:paraId="000C7148" w14:textId="09DF3B28" w:rsidR="00643D01" w:rsidRPr="00D07A8C" w:rsidRDefault="00643D01" w:rsidP="00643D01">
      <w:pPr>
        <w:pStyle w:val="CondH4"/>
        <w:spacing w:after="160"/>
        <w:contextualSpacing w:val="0"/>
        <w:rPr>
          <w:rFonts w:ascii="Arial" w:hAnsi="Arial" w:cs="Arial"/>
          <w:sz w:val="20"/>
          <w:szCs w:val="20"/>
        </w:rPr>
      </w:pPr>
      <w:bookmarkStart w:id="15" w:name="_Ref126232126"/>
      <w:r w:rsidRPr="00D07A8C">
        <w:rPr>
          <w:rFonts w:ascii="Arial" w:hAnsi="Arial" w:cs="Arial"/>
          <w:sz w:val="20"/>
          <w:szCs w:val="20"/>
        </w:rPr>
        <w:t xml:space="preserve">provide access to or amend any records governed by the Privacy </w:t>
      </w:r>
      <w:r w:rsidR="00172A45" w:rsidRPr="00D07A8C">
        <w:rPr>
          <w:rFonts w:ascii="Arial" w:hAnsi="Arial" w:cs="Arial"/>
          <w:sz w:val="20"/>
          <w:szCs w:val="20"/>
        </w:rPr>
        <w:t xml:space="preserve">Law and Principles </w:t>
      </w:r>
      <w:r w:rsidRPr="00D07A8C">
        <w:rPr>
          <w:rFonts w:ascii="Arial" w:hAnsi="Arial" w:cs="Arial"/>
          <w:sz w:val="20"/>
          <w:szCs w:val="20"/>
        </w:rPr>
        <w:t xml:space="preserve">as directed by the </w:t>
      </w:r>
      <w:r w:rsidR="00F16199">
        <w:rPr>
          <w:rFonts w:ascii="Arial" w:hAnsi="Arial" w:cs="Arial"/>
          <w:sz w:val="20"/>
          <w:szCs w:val="20"/>
        </w:rPr>
        <w:t>Academy</w:t>
      </w:r>
      <w:r w:rsidR="00172A45" w:rsidRPr="00D07A8C">
        <w:rPr>
          <w:rFonts w:ascii="Arial" w:hAnsi="Arial" w:cs="Arial"/>
          <w:sz w:val="20"/>
          <w:szCs w:val="20"/>
        </w:rPr>
        <w:t xml:space="preserve"> in relation to Personal Information</w:t>
      </w:r>
      <w:r w:rsidRPr="00D07A8C">
        <w:rPr>
          <w:rFonts w:ascii="Arial" w:hAnsi="Arial" w:cs="Arial"/>
          <w:sz w:val="20"/>
          <w:szCs w:val="20"/>
        </w:rPr>
        <w:t>;</w:t>
      </w:r>
      <w:bookmarkEnd w:id="15"/>
    </w:p>
    <w:p w14:paraId="786284A2" w14:textId="37056441" w:rsidR="00643D01" w:rsidRPr="00D07A8C" w:rsidRDefault="009B00DD" w:rsidP="00643D01">
      <w:pPr>
        <w:pStyle w:val="CondH4"/>
        <w:spacing w:after="160"/>
        <w:contextualSpacing w:val="0"/>
        <w:rPr>
          <w:rFonts w:ascii="Arial" w:hAnsi="Arial" w:cs="Arial"/>
          <w:sz w:val="20"/>
          <w:szCs w:val="20"/>
        </w:rPr>
      </w:pPr>
      <w:bookmarkStart w:id="16" w:name="_Ref126232134"/>
      <w:r w:rsidRPr="00D07A8C">
        <w:rPr>
          <w:rFonts w:ascii="Arial" w:hAnsi="Arial" w:cs="Arial"/>
          <w:sz w:val="20"/>
          <w:szCs w:val="20"/>
        </w:rPr>
        <w:t>comply with any written</w:t>
      </w:r>
      <w:r w:rsidR="00613136">
        <w:rPr>
          <w:rFonts w:ascii="Arial" w:hAnsi="Arial" w:cs="Arial"/>
          <w:sz w:val="20"/>
          <w:szCs w:val="20"/>
        </w:rPr>
        <w:t xml:space="preserve"> </w:t>
      </w:r>
      <w:r w:rsidRPr="00D07A8C">
        <w:rPr>
          <w:rFonts w:ascii="Arial" w:hAnsi="Arial" w:cs="Arial"/>
          <w:sz w:val="20"/>
          <w:szCs w:val="20"/>
        </w:rPr>
        <w:t xml:space="preserve">notice from </w:t>
      </w:r>
      <w:r w:rsidR="00643D01" w:rsidRPr="00D07A8C">
        <w:rPr>
          <w:rFonts w:ascii="Arial" w:hAnsi="Arial" w:cs="Arial"/>
          <w:sz w:val="20"/>
          <w:szCs w:val="20"/>
        </w:rPr>
        <w:t xml:space="preserve">the </w:t>
      </w:r>
      <w:r w:rsidR="00F16199">
        <w:rPr>
          <w:rFonts w:ascii="Arial" w:hAnsi="Arial" w:cs="Arial"/>
          <w:sz w:val="20"/>
          <w:szCs w:val="20"/>
        </w:rPr>
        <w:t>Academy</w:t>
      </w:r>
      <w:r w:rsidR="00643D01" w:rsidRPr="00D07A8C">
        <w:rPr>
          <w:rFonts w:ascii="Arial" w:hAnsi="Arial" w:cs="Arial"/>
          <w:sz w:val="20"/>
          <w:szCs w:val="20"/>
        </w:rPr>
        <w:t xml:space="preserve"> </w:t>
      </w:r>
      <w:r w:rsidRPr="00D07A8C">
        <w:rPr>
          <w:rFonts w:ascii="Arial" w:hAnsi="Arial" w:cs="Arial"/>
          <w:sz w:val="20"/>
          <w:szCs w:val="20"/>
        </w:rPr>
        <w:t>to</w:t>
      </w:r>
      <w:r w:rsidR="00643D01" w:rsidRPr="00D07A8C">
        <w:rPr>
          <w:rFonts w:ascii="Arial" w:hAnsi="Arial" w:cs="Arial"/>
          <w:sz w:val="20"/>
          <w:szCs w:val="20"/>
        </w:rPr>
        <w:t xml:space="preserve"> the Supplier </w:t>
      </w:r>
      <w:r w:rsidRPr="00D07A8C">
        <w:rPr>
          <w:rFonts w:ascii="Arial" w:hAnsi="Arial" w:cs="Arial"/>
          <w:sz w:val="20"/>
          <w:szCs w:val="20"/>
        </w:rPr>
        <w:t>setting out</w:t>
      </w:r>
      <w:r w:rsidR="00643D01" w:rsidRPr="00D07A8C">
        <w:rPr>
          <w:rFonts w:ascii="Arial" w:hAnsi="Arial" w:cs="Arial"/>
          <w:sz w:val="20"/>
          <w:szCs w:val="20"/>
        </w:rPr>
        <w:t xml:space="preserve"> the action the Supplier must take in relation to the Incident and the Supplier will undertake all the actions required in the notice as soon as reasonably practicable after receiving the notice from the </w:t>
      </w:r>
      <w:r w:rsidR="00F16199">
        <w:rPr>
          <w:rFonts w:ascii="Arial" w:hAnsi="Arial" w:cs="Arial"/>
          <w:sz w:val="20"/>
          <w:szCs w:val="20"/>
        </w:rPr>
        <w:t>Academy</w:t>
      </w:r>
      <w:r w:rsidR="00643D01" w:rsidRPr="00D07A8C">
        <w:rPr>
          <w:rFonts w:ascii="Arial" w:hAnsi="Arial" w:cs="Arial"/>
          <w:sz w:val="20"/>
          <w:szCs w:val="20"/>
        </w:rPr>
        <w:t>;</w:t>
      </w:r>
      <w:bookmarkEnd w:id="16"/>
      <w:r w:rsidR="00643D01" w:rsidRPr="00D07A8C">
        <w:rPr>
          <w:rFonts w:ascii="Arial" w:hAnsi="Arial" w:cs="Arial"/>
          <w:sz w:val="20"/>
          <w:szCs w:val="20"/>
        </w:rPr>
        <w:t xml:space="preserve"> </w:t>
      </w:r>
    </w:p>
    <w:p w14:paraId="768744DE" w14:textId="38523CEE" w:rsidR="00643D01" w:rsidRPr="00D07A8C" w:rsidRDefault="00643D01" w:rsidP="00643D01">
      <w:pPr>
        <w:pStyle w:val="CondH4"/>
        <w:spacing w:after="160"/>
        <w:contextualSpacing w:val="0"/>
        <w:rPr>
          <w:rFonts w:ascii="Arial" w:hAnsi="Arial" w:cs="Arial"/>
          <w:sz w:val="20"/>
          <w:szCs w:val="20"/>
        </w:rPr>
      </w:pPr>
      <w:r w:rsidRPr="00D07A8C">
        <w:rPr>
          <w:rFonts w:ascii="Arial" w:hAnsi="Arial" w:cs="Arial"/>
          <w:sz w:val="20"/>
          <w:szCs w:val="20"/>
        </w:rPr>
        <w:t>where an Incident occurs, in addition to clause</w:t>
      </w:r>
      <w:r w:rsidR="00EB22AA" w:rsidRPr="00D07A8C">
        <w:rPr>
          <w:rFonts w:ascii="Arial" w:hAnsi="Arial" w:cs="Arial"/>
          <w:sz w:val="20"/>
          <w:szCs w:val="20"/>
        </w:rPr>
        <w:t>s</w:t>
      </w:r>
      <w:r w:rsidRPr="00D07A8C">
        <w:rPr>
          <w:rFonts w:ascii="Arial" w:hAnsi="Arial" w:cs="Arial"/>
          <w:sz w:val="20"/>
          <w:szCs w:val="20"/>
        </w:rPr>
        <w:t xml:space="preserve"> </w:t>
      </w:r>
      <w:r w:rsidR="00915094" w:rsidRPr="009D1EEB">
        <w:rPr>
          <w:rFonts w:ascii="Arial" w:hAnsi="Arial" w:cs="Arial"/>
          <w:sz w:val="20"/>
          <w:szCs w:val="20"/>
        </w:rPr>
        <w:fldChar w:fldCharType="begin"/>
      </w:r>
      <w:r w:rsidR="00915094" w:rsidRPr="009D1EEB">
        <w:rPr>
          <w:rFonts w:ascii="Arial" w:hAnsi="Arial" w:cs="Arial"/>
          <w:sz w:val="20"/>
          <w:szCs w:val="20"/>
        </w:rPr>
        <w:instrText xml:space="preserve"> REF _Ref126232120 \w \h </w:instrText>
      </w:r>
      <w:r w:rsidR="00D07A8C">
        <w:rPr>
          <w:rFonts w:ascii="Arial" w:hAnsi="Arial" w:cs="Arial"/>
          <w:sz w:val="20"/>
          <w:szCs w:val="20"/>
        </w:rPr>
        <w:instrText xml:space="preserve"> \* MERGEFORMAT </w:instrText>
      </w:r>
      <w:r w:rsidR="00915094" w:rsidRPr="009D1EEB">
        <w:rPr>
          <w:rFonts w:ascii="Arial" w:hAnsi="Arial" w:cs="Arial"/>
          <w:sz w:val="20"/>
          <w:szCs w:val="20"/>
        </w:rPr>
      </w:r>
      <w:r w:rsidR="00915094" w:rsidRPr="009D1EEB">
        <w:rPr>
          <w:rFonts w:ascii="Arial" w:hAnsi="Arial" w:cs="Arial"/>
          <w:sz w:val="20"/>
          <w:szCs w:val="20"/>
        </w:rPr>
        <w:fldChar w:fldCharType="separate"/>
      </w:r>
      <w:r w:rsidR="00915094" w:rsidRPr="009D1EEB">
        <w:rPr>
          <w:rFonts w:ascii="Arial" w:hAnsi="Arial" w:cs="Arial"/>
          <w:sz w:val="20"/>
          <w:szCs w:val="20"/>
        </w:rPr>
        <w:t>11.2(b)(iii)</w:t>
      </w:r>
      <w:r w:rsidR="00915094" w:rsidRPr="009D1EEB">
        <w:rPr>
          <w:rFonts w:ascii="Arial" w:hAnsi="Arial" w:cs="Arial"/>
          <w:sz w:val="20"/>
          <w:szCs w:val="20"/>
        </w:rPr>
        <w:fldChar w:fldCharType="end"/>
      </w:r>
      <w:r w:rsidR="00CC39FA" w:rsidRPr="00D07A8C">
        <w:rPr>
          <w:rFonts w:ascii="Arial" w:hAnsi="Arial" w:cs="Arial"/>
          <w:sz w:val="20"/>
          <w:szCs w:val="20"/>
        </w:rPr>
        <w:t xml:space="preserve">, </w:t>
      </w:r>
      <w:r w:rsidR="00915094" w:rsidRPr="009D1EEB">
        <w:rPr>
          <w:rFonts w:ascii="Arial" w:hAnsi="Arial" w:cs="Arial"/>
          <w:sz w:val="20"/>
          <w:szCs w:val="20"/>
        </w:rPr>
        <w:fldChar w:fldCharType="begin"/>
      </w:r>
      <w:r w:rsidR="00915094" w:rsidRPr="009D1EEB">
        <w:rPr>
          <w:rFonts w:ascii="Arial" w:hAnsi="Arial" w:cs="Arial"/>
          <w:sz w:val="20"/>
          <w:szCs w:val="20"/>
        </w:rPr>
        <w:instrText xml:space="preserve"> REF _Ref126232126 \w \h </w:instrText>
      </w:r>
      <w:r w:rsidR="00D07A8C">
        <w:rPr>
          <w:rFonts w:ascii="Arial" w:hAnsi="Arial" w:cs="Arial"/>
          <w:sz w:val="20"/>
          <w:szCs w:val="20"/>
        </w:rPr>
        <w:instrText xml:space="preserve"> \* MERGEFORMAT </w:instrText>
      </w:r>
      <w:r w:rsidR="00915094" w:rsidRPr="009D1EEB">
        <w:rPr>
          <w:rFonts w:ascii="Arial" w:hAnsi="Arial" w:cs="Arial"/>
          <w:sz w:val="20"/>
          <w:szCs w:val="20"/>
        </w:rPr>
      </w:r>
      <w:r w:rsidR="00915094" w:rsidRPr="009D1EEB">
        <w:rPr>
          <w:rFonts w:ascii="Arial" w:hAnsi="Arial" w:cs="Arial"/>
          <w:sz w:val="20"/>
          <w:szCs w:val="20"/>
        </w:rPr>
        <w:fldChar w:fldCharType="separate"/>
      </w:r>
      <w:r w:rsidR="00915094" w:rsidRPr="009D1EEB">
        <w:rPr>
          <w:rFonts w:ascii="Arial" w:hAnsi="Arial" w:cs="Arial"/>
          <w:sz w:val="20"/>
          <w:szCs w:val="20"/>
        </w:rPr>
        <w:t>11.2(b)(iv)</w:t>
      </w:r>
      <w:r w:rsidR="00915094" w:rsidRPr="009D1EEB">
        <w:rPr>
          <w:rFonts w:ascii="Arial" w:hAnsi="Arial" w:cs="Arial"/>
          <w:sz w:val="20"/>
          <w:szCs w:val="20"/>
        </w:rPr>
        <w:fldChar w:fldCharType="end"/>
      </w:r>
      <w:r w:rsidRPr="00D07A8C">
        <w:rPr>
          <w:rFonts w:ascii="Arial" w:hAnsi="Arial" w:cs="Arial"/>
          <w:sz w:val="20"/>
          <w:szCs w:val="20"/>
        </w:rPr>
        <w:t xml:space="preserve"> and </w:t>
      </w:r>
      <w:r w:rsidR="00915094" w:rsidRPr="009D1EEB">
        <w:rPr>
          <w:rFonts w:ascii="Arial" w:hAnsi="Arial" w:cs="Arial"/>
          <w:sz w:val="20"/>
          <w:szCs w:val="20"/>
        </w:rPr>
        <w:fldChar w:fldCharType="begin"/>
      </w:r>
      <w:r w:rsidR="00915094" w:rsidRPr="009D1EEB">
        <w:rPr>
          <w:rFonts w:ascii="Arial" w:hAnsi="Arial" w:cs="Arial"/>
          <w:sz w:val="20"/>
          <w:szCs w:val="20"/>
        </w:rPr>
        <w:instrText xml:space="preserve"> REF _Ref126232134 \w \h </w:instrText>
      </w:r>
      <w:r w:rsidR="00D07A8C">
        <w:rPr>
          <w:rFonts w:ascii="Arial" w:hAnsi="Arial" w:cs="Arial"/>
          <w:sz w:val="20"/>
          <w:szCs w:val="20"/>
        </w:rPr>
        <w:instrText xml:space="preserve"> \* MERGEFORMAT </w:instrText>
      </w:r>
      <w:r w:rsidR="00915094" w:rsidRPr="009D1EEB">
        <w:rPr>
          <w:rFonts w:ascii="Arial" w:hAnsi="Arial" w:cs="Arial"/>
          <w:sz w:val="20"/>
          <w:szCs w:val="20"/>
        </w:rPr>
      </w:r>
      <w:r w:rsidR="00915094" w:rsidRPr="009D1EEB">
        <w:rPr>
          <w:rFonts w:ascii="Arial" w:hAnsi="Arial" w:cs="Arial"/>
          <w:sz w:val="20"/>
          <w:szCs w:val="20"/>
        </w:rPr>
        <w:fldChar w:fldCharType="separate"/>
      </w:r>
      <w:r w:rsidR="00915094" w:rsidRPr="009D1EEB">
        <w:rPr>
          <w:rFonts w:ascii="Arial" w:hAnsi="Arial" w:cs="Arial"/>
          <w:sz w:val="20"/>
          <w:szCs w:val="20"/>
        </w:rPr>
        <w:t>11.2(b)(v)</w:t>
      </w:r>
      <w:r w:rsidR="00915094" w:rsidRPr="009D1EEB">
        <w:rPr>
          <w:rFonts w:ascii="Arial" w:hAnsi="Arial" w:cs="Arial"/>
          <w:sz w:val="20"/>
          <w:szCs w:val="20"/>
        </w:rPr>
        <w:fldChar w:fldCharType="end"/>
      </w:r>
      <w:r w:rsidRPr="00D07A8C">
        <w:rPr>
          <w:rFonts w:ascii="Arial" w:hAnsi="Arial" w:cs="Arial"/>
          <w:sz w:val="20"/>
          <w:szCs w:val="20"/>
        </w:rPr>
        <w:t>, also:</w:t>
      </w:r>
    </w:p>
    <w:p w14:paraId="3E69F69A" w14:textId="77777777" w:rsidR="00643D01" w:rsidRPr="00D07A8C" w:rsidRDefault="00643D01" w:rsidP="00643D01">
      <w:pPr>
        <w:pStyle w:val="CondH5"/>
        <w:ind w:left="1475" w:hanging="454"/>
        <w:contextualSpacing w:val="0"/>
        <w:rPr>
          <w:rFonts w:ascii="Arial" w:hAnsi="Arial" w:cs="Arial"/>
          <w:sz w:val="20"/>
          <w:szCs w:val="20"/>
        </w:rPr>
      </w:pPr>
      <w:r w:rsidRPr="00D07A8C">
        <w:rPr>
          <w:rFonts w:ascii="Arial" w:hAnsi="Arial" w:cs="Arial"/>
          <w:sz w:val="20"/>
          <w:szCs w:val="20"/>
        </w:rPr>
        <w:t>immediately preserve any potential forensic evidence relating to the Incident;</w:t>
      </w:r>
    </w:p>
    <w:p w14:paraId="022658D3" w14:textId="208DB94A" w:rsidR="00643D01" w:rsidRPr="00D07A8C" w:rsidRDefault="00643D01" w:rsidP="00643D01">
      <w:pPr>
        <w:pStyle w:val="CondH5"/>
        <w:ind w:left="1475" w:hanging="454"/>
        <w:contextualSpacing w:val="0"/>
        <w:rPr>
          <w:rFonts w:ascii="Arial" w:hAnsi="Arial" w:cs="Arial"/>
          <w:sz w:val="20"/>
          <w:szCs w:val="20"/>
        </w:rPr>
      </w:pPr>
      <w:r w:rsidRPr="00D07A8C">
        <w:rPr>
          <w:rFonts w:ascii="Arial" w:hAnsi="Arial" w:cs="Arial"/>
          <w:sz w:val="20"/>
          <w:szCs w:val="20"/>
        </w:rPr>
        <w:t xml:space="preserve">promptly designate Personnel with the requisite knowledge of the Incident and authority to act as a contact person to whom the </w:t>
      </w:r>
      <w:r w:rsidR="00F16199">
        <w:rPr>
          <w:rFonts w:ascii="Arial" w:hAnsi="Arial" w:cs="Arial"/>
          <w:sz w:val="20"/>
          <w:szCs w:val="20"/>
        </w:rPr>
        <w:t>Academy</w:t>
      </w:r>
      <w:r w:rsidRPr="00D07A8C">
        <w:rPr>
          <w:rFonts w:ascii="Arial" w:hAnsi="Arial" w:cs="Arial"/>
          <w:sz w:val="20"/>
          <w:szCs w:val="20"/>
        </w:rPr>
        <w:t xml:space="preserve"> will direct inquiries, participate in meetings with the </w:t>
      </w:r>
      <w:r w:rsidR="00F16199">
        <w:rPr>
          <w:rFonts w:ascii="Arial" w:hAnsi="Arial" w:cs="Arial"/>
          <w:sz w:val="20"/>
          <w:szCs w:val="20"/>
        </w:rPr>
        <w:t>Academy</w:t>
      </w:r>
      <w:r w:rsidRPr="00D07A8C">
        <w:rPr>
          <w:rFonts w:ascii="Arial" w:hAnsi="Arial" w:cs="Arial"/>
          <w:sz w:val="20"/>
          <w:szCs w:val="20"/>
        </w:rPr>
        <w:t xml:space="preserve"> as may be required from time to time and who will communicate Supplier responses to the </w:t>
      </w:r>
      <w:r w:rsidR="00F16199">
        <w:rPr>
          <w:rFonts w:ascii="Arial" w:hAnsi="Arial" w:cs="Arial"/>
          <w:sz w:val="20"/>
          <w:szCs w:val="20"/>
        </w:rPr>
        <w:t>Academy</w:t>
      </w:r>
      <w:r w:rsidRPr="00D07A8C">
        <w:rPr>
          <w:rFonts w:ascii="Arial" w:hAnsi="Arial" w:cs="Arial"/>
          <w:sz w:val="20"/>
          <w:szCs w:val="20"/>
        </w:rPr>
        <w:t xml:space="preserve"> inquiries until the Incident has been resolved;</w:t>
      </w:r>
    </w:p>
    <w:p w14:paraId="142A5931" w14:textId="780A1C6D" w:rsidR="00643D01" w:rsidRPr="00D07A8C" w:rsidRDefault="00643D01" w:rsidP="00643D01">
      <w:pPr>
        <w:pStyle w:val="CondH5"/>
        <w:ind w:left="1475" w:hanging="454"/>
        <w:contextualSpacing w:val="0"/>
        <w:rPr>
          <w:rFonts w:ascii="Arial" w:hAnsi="Arial" w:cs="Arial"/>
          <w:sz w:val="20"/>
          <w:szCs w:val="20"/>
        </w:rPr>
      </w:pPr>
      <w:r w:rsidRPr="00D07A8C">
        <w:rPr>
          <w:rFonts w:ascii="Arial" w:hAnsi="Arial" w:cs="Arial"/>
          <w:sz w:val="20"/>
          <w:szCs w:val="20"/>
        </w:rPr>
        <w:t xml:space="preserve">as soon as practicable, apply appropriate resources to remedy the Incident and investigate, document and restore the Service as reasonably directed by the </w:t>
      </w:r>
      <w:r w:rsidR="00F16199">
        <w:rPr>
          <w:rFonts w:ascii="Arial" w:hAnsi="Arial" w:cs="Arial"/>
          <w:sz w:val="20"/>
          <w:szCs w:val="20"/>
        </w:rPr>
        <w:t>Academy</w:t>
      </w:r>
      <w:r w:rsidRPr="00D07A8C">
        <w:rPr>
          <w:rFonts w:ascii="Arial" w:hAnsi="Arial" w:cs="Arial"/>
          <w:sz w:val="20"/>
          <w:szCs w:val="20"/>
        </w:rPr>
        <w:t>, and undertake any other response activities as appropriate;</w:t>
      </w:r>
    </w:p>
    <w:p w14:paraId="37AC6BAB" w14:textId="466266D0" w:rsidR="00643D01" w:rsidRPr="00D07A8C" w:rsidRDefault="00643D01" w:rsidP="00643D01">
      <w:pPr>
        <w:pStyle w:val="CondH5"/>
        <w:ind w:left="1475" w:hanging="454"/>
        <w:contextualSpacing w:val="0"/>
        <w:rPr>
          <w:rFonts w:ascii="Arial" w:hAnsi="Arial" w:cs="Arial"/>
          <w:sz w:val="20"/>
          <w:szCs w:val="20"/>
        </w:rPr>
      </w:pPr>
      <w:r w:rsidRPr="00D07A8C">
        <w:rPr>
          <w:rFonts w:ascii="Arial" w:hAnsi="Arial" w:cs="Arial"/>
          <w:sz w:val="20"/>
          <w:szCs w:val="20"/>
        </w:rPr>
        <w:t xml:space="preserve">provide status reports to the </w:t>
      </w:r>
      <w:r w:rsidR="00F16199">
        <w:rPr>
          <w:rFonts w:ascii="Arial" w:hAnsi="Arial" w:cs="Arial"/>
          <w:sz w:val="20"/>
          <w:szCs w:val="20"/>
        </w:rPr>
        <w:t>Academy</w:t>
      </w:r>
      <w:r w:rsidRPr="00D07A8C">
        <w:rPr>
          <w:rFonts w:ascii="Arial" w:hAnsi="Arial" w:cs="Arial"/>
          <w:sz w:val="20"/>
          <w:szCs w:val="20"/>
        </w:rPr>
        <w:t xml:space="preserve"> as reasonably requested by the </w:t>
      </w:r>
      <w:r w:rsidR="00F16199">
        <w:rPr>
          <w:rFonts w:ascii="Arial" w:hAnsi="Arial" w:cs="Arial"/>
          <w:sz w:val="20"/>
          <w:szCs w:val="20"/>
        </w:rPr>
        <w:t>Academy</w:t>
      </w:r>
      <w:r w:rsidRPr="00D07A8C">
        <w:rPr>
          <w:rFonts w:ascii="Arial" w:hAnsi="Arial" w:cs="Arial"/>
          <w:sz w:val="20"/>
          <w:szCs w:val="20"/>
        </w:rPr>
        <w:t xml:space="preserve"> on the Supplier’s Incident response activities at a frequency approved by the </w:t>
      </w:r>
      <w:r w:rsidR="00F16199">
        <w:rPr>
          <w:rFonts w:ascii="Arial" w:hAnsi="Arial" w:cs="Arial"/>
          <w:sz w:val="20"/>
          <w:szCs w:val="20"/>
        </w:rPr>
        <w:t>Academy</w:t>
      </w:r>
      <w:r w:rsidRPr="00D07A8C">
        <w:rPr>
          <w:rFonts w:ascii="Arial" w:hAnsi="Arial" w:cs="Arial"/>
          <w:sz w:val="20"/>
          <w:szCs w:val="20"/>
        </w:rPr>
        <w:t>;</w:t>
      </w:r>
    </w:p>
    <w:p w14:paraId="6CAB58CF" w14:textId="480F0BE9" w:rsidR="00643D01" w:rsidRPr="00D07A8C" w:rsidRDefault="00643D01" w:rsidP="00643D01">
      <w:pPr>
        <w:pStyle w:val="CondH5"/>
        <w:ind w:left="1475" w:hanging="454"/>
        <w:contextualSpacing w:val="0"/>
        <w:rPr>
          <w:rFonts w:ascii="Arial" w:hAnsi="Arial" w:cs="Arial"/>
          <w:sz w:val="20"/>
          <w:szCs w:val="20"/>
        </w:rPr>
      </w:pPr>
      <w:r w:rsidRPr="00D07A8C">
        <w:rPr>
          <w:rFonts w:ascii="Arial" w:hAnsi="Arial" w:cs="Arial"/>
          <w:sz w:val="20"/>
          <w:szCs w:val="20"/>
        </w:rPr>
        <w:t xml:space="preserve">coordinate all media, law enforcement, or other Incident notifications with the </w:t>
      </w:r>
      <w:r w:rsidR="00F16199">
        <w:rPr>
          <w:rFonts w:ascii="Arial" w:hAnsi="Arial" w:cs="Arial"/>
          <w:sz w:val="20"/>
          <w:szCs w:val="20"/>
        </w:rPr>
        <w:t>Academy</w:t>
      </w:r>
      <w:r w:rsidRPr="00D07A8C">
        <w:rPr>
          <w:rFonts w:ascii="Arial" w:hAnsi="Arial" w:cs="Arial"/>
          <w:sz w:val="20"/>
          <w:szCs w:val="20"/>
        </w:rPr>
        <w:t xml:space="preserve"> in advance of such notification, unless expressly prohibited by law; and</w:t>
      </w:r>
    </w:p>
    <w:p w14:paraId="047AE74D" w14:textId="0448B507" w:rsidR="00643D01" w:rsidRPr="00D07A8C" w:rsidRDefault="00643D01" w:rsidP="00643D01">
      <w:pPr>
        <w:pStyle w:val="CondH5"/>
        <w:ind w:left="1475" w:hanging="454"/>
        <w:contextualSpacing w:val="0"/>
        <w:rPr>
          <w:rFonts w:ascii="Arial" w:hAnsi="Arial" w:cs="Arial"/>
          <w:sz w:val="20"/>
          <w:szCs w:val="20"/>
        </w:rPr>
      </w:pPr>
      <w:r w:rsidRPr="00D07A8C">
        <w:rPr>
          <w:rFonts w:ascii="Arial" w:hAnsi="Arial" w:cs="Arial"/>
          <w:sz w:val="20"/>
          <w:szCs w:val="20"/>
        </w:rPr>
        <w:t xml:space="preserve">make all reasonable efforts to assist and cooperate with the </w:t>
      </w:r>
      <w:r w:rsidR="00F16199">
        <w:rPr>
          <w:rFonts w:ascii="Arial" w:hAnsi="Arial" w:cs="Arial"/>
          <w:sz w:val="20"/>
          <w:szCs w:val="20"/>
        </w:rPr>
        <w:t>Academy</w:t>
      </w:r>
      <w:r w:rsidRPr="00D07A8C">
        <w:rPr>
          <w:rFonts w:ascii="Arial" w:hAnsi="Arial" w:cs="Arial"/>
          <w:sz w:val="20"/>
          <w:szCs w:val="20"/>
        </w:rPr>
        <w:t xml:space="preserve"> in its Incident response efforts; and</w:t>
      </w:r>
    </w:p>
    <w:p w14:paraId="7A08303D" w14:textId="0DB6C057" w:rsidR="00643D01" w:rsidRPr="00D07A8C" w:rsidRDefault="00643D01" w:rsidP="00643D01">
      <w:pPr>
        <w:pStyle w:val="CondH5"/>
        <w:ind w:left="1475" w:hanging="454"/>
        <w:contextualSpacing w:val="0"/>
        <w:rPr>
          <w:rFonts w:ascii="Arial" w:hAnsi="Arial" w:cs="Arial"/>
          <w:sz w:val="20"/>
          <w:szCs w:val="20"/>
        </w:rPr>
      </w:pPr>
      <w:r w:rsidRPr="00D07A8C">
        <w:rPr>
          <w:rFonts w:ascii="Arial" w:hAnsi="Arial" w:cs="Arial"/>
          <w:sz w:val="20"/>
          <w:szCs w:val="20"/>
        </w:rPr>
        <w:t xml:space="preserve">not inform any third party of any </w:t>
      </w:r>
      <w:r w:rsidR="00D540DE" w:rsidRPr="00D07A8C">
        <w:rPr>
          <w:rFonts w:ascii="Arial" w:hAnsi="Arial" w:cs="Arial"/>
          <w:sz w:val="20"/>
          <w:szCs w:val="20"/>
        </w:rPr>
        <w:t>p</w:t>
      </w:r>
      <w:r w:rsidRPr="00D07A8C">
        <w:rPr>
          <w:rFonts w:ascii="Arial" w:hAnsi="Arial" w:cs="Arial"/>
          <w:sz w:val="20"/>
          <w:szCs w:val="20"/>
        </w:rPr>
        <w:t xml:space="preserve">rivacy Incident without first obtaining the written consent of the </w:t>
      </w:r>
      <w:r w:rsidR="00F16199">
        <w:rPr>
          <w:rFonts w:ascii="Arial" w:hAnsi="Arial" w:cs="Arial"/>
          <w:sz w:val="20"/>
          <w:szCs w:val="20"/>
        </w:rPr>
        <w:t>Academy</w:t>
      </w:r>
      <w:r w:rsidRPr="00D07A8C">
        <w:rPr>
          <w:rFonts w:ascii="Arial" w:hAnsi="Arial" w:cs="Arial"/>
          <w:sz w:val="20"/>
          <w:szCs w:val="20"/>
        </w:rPr>
        <w:t xml:space="preserve">, other than to inform a complainant that the </w:t>
      </w:r>
      <w:r w:rsidR="00D540DE" w:rsidRPr="00D07A8C">
        <w:rPr>
          <w:rFonts w:ascii="Arial" w:hAnsi="Arial" w:cs="Arial"/>
          <w:sz w:val="20"/>
          <w:szCs w:val="20"/>
        </w:rPr>
        <w:t>p</w:t>
      </w:r>
      <w:r w:rsidRPr="00D07A8C">
        <w:rPr>
          <w:rFonts w:ascii="Arial" w:hAnsi="Arial" w:cs="Arial"/>
          <w:sz w:val="20"/>
          <w:szCs w:val="20"/>
        </w:rPr>
        <w:t xml:space="preserve">rivacy Incident has been forwarded to the </w:t>
      </w:r>
      <w:r w:rsidR="00F16199">
        <w:rPr>
          <w:rFonts w:ascii="Arial" w:hAnsi="Arial" w:cs="Arial"/>
          <w:sz w:val="20"/>
          <w:szCs w:val="20"/>
        </w:rPr>
        <w:t>Academy</w:t>
      </w:r>
      <w:r w:rsidRPr="00D07A8C">
        <w:rPr>
          <w:rFonts w:ascii="Arial" w:hAnsi="Arial" w:cs="Arial"/>
          <w:sz w:val="20"/>
          <w:szCs w:val="20"/>
        </w:rPr>
        <w:t>.</w:t>
      </w:r>
    </w:p>
    <w:p w14:paraId="272F8800" w14:textId="36FD75E4" w:rsidR="00643D01" w:rsidRPr="00D07A8C" w:rsidRDefault="00643D01" w:rsidP="00643D01">
      <w:pPr>
        <w:pStyle w:val="CondH4"/>
        <w:spacing w:after="160"/>
        <w:contextualSpacing w:val="0"/>
        <w:rPr>
          <w:rFonts w:ascii="Arial" w:hAnsi="Arial" w:cs="Arial"/>
          <w:sz w:val="20"/>
          <w:szCs w:val="20"/>
        </w:rPr>
      </w:pPr>
      <w:r w:rsidRPr="00D07A8C">
        <w:rPr>
          <w:rFonts w:ascii="Arial" w:hAnsi="Arial" w:cs="Arial"/>
          <w:sz w:val="20"/>
          <w:szCs w:val="20"/>
        </w:rPr>
        <w:lastRenderedPageBreak/>
        <w:t>The Supplier must comply with any directions made</w:t>
      </w:r>
      <w:r w:rsidR="00D540DE" w:rsidRPr="00D07A8C">
        <w:rPr>
          <w:rFonts w:ascii="Arial" w:hAnsi="Arial" w:cs="Arial"/>
          <w:sz w:val="20"/>
          <w:szCs w:val="20"/>
        </w:rPr>
        <w:t xml:space="preserve"> to the Supplier or the </w:t>
      </w:r>
      <w:r w:rsidR="00F16199">
        <w:rPr>
          <w:rFonts w:ascii="Arial" w:hAnsi="Arial" w:cs="Arial"/>
          <w:sz w:val="20"/>
          <w:szCs w:val="20"/>
        </w:rPr>
        <w:t>Academy</w:t>
      </w:r>
      <w:r w:rsidRPr="00D07A8C">
        <w:rPr>
          <w:rFonts w:ascii="Arial" w:hAnsi="Arial" w:cs="Arial"/>
          <w:sz w:val="20"/>
          <w:szCs w:val="20"/>
        </w:rPr>
        <w:t xml:space="preserve"> by </w:t>
      </w:r>
      <w:r w:rsidR="00D540DE" w:rsidRPr="00D07A8C">
        <w:rPr>
          <w:rFonts w:ascii="Arial" w:hAnsi="Arial" w:cs="Arial"/>
          <w:sz w:val="20"/>
          <w:szCs w:val="20"/>
        </w:rPr>
        <w:t xml:space="preserve"> any relevant authority, including </w:t>
      </w:r>
      <w:r w:rsidRPr="00D07A8C">
        <w:rPr>
          <w:rFonts w:ascii="Arial" w:hAnsi="Arial" w:cs="Arial"/>
          <w:sz w:val="20"/>
          <w:szCs w:val="20"/>
        </w:rPr>
        <w:t>the Office of the Victorian Information Commissioner (OVIC), the Victorian Health Complaints Commissioner or the Office of the Australian Information Commissioner relevant to this Agreement.</w:t>
      </w:r>
    </w:p>
    <w:p w14:paraId="5F4FFAFC" w14:textId="1B9574EE" w:rsidR="00126EDD" w:rsidRPr="00D07A8C" w:rsidRDefault="00F349AF" w:rsidP="00126EDD">
      <w:pPr>
        <w:pStyle w:val="CondH2"/>
        <w:spacing w:after="160"/>
        <w:rPr>
          <w:rFonts w:ascii="Arial" w:hAnsi="Arial" w:cs="Arial"/>
          <w:b/>
          <w:bCs/>
          <w:sz w:val="20"/>
          <w:szCs w:val="20"/>
        </w:rPr>
      </w:pPr>
      <w:bookmarkStart w:id="17" w:name="_Ref126418267"/>
      <w:r w:rsidRPr="009D1EEB">
        <w:rPr>
          <w:rFonts w:ascii="Arial" w:hAnsi="Arial" w:cs="Arial"/>
          <w:b/>
          <w:bCs/>
          <w:sz w:val="20"/>
          <w:szCs w:val="20"/>
        </w:rPr>
        <w:t>Collection and handling of Personal Information</w:t>
      </w:r>
      <w:bookmarkEnd w:id="17"/>
    </w:p>
    <w:p w14:paraId="4FB397AA" w14:textId="50B34A66" w:rsidR="00E97A48" w:rsidRPr="00D07A8C" w:rsidRDefault="007D55E3" w:rsidP="00A84407">
      <w:pPr>
        <w:pStyle w:val="CondH3"/>
        <w:spacing w:after="160"/>
        <w:contextualSpacing w:val="0"/>
        <w:rPr>
          <w:rFonts w:ascii="Arial" w:hAnsi="Arial" w:cs="Arial"/>
          <w:sz w:val="20"/>
          <w:szCs w:val="20"/>
        </w:rPr>
      </w:pPr>
      <w:r w:rsidRPr="009D1EEB">
        <w:rPr>
          <w:rFonts w:ascii="Arial" w:hAnsi="Arial" w:cs="Arial"/>
          <w:sz w:val="20"/>
          <w:szCs w:val="20"/>
        </w:rPr>
        <w:t>The Supplier must:</w:t>
      </w:r>
    </w:p>
    <w:p w14:paraId="7F4F0003" w14:textId="7C9673D7" w:rsidR="008F6675" w:rsidRPr="00D07A8C" w:rsidRDefault="008F6675" w:rsidP="009D1EEB">
      <w:pPr>
        <w:pStyle w:val="CondH4"/>
        <w:spacing w:after="160"/>
        <w:contextualSpacing w:val="0"/>
        <w:rPr>
          <w:rFonts w:ascii="Arial" w:hAnsi="Arial" w:cs="Arial"/>
          <w:sz w:val="20"/>
          <w:szCs w:val="20"/>
        </w:rPr>
      </w:pPr>
      <w:r w:rsidRPr="00D07A8C" w:rsidDel="006D77F5">
        <w:rPr>
          <w:rFonts w:ascii="Arial" w:hAnsi="Arial" w:cs="Arial"/>
          <w:sz w:val="20"/>
          <w:szCs w:val="20"/>
        </w:rPr>
        <w:t xml:space="preserve">take </w:t>
      </w:r>
      <w:r w:rsidRPr="00D07A8C">
        <w:rPr>
          <w:rFonts w:ascii="Arial" w:hAnsi="Arial" w:cs="Arial"/>
          <w:sz w:val="20"/>
          <w:szCs w:val="20"/>
        </w:rPr>
        <w:t>all reasonable steps to ensure that the Personal Information is protected from and against misuse and loss, and from unauthorised access, modification, use or disclosure;</w:t>
      </w:r>
    </w:p>
    <w:p w14:paraId="14C06ECD" w14:textId="77777777" w:rsidR="008F6675" w:rsidRPr="00D07A8C" w:rsidRDefault="008F6675" w:rsidP="009D1EEB">
      <w:pPr>
        <w:pStyle w:val="CondH4"/>
        <w:spacing w:after="160"/>
        <w:contextualSpacing w:val="0"/>
        <w:rPr>
          <w:rFonts w:ascii="Arial" w:hAnsi="Arial" w:cs="Arial"/>
          <w:sz w:val="20"/>
          <w:szCs w:val="20"/>
        </w:rPr>
      </w:pPr>
      <w:r w:rsidRPr="00D07A8C">
        <w:rPr>
          <w:rFonts w:ascii="Arial" w:hAnsi="Arial" w:cs="Arial"/>
          <w:sz w:val="20"/>
          <w:szCs w:val="20"/>
        </w:rPr>
        <w:t>provide appropriate training to its Personnel with respect to the correct use and disclosure of Personal Information so as to minimise the risk of any breach of security or breach of the Supplier’s obligations owed under this Agreement in relation to the privacy of the Personal Information;</w:t>
      </w:r>
    </w:p>
    <w:p w14:paraId="35675DC1" w14:textId="77777777" w:rsidR="008F6675" w:rsidRPr="00D07A8C" w:rsidRDefault="008F6675" w:rsidP="009D1EEB">
      <w:pPr>
        <w:pStyle w:val="CondH4"/>
        <w:spacing w:after="160"/>
        <w:contextualSpacing w:val="0"/>
        <w:rPr>
          <w:rFonts w:ascii="Arial" w:hAnsi="Arial" w:cs="Arial"/>
          <w:sz w:val="20"/>
          <w:szCs w:val="20"/>
        </w:rPr>
      </w:pPr>
      <w:r w:rsidRPr="00D07A8C">
        <w:rPr>
          <w:rFonts w:ascii="Arial" w:hAnsi="Arial" w:cs="Arial"/>
          <w:sz w:val="20"/>
          <w:szCs w:val="20"/>
        </w:rPr>
        <w:t>ensure that only properly authorised Personnel are given access to the Personal Information and only to the extent required to enable the Personnel to perform their duties and roles;</w:t>
      </w:r>
    </w:p>
    <w:p w14:paraId="59848031" w14:textId="34A06CB8" w:rsidR="008F6675" w:rsidRPr="00D07A8C" w:rsidRDefault="008F6675" w:rsidP="009D1EEB">
      <w:pPr>
        <w:pStyle w:val="CondH4"/>
        <w:spacing w:after="160"/>
        <w:contextualSpacing w:val="0"/>
        <w:rPr>
          <w:rFonts w:ascii="Arial" w:hAnsi="Arial" w:cs="Arial"/>
          <w:sz w:val="20"/>
          <w:szCs w:val="20"/>
        </w:rPr>
      </w:pPr>
      <w:r w:rsidRPr="00D07A8C">
        <w:rPr>
          <w:rFonts w:ascii="Arial" w:hAnsi="Arial" w:cs="Arial"/>
          <w:sz w:val="20"/>
          <w:szCs w:val="20"/>
        </w:rPr>
        <w:t xml:space="preserve">to the extent permitted by Law, give the </w:t>
      </w:r>
      <w:r w:rsidR="00F16199">
        <w:rPr>
          <w:rFonts w:ascii="Arial" w:hAnsi="Arial" w:cs="Arial"/>
          <w:sz w:val="20"/>
          <w:szCs w:val="20"/>
        </w:rPr>
        <w:t>Academy</w:t>
      </w:r>
      <w:r w:rsidRPr="00D07A8C">
        <w:rPr>
          <w:rFonts w:ascii="Arial" w:hAnsi="Arial" w:cs="Arial"/>
          <w:sz w:val="20"/>
          <w:szCs w:val="20"/>
        </w:rPr>
        <w:t xml:space="preserve"> notice as soon as possible if required by or under any Law; and</w:t>
      </w:r>
    </w:p>
    <w:p w14:paraId="4B36B1CA" w14:textId="77777777" w:rsidR="008F6675" w:rsidRPr="00D07A8C" w:rsidRDefault="008F6675" w:rsidP="009D1EEB">
      <w:pPr>
        <w:pStyle w:val="CondH4"/>
        <w:spacing w:after="160"/>
        <w:contextualSpacing w:val="0"/>
        <w:rPr>
          <w:rFonts w:ascii="Arial" w:hAnsi="Arial" w:cs="Arial"/>
          <w:sz w:val="20"/>
          <w:szCs w:val="20"/>
        </w:rPr>
      </w:pPr>
      <w:r w:rsidRPr="00D07A8C">
        <w:rPr>
          <w:rFonts w:ascii="Arial" w:hAnsi="Arial" w:cs="Arial"/>
          <w:sz w:val="20"/>
          <w:szCs w:val="20"/>
        </w:rPr>
        <w:t>take all reasonable steps to destroy or to permanently de-identify Personal Information that is no longer needed for the purposes of this Agreement or for the provision of the Services.</w:t>
      </w:r>
    </w:p>
    <w:p w14:paraId="50736858" w14:textId="77777777" w:rsidR="0052409C" w:rsidRPr="009D1EEB" w:rsidRDefault="0052409C" w:rsidP="009D1EEB">
      <w:pPr>
        <w:pStyle w:val="CondH2"/>
        <w:spacing w:after="160"/>
        <w:rPr>
          <w:rFonts w:ascii="Arial" w:hAnsi="Arial" w:cs="Arial"/>
          <w:b/>
          <w:bCs/>
          <w:sz w:val="20"/>
          <w:szCs w:val="20"/>
        </w:rPr>
      </w:pPr>
      <w:bookmarkStart w:id="18" w:name="_Ref126418283"/>
      <w:r w:rsidRPr="009D1EEB">
        <w:rPr>
          <w:rFonts w:ascii="Arial" w:hAnsi="Arial" w:cs="Arial"/>
          <w:b/>
          <w:bCs/>
          <w:sz w:val="20"/>
          <w:szCs w:val="20"/>
        </w:rPr>
        <w:t>Use of Personal Information</w:t>
      </w:r>
      <w:bookmarkEnd w:id="18"/>
    </w:p>
    <w:p w14:paraId="7676D686" w14:textId="77777777" w:rsidR="0052409C" w:rsidRPr="00D07A8C" w:rsidRDefault="0052409C" w:rsidP="009D1EEB">
      <w:pPr>
        <w:spacing w:after="160"/>
        <w:jc w:val="both"/>
        <w:rPr>
          <w:rFonts w:ascii="Arial" w:hAnsi="Arial" w:cs="Arial"/>
          <w:szCs w:val="20"/>
        </w:rPr>
      </w:pPr>
      <w:r w:rsidRPr="00D07A8C">
        <w:rPr>
          <w:rFonts w:ascii="Arial" w:hAnsi="Arial" w:cs="Arial"/>
          <w:szCs w:val="20"/>
        </w:rPr>
        <w:t>The Supplier may only use any Personal Information to the extent necessary to provide the Services under this Agreement and for no other purpose.</w:t>
      </w:r>
    </w:p>
    <w:p w14:paraId="4810DBB9" w14:textId="77777777" w:rsidR="0052409C" w:rsidRPr="009D1EEB" w:rsidRDefault="0052409C" w:rsidP="009D1EEB">
      <w:pPr>
        <w:pStyle w:val="CondH2"/>
        <w:spacing w:after="160"/>
        <w:rPr>
          <w:rFonts w:ascii="Arial" w:hAnsi="Arial" w:cs="Arial"/>
          <w:b/>
          <w:bCs/>
          <w:sz w:val="20"/>
          <w:szCs w:val="20"/>
        </w:rPr>
      </w:pPr>
      <w:bookmarkStart w:id="19" w:name="_Ref126418299"/>
      <w:r w:rsidRPr="009D1EEB">
        <w:rPr>
          <w:rFonts w:ascii="Arial" w:hAnsi="Arial" w:cs="Arial"/>
          <w:b/>
          <w:bCs/>
          <w:sz w:val="20"/>
          <w:szCs w:val="20"/>
        </w:rPr>
        <w:t>Disclosure of Personal Information</w:t>
      </w:r>
      <w:bookmarkEnd w:id="19"/>
    </w:p>
    <w:p w14:paraId="49CA2A96" w14:textId="77777777" w:rsidR="0052409C" w:rsidRPr="00D07A8C" w:rsidRDefault="0052409C" w:rsidP="009D1EEB">
      <w:pPr>
        <w:pStyle w:val="CondH3"/>
        <w:spacing w:after="160"/>
        <w:contextualSpacing w:val="0"/>
        <w:rPr>
          <w:rFonts w:ascii="Arial" w:hAnsi="Arial" w:cs="Arial"/>
          <w:sz w:val="20"/>
          <w:szCs w:val="20"/>
        </w:rPr>
      </w:pPr>
      <w:bookmarkStart w:id="20" w:name="_Ref126232172"/>
      <w:r w:rsidRPr="00D07A8C">
        <w:rPr>
          <w:rFonts w:ascii="Arial" w:hAnsi="Arial" w:cs="Arial"/>
          <w:sz w:val="20"/>
          <w:szCs w:val="20"/>
        </w:rPr>
        <w:t>The Supplier may disclose Personal Information:</w:t>
      </w:r>
      <w:bookmarkEnd w:id="20"/>
    </w:p>
    <w:p w14:paraId="6BD0A949" w14:textId="77777777" w:rsidR="0052409C" w:rsidRPr="00D07A8C" w:rsidRDefault="0052409C" w:rsidP="009D1EEB">
      <w:pPr>
        <w:pStyle w:val="CondH4"/>
        <w:spacing w:after="160"/>
        <w:contextualSpacing w:val="0"/>
        <w:rPr>
          <w:rFonts w:ascii="Arial" w:hAnsi="Arial" w:cs="Arial"/>
          <w:sz w:val="20"/>
          <w:szCs w:val="20"/>
        </w:rPr>
      </w:pPr>
      <w:r w:rsidRPr="00D07A8C">
        <w:rPr>
          <w:rFonts w:ascii="Arial" w:hAnsi="Arial" w:cs="Arial"/>
          <w:sz w:val="20"/>
          <w:szCs w:val="20"/>
        </w:rPr>
        <w:t>to the extent necessary to provide the Services and for no other purpose; or</w:t>
      </w:r>
    </w:p>
    <w:p w14:paraId="3EFB4BD5" w14:textId="3050D68E" w:rsidR="0052409C" w:rsidRPr="00D07A8C" w:rsidRDefault="0052409C" w:rsidP="009D1EEB">
      <w:pPr>
        <w:pStyle w:val="CondH4"/>
        <w:spacing w:after="160"/>
        <w:contextualSpacing w:val="0"/>
        <w:rPr>
          <w:rFonts w:ascii="Arial" w:hAnsi="Arial" w:cs="Arial"/>
          <w:sz w:val="20"/>
          <w:szCs w:val="20"/>
        </w:rPr>
      </w:pPr>
      <w:r w:rsidRPr="00D07A8C">
        <w:rPr>
          <w:rFonts w:ascii="Arial" w:hAnsi="Arial" w:cs="Arial"/>
          <w:sz w:val="20"/>
          <w:szCs w:val="20"/>
        </w:rPr>
        <w:t xml:space="preserve">to its Personnel but only to those who need to know for the purpose of providing the Services (and only to that extent) and provided that all such Personnel agree to keep it secure and confidential in accordance with this Agreement and to only use and handle the Personal Information in accordance with the terms and subject to the conditions set out in clauses </w:t>
      </w:r>
      <w:r w:rsidR="00915094" w:rsidRPr="009D1EEB">
        <w:rPr>
          <w:rFonts w:ascii="Arial" w:hAnsi="Arial" w:cs="Arial"/>
          <w:sz w:val="20"/>
          <w:szCs w:val="20"/>
        </w:rPr>
        <w:fldChar w:fldCharType="begin"/>
      </w:r>
      <w:r w:rsidR="00915094" w:rsidRPr="009D1EEB">
        <w:rPr>
          <w:rFonts w:ascii="Arial" w:hAnsi="Arial" w:cs="Arial"/>
          <w:sz w:val="20"/>
          <w:szCs w:val="20"/>
        </w:rPr>
        <w:instrText xml:space="preserve"> REF _Ref126232148 \w \h </w:instrText>
      </w:r>
      <w:r w:rsidR="00D07A8C">
        <w:rPr>
          <w:rFonts w:ascii="Arial" w:hAnsi="Arial" w:cs="Arial"/>
          <w:sz w:val="20"/>
          <w:szCs w:val="20"/>
        </w:rPr>
        <w:instrText xml:space="preserve"> \* MERGEFORMAT </w:instrText>
      </w:r>
      <w:r w:rsidR="00915094" w:rsidRPr="009D1EEB">
        <w:rPr>
          <w:rFonts w:ascii="Arial" w:hAnsi="Arial" w:cs="Arial"/>
          <w:sz w:val="20"/>
          <w:szCs w:val="20"/>
        </w:rPr>
      </w:r>
      <w:r w:rsidR="00915094" w:rsidRPr="009D1EEB">
        <w:rPr>
          <w:rFonts w:ascii="Arial" w:hAnsi="Arial" w:cs="Arial"/>
          <w:sz w:val="20"/>
          <w:szCs w:val="20"/>
        </w:rPr>
        <w:fldChar w:fldCharType="separate"/>
      </w:r>
      <w:r w:rsidR="00915094" w:rsidRPr="009D1EEB">
        <w:rPr>
          <w:rFonts w:ascii="Arial" w:hAnsi="Arial" w:cs="Arial"/>
          <w:sz w:val="20"/>
          <w:szCs w:val="20"/>
        </w:rPr>
        <w:t>11.1</w:t>
      </w:r>
      <w:r w:rsidR="00915094" w:rsidRPr="009D1EEB">
        <w:rPr>
          <w:rFonts w:ascii="Arial" w:hAnsi="Arial" w:cs="Arial"/>
          <w:sz w:val="20"/>
          <w:szCs w:val="20"/>
        </w:rPr>
        <w:fldChar w:fldCharType="end"/>
      </w:r>
      <w:r w:rsidRPr="00D07A8C">
        <w:rPr>
          <w:rFonts w:ascii="Arial" w:hAnsi="Arial" w:cs="Arial"/>
          <w:sz w:val="20"/>
          <w:szCs w:val="20"/>
        </w:rPr>
        <w:t xml:space="preserve"> to </w:t>
      </w:r>
      <w:r w:rsidR="00915094" w:rsidRPr="009D1EEB">
        <w:rPr>
          <w:rFonts w:ascii="Arial" w:hAnsi="Arial" w:cs="Arial"/>
          <w:sz w:val="20"/>
          <w:szCs w:val="20"/>
        </w:rPr>
        <w:fldChar w:fldCharType="begin"/>
      </w:r>
      <w:r w:rsidR="00915094" w:rsidRPr="009D1EEB">
        <w:rPr>
          <w:rFonts w:ascii="Arial" w:hAnsi="Arial" w:cs="Arial"/>
          <w:sz w:val="20"/>
          <w:szCs w:val="20"/>
        </w:rPr>
        <w:instrText xml:space="preserve"> REF _Ref126232164 \w \h </w:instrText>
      </w:r>
      <w:r w:rsidR="00D07A8C">
        <w:rPr>
          <w:rFonts w:ascii="Arial" w:hAnsi="Arial" w:cs="Arial"/>
          <w:sz w:val="20"/>
          <w:szCs w:val="20"/>
        </w:rPr>
        <w:instrText xml:space="preserve"> \* MERGEFORMAT </w:instrText>
      </w:r>
      <w:r w:rsidR="00915094" w:rsidRPr="009D1EEB">
        <w:rPr>
          <w:rFonts w:ascii="Arial" w:hAnsi="Arial" w:cs="Arial"/>
          <w:sz w:val="20"/>
          <w:szCs w:val="20"/>
        </w:rPr>
      </w:r>
      <w:r w:rsidR="00915094" w:rsidRPr="009D1EEB">
        <w:rPr>
          <w:rFonts w:ascii="Arial" w:hAnsi="Arial" w:cs="Arial"/>
          <w:sz w:val="20"/>
          <w:szCs w:val="20"/>
        </w:rPr>
        <w:fldChar w:fldCharType="separate"/>
      </w:r>
      <w:r w:rsidR="00915094" w:rsidRPr="009D1EEB">
        <w:rPr>
          <w:rFonts w:ascii="Arial" w:hAnsi="Arial" w:cs="Arial"/>
          <w:sz w:val="20"/>
          <w:szCs w:val="20"/>
        </w:rPr>
        <w:t>11.6</w:t>
      </w:r>
      <w:r w:rsidR="00915094" w:rsidRPr="009D1EEB">
        <w:rPr>
          <w:rFonts w:ascii="Arial" w:hAnsi="Arial" w:cs="Arial"/>
          <w:sz w:val="20"/>
          <w:szCs w:val="20"/>
        </w:rPr>
        <w:fldChar w:fldCharType="end"/>
      </w:r>
      <w:r w:rsidRPr="00D07A8C">
        <w:rPr>
          <w:rFonts w:ascii="Arial" w:hAnsi="Arial" w:cs="Arial"/>
          <w:sz w:val="20"/>
          <w:szCs w:val="20"/>
        </w:rPr>
        <w:t xml:space="preserve"> (inclusive)</w:t>
      </w:r>
      <w:r w:rsidR="00A64986">
        <w:rPr>
          <w:rFonts w:ascii="Arial" w:hAnsi="Arial" w:cs="Arial"/>
          <w:sz w:val="20"/>
          <w:szCs w:val="20"/>
        </w:rPr>
        <w:t xml:space="preserve"> of this Agreement</w:t>
      </w:r>
      <w:r w:rsidRPr="00D07A8C">
        <w:rPr>
          <w:rFonts w:ascii="Arial" w:hAnsi="Arial" w:cs="Arial"/>
          <w:sz w:val="20"/>
          <w:szCs w:val="20"/>
        </w:rPr>
        <w:t>.</w:t>
      </w:r>
    </w:p>
    <w:p w14:paraId="6EEE50A3" w14:textId="09778DDD" w:rsidR="006468D4" w:rsidRPr="009D1EEB" w:rsidRDefault="0052409C" w:rsidP="009D1EEB">
      <w:pPr>
        <w:pStyle w:val="CondH3"/>
        <w:spacing w:after="160"/>
        <w:contextualSpacing w:val="0"/>
        <w:rPr>
          <w:rFonts w:ascii="Arial" w:hAnsi="Arial" w:cs="Arial"/>
          <w:sz w:val="20"/>
          <w:szCs w:val="20"/>
        </w:rPr>
      </w:pPr>
      <w:r w:rsidRPr="00D07A8C">
        <w:rPr>
          <w:rFonts w:ascii="Arial" w:hAnsi="Arial" w:cs="Arial"/>
          <w:sz w:val="20"/>
          <w:szCs w:val="20"/>
        </w:rPr>
        <w:t xml:space="preserve">Subject to clause </w:t>
      </w:r>
      <w:r w:rsidR="00915094" w:rsidRPr="009D1EEB">
        <w:rPr>
          <w:rFonts w:ascii="Arial" w:hAnsi="Arial" w:cs="Arial"/>
          <w:sz w:val="20"/>
          <w:szCs w:val="20"/>
        </w:rPr>
        <w:fldChar w:fldCharType="begin"/>
      </w:r>
      <w:r w:rsidR="00915094" w:rsidRPr="009D1EEB">
        <w:rPr>
          <w:rFonts w:ascii="Arial" w:hAnsi="Arial" w:cs="Arial"/>
          <w:sz w:val="20"/>
          <w:szCs w:val="20"/>
        </w:rPr>
        <w:instrText xml:space="preserve"> REF _Ref126232172 \w \h </w:instrText>
      </w:r>
      <w:r w:rsidR="00D07A8C">
        <w:rPr>
          <w:rFonts w:ascii="Arial" w:hAnsi="Arial" w:cs="Arial"/>
          <w:sz w:val="20"/>
          <w:szCs w:val="20"/>
        </w:rPr>
        <w:instrText xml:space="preserve"> \* MERGEFORMAT </w:instrText>
      </w:r>
      <w:r w:rsidR="00915094" w:rsidRPr="009D1EEB">
        <w:rPr>
          <w:rFonts w:ascii="Arial" w:hAnsi="Arial" w:cs="Arial"/>
          <w:sz w:val="20"/>
          <w:szCs w:val="20"/>
        </w:rPr>
      </w:r>
      <w:r w:rsidR="00915094" w:rsidRPr="009D1EEB">
        <w:rPr>
          <w:rFonts w:ascii="Arial" w:hAnsi="Arial" w:cs="Arial"/>
          <w:sz w:val="20"/>
          <w:szCs w:val="20"/>
        </w:rPr>
        <w:fldChar w:fldCharType="separate"/>
      </w:r>
      <w:r w:rsidR="00915094" w:rsidRPr="009D1EEB">
        <w:rPr>
          <w:rFonts w:ascii="Arial" w:hAnsi="Arial" w:cs="Arial"/>
          <w:sz w:val="20"/>
          <w:szCs w:val="20"/>
        </w:rPr>
        <w:t>11.5(a)</w:t>
      </w:r>
      <w:r w:rsidR="00915094" w:rsidRPr="009D1EEB">
        <w:rPr>
          <w:rFonts w:ascii="Arial" w:hAnsi="Arial" w:cs="Arial"/>
          <w:sz w:val="20"/>
          <w:szCs w:val="20"/>
        </w:rPr>
        <w:fldChar w:fldCharType="end"/>
      </w:r>
      <w:r w:rsidR="005A77F3" w:rsidRPr="00D07A8C">
        <w:rPr>
          <w:rFonts w:ascii="Arial" w:hAnsi="Arial" w:cs="Arial"/>
          <w:sz w:val="20"/>
          <w:szCs w:val="20"/>
        </w:rPr>
        <w:t xml:space="preserve"> </w:t>
      </w:r>
      <w:r w:rsidRPr="00D07A8C">
        <w:rPr>
          <w:rFonts w:ascii="Arial" w:hAnsi="Arial" w:cs="Arial"/>
          <w:sz w:val="20"/>
          <w:szCs w:val="20"/>
        </w:rPr>
        <w:t xml:space="preserve">of this Agreement, and only to the extent permitted by Law, the Supplier must not disclose (directly or indirectly) any Personal Information to any other person without the prior written consent of the </w:t>
      </w:r>
      <w:r w:rsidR="00F16199">
        <w:rPr>
          <w:rFonts w:ascii="Arial" w:hAnsi="Arial" w:cs="Arial"/>
          <w:sz w:val="20"/>
          <w:szCs w:val="20"/>
        </w:rPr>
        <w:t>Academy</w:t>
      </w:r>
      <w:r w:rsidRPr="00D07A8C">
        <w:rPr>
          <w:rFonts w:ascii="Arial" w:hAnsi="Arial" w:cs="Arial"/>
          <w:sz w:val="20"/>
          <w:szCs w:val="20"/>
        </w:rPr>
        <w:t>.</w:t>
      </w:r>
    </w:p>
    <w:p w14:paraId="69D56DE3" w14:textId="77777777" w:rsidR="00E97A48" w:rsidRPr="00D07A8C" w:rsidRDefault="00E97A48" w:rsidP="009D1EEB">
      <w:pPr>
        <w:pStyle w:val="CondH2"/>
        <w:numPr>
          <w:ilvl w:val="0"/>
          <w:numId w:val="0"/>
        </w:numPr>
        <w:spacing w:after="160"/>
        <w:ind w:left="567"/>
        <w:rPr>
          <w:rFonts w:ascii="Arial" w:hAnsi="Arial" w:cs="Arial"/>
          <w:b/>
          <w:bCs/>
          <w:sz w:val="20"/>
          <w:szCs w:val="20"/>
        </w:rPr>
      </w:pPr>
    </w:p>
    <w:p w14:paraId="38E1182B" w14:textId="783D731E" w:rsidR="00E97A48" w:rsidRPr="009D1EEB" w:rsidRDefault="00CE6DAE" w:rsidP="009D1EEB">
      <w:pPr>
        <w:pStyle w:val="CondH2"/>
        <w:spacing w:after="160"/>
        <w:rPr>
          <w:rFonts w:ascii="Arial" w:hAnsi="Arial" w:cs="Arial"/>
          <w:b/>
          <w:bCs/>
          <w:sz w:val="20"/>
          <w:szCs w:val="20"/>
        </w:rPr>
      </w:pPr>
      <w:bookmarkStart w:id="21" w:name="_Ref126232164"/>
      <w:r w:rsidRPr="00D07A8C">
        <w:rPr>
          <w:rFonts w:ascii="Arial" w:hAnsi="Arial" w:cs="Arial"/>
          <w:b/>
          <w:bCs/>
          <w:sz w:val="20"/>
          <w:szCs w:val="20"/>
        </w:rPr>
        <w:t>Evidence of compliance</w:t>
      </w:r>
      <w:bookmarkEnd w:id="21"/>
    </w:p>
    <w:p w14:paraId="65813AF2" w14:textId="2B6A1C6C" w:rsidR="00643D01" w:rsidRPr="00D07A8C" w:rsidRDefault="00643D01" w:rsidP="009D1EEB">
      <w:pPr>
        <w:pStyle w:val="CondH3"/>
        <w:numPr>
          <w:ilvl w:val="0"/>
          <w:numId w:val="0"/>
        </w:numPr>
        <w:spacing w:after="160"/>
        <w:ind w:left="57"/>
        <w:contextualSpacing w:val="0"/>
        <w:rPr>
          <w:rFonts w:ascii="Arial" w:hAnsi="Arial" w:cs="Arial"/>
          <w:sz w:val="20"/>
          <w:szCs w:val="20"/>
        </w:rPr>
      </w:pPr>
      <w:r w:rsidRPr="00D07A8C">
        <w:rPr>
          <w:rFonts w:ascii="Arial" w:hAnsi="Arial" w:cs="Arial"/>
          <w:sz w:val="20"/>
          <w:szCs w:val="20"/>
        </w:rPr>
        <w:t xml:space="preserve">If requested by the </w:t>
      </w:r>
      <w:r w:rsidR="00F16199">
        <w:rPr>
          <w:rFonts w:ascii="Arial" w:hAnsi="Arial" w:cs="Arial"/>
          <w:sz w:val="20"/>
          <w:szCs w:val="20"/>
        </w:rPr>
        <w:t>Academy</w:t>
      </w:r>
      <w:r w:rsidRPr="00D07A8C">
        <w:rPr>
          <w:rFonts w:ascii="Arial" w:hAnsi="Arial" w:cs="Arial"/>
          <w:sz w:val="20"/>
          <w:szCs w:val="20"/>
        </w:rPr>
        <w:t xml:space="preserve">, the Supplier must provide to the </w:t>
      </w:r>
      <w:r w:rsidR="00F16199">
        <w:rPr>
          <w:rFonts w:ascii="Arial" w:hAnsi="Arial" w:cs="Arial"/>
          <w:sz w:val="20"/>
          <w:szCs w:val="20"/>
        </w:rPr>
        <w:t>Academy</w:t>
      </w:r>
      <w:r w:rsidRPr="00D07A8C">
        <w:rPr>
          <w:rFonts w:ascii="Arial" w:hAnsi="Arial" w:cs="Arial"/>
          <w:sz w:val="20"/>
          <w:szCs w:val="20"/>
        </w:rPr>
        <w:t xml:space="preserve"> within five Business Days evidence of its compliance with the obligations in relation to privacy under clause </w:t>
      </w:r>
      <w:r w:rsidR="00915094" w:rsidRPr="009D1EEB">
        <w:rPr>
          <w:rFonts w:ascii="Arial" w:hAnsi="Arial" w:cs="Arial"/>
          <w:sz w:val="20"/>
          <w:szCs w:val="20"/>
        </w:rPr>
        <w:fldChar w:fldCharType="begin"/>
      </w:r>
      <w:r w:rsidR="00915094" w:rsidRPr="009D1EEB">
        <w:rPr>
          <w:rFonts w:ascii="Arial" w:hAnsi="Arial" w:cs="Arial"/>
          <w:sz w:val="20"/>
          <w:szCs w:val="20"/>
        </w:rPr>
        <w:instrText xml:space="preserve"> REF _Ref126232187 \w \h </w:instrText>
      </w:r>
      <w:r w:rsidR="00D07A8C">
        <w:rPr>
          <w:rFonts w:ascii="Arial" w:hAnsi="Arial" w:cs="Arial"/>
          <w:sz w:val="20"/>
          <w:szCs w:val="20"/>
        </w:rPr>
        <w:instrText xml:space="preserve"> \* MERGEFORMAT </w:instrText>
      </w:r>
      <w:r w:rsidR="00915094" w:rsidRPr="009D1EEB">
        <w:rPr>
          <w:rFonts w:ascii="Arial" w:hAnsi="Arial" w:cs="Arial"/>
          <w:sz w:val="20"/>
          <w:szCs w:val="20"/>
        </w:rPr>
      </w:r>
      <w:r w:rsidR="00915094" w:rsidRPr="009D1EEB">
        <w:rPr>
          <w:rFonts w:ascii="Arial" w:hAnsi="Arial" w:cs="Arial"/>
          <w:sz w:val="20"/>
          <w:szCs w:val="20"/>
        </w:rPr>
        <w:fldChar w:fldCharType="separate"/>
      </w:r>
      <w:r w:rsidR="00915094" w:rsidRPr="009D1EEB">
        <w:rPr>
          <w:rFonts w:ascii="Arial" w:hAnsi="Arial" w:cs="Arial"/>
          <w:sz w:val="20"/>
          <w:szCs w:val="20"/>
        </w:rPr>
        <w:t>11</w:t>
      </w:r>
      <w:r w:rsidR="00915094" w:rsidRPr="009D1EEB">
        <w:rPr>
          <w:rFonts w:ascii="Arial" w:hAnsi="Arial" w:cs="Arial"/>
          <w:sz w:val="20"/>
          <w:szCs w:val="20"/>
        </w:rPr>
        <w:fldChar w:fldCharType="end"/>
      </w:r>
      <w:r w:rsidR="008F7877" w:rsidRPr="009D1EEB">
        <w:rPr>
          <w:rFonts w:ascii="Arial" w:hAnsi="Arial" w:cs="Arial"/>
          <w:sz w:val="20"/>
          <w:szCs w:val="20"/>
        </w:rPr>
        <w:t>.</w:t>
      </w:r>
    </w:p>
    <w:p w14:paraId="43973F89" w14:textId="48CBD6C4" w:rsidR="00E94B4A" w:rsidRPr="009D1EEB" w:rsidRDefault="00EF3C5A" w:rsidP="009D1EEB">
      <w:pPr>
        <w:pStyle w:val="CondH1"/>
        <w:spacing w:before="0" w:after="160"/>
        <w:rPr>
          <w:rFonts w:ascii="Arial" w:hAnsi="Arial" w:cs="Arial"/>
          <w:sz w:val="20"/>
          <w:szCs w:val="20"/>
        </w:rPr>
      </w:pPr>
      <w:bookmarkStart w:id="22" w:name="_Ref126232404"/>
      <w:r w:rsidRPr="009D1EEB">
        <w:rPr>
          <w:rFonts w:ascii="Arial" w:hAnsi="Arial" w:cs="Arial"/>
          <w:sz w:val="20"/>
          <w:szCs w:val="20"/>
        </w:rPr>
        <w:t>Contract Data protection</w:t>
      </w:r>
      <w:bookmarkEnd w:id="22"/>
    </w:p>
    <w:p w14:paraId="7A43829D" w14:textId="2D3D9F91" w:rsidR="00431A49" w:rsidRPr="009D1EEB" w:rsidRDefault="00A53B38" w:rsidP="009D1EEB">
      <w:pPr>
        <w:pStyle w:val="CondH2"/>
        <w:spacing w:after="160"/>
        <w:rPr>
          <w:rFonts w:ascii="Arial" w:hAnsi="Arial" w:cs="Arial"/>
          <w:b/>
          <w:bCs/>
          <w:sz w:val="20"/>
          <w:szCs w:val="20"/>
        </w:rPr>
      </w:pPr>
      <w:bookmarkStart w:id="23" w:name="_Ref126418308"/>
      <w:r w:rsidRPr="009D1EEB">
        <w:rPr>
          <w:rFonts w:ascii="Arial" w:hAnsi="Arial" w:cs="Arial"/>
          <w:b/>
          <w:bCs/>
          <w:sz w:val="20"/>
          <w:szCs w:val="20"/>
        </w:rPr>
        <w:t>Use and disclosure of Contract Data</w:t>
      </w:r>
      <w:bookmarkEnd w:id="23"/>
    </w:p>
    <w:p w14:paraId="77F10B43" w14:textId="20D1166E" w:rsidR="00B12D9A" w:rsidRPr="00D07A8C" w:rsidRDefault="00B12D9A" w:rsidP="009D1EEB">
      <w:pPr>
        <w:spacing w:after="160"/>
        <w:jc w:val="both"/>
        <w:rPr>
          <w:rFonts w:ascii="Arial" w:hAnsi="Arial" w:cs="Arial"/>
          <w:szCs w:val="20"/>
        </w:rPr>
      </w:pPr>
      <w:r w:rsidRPr="00D07A8C">
        <w:rPr>
          <w:rFonts w:ascii="Arial" w:hAnsi="Arial" w:cs="Arial"/>
          <w:szCs w:val="20"/>
        </w:rPr>
        <w:t xml:space="preserve">The Supplier undertakes to the </w:t>
      </w:r>
      <w:r w:rsidR="00F16199">
        <w:rPr>
          <w:rFonts w:ascii="Arial" w:hAnsi="Arial" w:cs="Arial"/>
          <w:szCs w:val="20"/>
        </w:rPr>
        <w:t>Academy</w:t>
      </w:r>
      <w:r w:rsidRPr="00D07A8C">
        <w:rPr>
          <w:rFonts w:ascii="Arial" w:hAnsi="Arial" w:cs="Arial"/>
          <w:szCs w:val="20"/>
        </w:rPr>
        <w:t>, that the Supplier will not (and will ensure that its Personnel, do not):</w:t>
      </w:r>
    </w:p>
    <w:p w14:paraId="754A0B6A" w14:textId="77777777" w:rsidR="00B12D9A" w:rsidRPr="00D07A8C" w:rsidRDefault="00B12D9A" w:rsidP="009D1EEB">
      <w:pPr>
        <w:pStyle w:val="CondH3"/>
        <w:spacing w:after="160"/>
        <w:contextualSpacing w:val="0"/>
        <w:rPr>
          <w:rFonts w:ascii="Arial" w:hAnsi="Arial" w:cs="Arial"/>
          <w:sz w:val="20"/>
          <w:szCs w:val="20"/>
        </w:rPr>
      </w:pPr>
      <w:r w:rsidRPr="00D07A8C">
        <w:rPr>
          <w:rFonts w:ascii="Arial" w:hAnsi="Arial" w:cs="Arial"/>
          <w:sz w:val="20"/>
          <w:szCs w:val="20"/>
        </w:rPr>
        <w:t>use, or disclose to any third person, any Contract Data held by the Supplier (or to which the Supplier has access) other than for the purposes of fulfilling its obligations to provide the Services under this Agreement.  For the avoidance of doubt, the Supplier will not access Contract Data for any purpose other than to provide the Services under this Agreement;</w:t>
      </w:r>
    </w:p>
    <w:p w14:paraId="34A4C7F0" w14:textId="77777777" w:rsidR="00B12D9A" w:rsidRPr="00D07A8C" w:rsidRDefault="00B12D9A" w:rsidP="009D1EEB">
      <w:pPr>
        <w:pStyle w:val="CondH3"/>
        <w:spacing w:after="160"/>
        <w:contextualSpacing w:val="0"/>
        <w:rPr>
          <w:rFonts w:ascii="Arial" w:hAnsi="Arial" w:cs="Arial"/>
          <w:sz w:val="20"/>
          <w:szCs w:val="20"/>
        </w:rPr>
      </w:pPr>
      <w:r w:rsidRPr="00D07A8C">
        <w:rPr>
          <w:rFonts w:ascii="Arial" w:hAnsi="Arial" w:cs="Arial"/>
          <w:sz w:val="20"/>
          <w:szCs w:val="20"/>
        </w:rPr>
        <w:t>sell, let for hire, assign rights in or otherwise deal with any Contract Data, or purport to sell, let for hire, assign rights in or otherwise deal with any Contract Data; and/or</w:t>
      </w:r>
    </w:p>
    <w:p w14:paraId="3097015A" w14:textId="35874B17" w:rsidR="00B12D9A" w:rsidRPr="00D07A8C" w:rsidRDefault="00B12D9A" w:rsidP="00B12D9A">
      <w:pPr>
        <w:pStyle w:val="CondH3"/>
        <w:spacing w:after="160"/>
        <w:contextualSpacing w:val="0"/>
        <w:rPr>
          <w:rFonts w:ascii="Arial" w:hAnsi="Arial" w:cs="Arial"/>
          <w:sz w:val="20"/>
          <w:szCs w:val="20"/>
        </w:rPr>
      </w:pPr>
      <w:r w:rsidRPr="00D07A8C">
        <w:rPr>
          <w:rFonts w:ascii="Arial" w:hAnsi="Arial" w:cs="Arial"/>
          <w:sz w:val="20"/>
          <w:szCs w:val="20"/>
        </w:rPr>
        <w:t>alter the Contract Data in any way, other than as necessary to provide the Services under this Agreement.</w:t>
      </w:r>
    </w:p>
    <w:p w14:paraId="22588EA5" w14:textId="647CB550" w:rsidR="00B12D9A" w:rsidRPr="009D1EEB" w:rsidRDefault="007C71FE" w:rsidP="009D1EEB">
      <w:pPr>
        <w:pStyle w:val="CondH2"/>
        <w:spacing w:after="160"/>
        <w:rPr>
          <w:rFonts w:ascii="Arial" w:hAnsi="Arial" w:cs="Arial"/>
          <w:b/>
          <w:bCs/>
          <w:sz w:val="20"/>
          <w:szCs w:val="20"/>
        </w:rPr>
      </w:pPr>
      <w:r w:rsidRPr="009D1EEB">
        <w:rPr>
          <w:rFonts w:ascii="Arial" w:hAnsi="Arial" w:cs="Arial"/>
          <w:b/>
          <w:bCs/>
          <w:sz w:val="20"/>
          <w:szCs w:val="20"/>
        </w:rPr>
        <w:t>Protecting Contract Data</w:t>
      </w:r>
    </w:p>
    <w:p w14:paraId="706D6605" w14:textId="226ED63E" w:rsidR="00A53B38" w:rsidRPr="00D07A8C" w:rsidRDefault="007C71FE" w:rsidP="007C71FE">
      <w:pPr>
        <w:pStyle w:val="CondH3"/>
        <w:numPr>
          <w:ilvl w:val="0"/>
          <w:numId w:val="0"/>
        </w:numPr>
        <w:spacing w:after="160"/>
        <w:ind w:left="57"/>
        <w:contextualSpacing w:val="0"/>
        <w:rPr>
          <w:rFonts w:ascii="Arial" w:hAnsi="Arial" w:cs="Arial"/>
          <w:b/>
          <w:bCs/>
          <w:sz w:val="20"/>
          <w:szCs w:val="20"/>
        </w:rPr>
      </w:pPr>
      <w:r w:rsidRPr="00D07A8C">
        <w:rPr>
          <w:rFonts w:ascii="Arial" w:hAnsi="Arial" w:cs="Arial"/>
          <w:b/>
          <w:bCs/>
          <w:sz w:val="20"/>
          <w:szCs w:val="20"/>
        </w:rPr>
        <w:lastRenderedPageBreak/>
        <w:t>Supplier to identify Contract Data</w:t>
      </w:r>
    </w:p>
    <w:p w14:paraId="3DB1F0C7" w14:textId="10564079" w:rsidR="0079445C" w:rsidRPr="009D1EEB" w:rsidRDefault="0079445C" w:rsidP="009D1EEB">
      <w:pPr>
        <w:pStyle w:val="CondH3"/>
        <w:spacing w:after="160"/>
        <w:contextualSpacing w:val="0"/>
        <w:rPr>
          <w:rFonts w:ascii="Arial" w:hAnsi="Arial" w:cs="Arial"/>
          <w:sz w:val="20"/>
          <w:szCs w:val="20"/>
        </w:rPr>
      </w:pPr>
      <w:r w:rsidRPr="009D1EEB">
        <w:rPr>
          <w:rFonts w:ascii="Arial" w:hAnsi="Arial" w:cs="Arial"/>
          <w:sz w:val="20"/>
          <w:szCs w:val="20"/>
        </w:rPr>
        <w:t xml:space="preserve">The Supplier must ensure that all Contract Data is identified and recorded as the property of the </w:t>
      </w:r>
      <w:r w:rsidR="00F16199">
        <w:rPr>
          <w:rFonts w:ascii="Arial" w:hAnsi="Arial" w:cs="Arial"/>
          <w:sz w:val="20"/>
          <w:szCs w:val="20"/>
        </w:rPr>
        <w:t>Academy</w:t>
      </w:r>
      <w:r w:rsidRPr="009D1EEB">
        <w:rPr>
          <w:rFonts w:ascii="Arial" w:hAnsi="Arial" w:cs="Arial"/>
          <w:sz w:val="20"/>
          <w:szCs w:val="20"/>
        </w:rPr>
        <w:t xml:space="preserve"> and the Supplier must not cause, or have caused, any encumbrance of a third party or any other security interest to be placed on the Contract Data or on any database (whether electronic or otherwise) in which such Contract Data is stored.</w:t>
      </w:r>
    </w:p>
    <w:p w14:paraId="59860372" w14:textId="05DC2B88" w:rsidR="007C71FE" w:rsidRPr="00D07A8C" w:rsidRDefault="0079445C" w:rsidP="0079445C">
      <w:pPr>
        <w:pStyle w:val="CondH3"/>
        <w:spacing w:after="160"/>
        <w:contextualSpacing w:val="0"/>
        <w:rPr>
          <w:rFonts w:ascii="Arial" w:hAnsi="Arial" w:cs="Arial"/>
          <w:sz w:val="20"/>
          <w:szCs w:val="20"/>
        </w:rPr>
      </w:pPr>
      <w:r w:rsidRPr="009D1EEB">
        <w:rPr>
          <w:rFonts w:ascii="Arial" w:hAnsi="Arial" w:cs="Arial"/>
          <w:sz w:val="20"/>
          <w:szCs w:val="20"/>
        </w:rPr>
        <w:t>The Supplier must ensure that all Contract Data is kept separate and segregated from the Supplier’s own data.</w:t>
      </w:r>
    </w:p>
    <w:p w14:paraId="6A7EAC16" w14:textId="074F1C3B" w:rsidR="0079445C" w:rsidRPr="00D07A8C" w:rsidRDefault="00A659B0" w:rsidP="00A659B0">
      <w:pPr>
        <w:pStyle w:val="CondH3"/>
        <w:numPr>
          <w:ilvl w:val="0"/>
          <w:numId w:val="0"/>
        </w:numPr>
        <w:spacing w:after="160"/>
        <w:ind w:left="57"/>
        <w:contextualSpacing w:val="0"/>
        <w:rPr>
          <w:rFonts w:ascii="Arial" w:hAnsi="Arial" w:cs="Arial"/>
          <w:b/>
          <w:bCs/>
          <w:sz w:val="20"/>
          <w:szCs w:val="20"/>
        </w:rPr>
      </w:pPr>
      <w:r w:rsidRPr="009D1EEB">
        <w:rPr>
          <w:rFonts w:ascii="Arial" w:hAnsi="Arial" w:cs="Arial"/>
          <w:b/>
          <w:bCs/>
          <w:sz w:val="20"/>
          <w:szCs w:val="20"/>
        </w:rPr>
        <w:t>Contract Data safeguards and protections</w:t>
      </w:r>
    </w:p>
    <w:p w14:paraId="2F5986DB" w14:textId="77777777" w:rsidR="00BB1C4C" w:rsidRPr="009D1EEB" w:rsidRDefault="00BB1C4C" w:rsidP="009D1EEB">
      <w:pPr>
        <w:pStyle w:val="CondH3"/>
        <w:spacing w:after="160"/>
        <w:contextualSpacing w:val="0"/>
        <w:rPr>
          <w:rFonts w:ascii="Arial" w:hAnsi="Arial" w:cs="Arial"/>
          <w:sz w:val="20"/>
          <w:szCs w:val="20"/>
        </w:rPr>
      </w:pPr>
      <w:bookmarkStart w:id="24" w:name="_Ref126232357"/>
      <w:r w:rsidRPr="009D1EEB">
        <w:rPr>
          <w:rFonts w:ascii="Arial" w:hAnsi="Arial" w:cs="Arial"/>
          <w:sz w:val="20"/>
          <w:szCs w:val="20"/>
        </w:rPr>
        <w:t>The Supplier must establish and maintain safeguards and protections against the destruction, loss and unauthorised access to and disclosure of Contract Data in the possession, power or control of the Supplier that:</w:t>
      </w:r>
      <w:bookmarkEnd w:id="24"/>
    </w:p>
    <w:p w14:paraId="18975C8C" w14:textId="77777777"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are no less rigorous than the safeguards and protections that meet best industry practice;</w:t>
      </w:r>
    </w:p>
    <w:p w14:paraId="01C62A4D" w14:textId="77777777"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comply with any and all standards and requirements set out in this Agreement; and</w:t>
      </w:r>
    </w:p>
    <w:p w14:paraId="2A516B5F" w14:textId="77777777"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comply with all Laws.</w:t>
      </w:r>
    </w:p>
    <w:p w14:paraId="1090D31D" w14:textId="47D6C86A" w:rsidR="00BB1C4C" w:rsidRPr="009D1EEB" w:rsidRDefault="00BB1C4C" w:rsidP="009D1EEB">
      <w:pPr>
        <w:pStyle w:val="CondH3"/>
        <w:spacing w:after="160"/>
        <w:contextualSpacing w:val="0"/>
        <w:rPr>
          <w:rFonts w:ascii="Arial" w:hAnsi="Arial" w:cs="Arial"/>
          <w:sz w:val="20"/>
          <w:szCs w:val="20"/>
        </w:rPr>
      </w:pPr>
      <w:r w:rsidRPr="009D1EEB">
        <w:rPr>
          <w:rFonts w:ascii="Arial" w:hAnsi="Arial" w:cs="Arial"/>
          <w:sz w:val="20"/>
          <w:szCs w:val="20"/>
        </w:rPr>
        <w:t xml:space="preserve">In particular, and without limiting clause </w:t>
      </w:r>
      <w:r w:rsidR="003B71F9" w:rsidRPr="009D1EEB">
        <w:rPr>
          <w:rFonts w:ascii="Arial" w:hAnsi="Arial" w:cs="Arial"/>
          <w:sz w:val="20"/>
          <w:szCs w:val="20"/>
        </w:rPr>
        <w:fldChar w:fldCharType="begin"/>
      </w:r>
      <w:r w:rsidR="003B71F9" w:rsidRPr="009D1EEB">
        <w:rPr>
          <w:rFonts w:ascii="Arial" w:hAnsi="Arial" w:cs="Arial"/>
          <w:sz w:val="20"/>
          <w:szCs w:val="20"/>
        </w:rPr>
        <w:instrText xml:space="preserve"> REF _Ref126232357 \w \h </w:instrText>
      </w:r>
      <w:r w:rsidR="00D07A8C">
        <w:rPr>
          <w:rFonts w:ascii="Arial" w:hAnsi="Arial" w:cs="Arial"/>
          <w:sz w:val="20"/>
          <w:szCs w:val="20"/>
        </w:rPr>
        <w:instrText xml:space="preserve"> \* MERGEFORMAT </w:instrText>
      </w:r>
      <w:r w:rsidR="003B71F9" w:rsidRPr="009D1EEB">
        <w:rPr>
          <w:rFonts w:ascii="Arial" w:hAnsi="Arial" w:cs="Arial"/>
          <w:sz w:val="20"/>
          <w:szCs w:val="20"/>
        </w:rPr>
      </w:r>
      <w:r w:rsidR="003B71F9" w:rsidRPr="009D1EEB">
        <w:rPr>
          <w:rFonts w:ascii="Arial" w:hAnsi="Arial" w:cs="Arial"/>
          <w:sz w:val="20"/>
          <w:szCs w:val="20"/>
        </w:rPr>
        <w:fldChar w:fldCharType="separate"/>
      </w:r>
      <w:r w:rsidR="003B71F9" w:rsidRPr="009D1EEB">
        <w:rPr>
          <w:rFonts w:ascii="Arial" w:hAnsi="Arial" w:cs="Arial"/>
          <w:sz w:val="20"/>
          <w:szCs w:val="20"/>
        </w:rPr>
        <w:t>12.2(c)</w:t>
      </w:r>
      <w:r w:rsidR="003B71F9" w:rsidRPr="009D1EEB">
        <w:rPr>
          <w:rFonts w:ascii="Arial" w:hAnsi="Arial" w:cs="Arial"/>
          <w:sz w:val="20"/>
          <w:szCs w:val="20"/>
        </w:rPr>
        <w:fldChar w:fldCharType="end"/>
      </w:r>
      <w:r w:rsidRPr="009D1EEB">
        <w:rPr>
          <w:rFonts w:ascii="Arial" w:hAnsi="Arial" w:cs="Arial"/>
          <w:sz w:val="20"/>
          <w:szCs w:val="20"/>
        </w:rPr>
        <w:t xml:space="preserve"> the Supplier must ensure that all Contract Data is stored and transmitted in a secure manner that is consistent with best industry practice, including by:</w:t>
      </w:r>
    </w:p>
    <w:p w14:paraId="1EFFC179" w14:textId="472E1959"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if applicable, ensuring that any Supplier Information System is maintained and updated in accordance with recommendations received by the Supplier from the provider, or providers, of the operating system, database, anti-virus, anti-malware and/or other software and hardware components utilised in the Supplier Information System;</w:t>
      </w:r>
    </w:p>
    <w:p w14:paraId="54AE12CD" w14:textId="77777777"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operating and maintaining robust processes for granting and revoking privileged access to any systems used to store or process Contract Data;</w:t>
      </w:r>
    </w:p>
    <w:p w14:paraId="35142621" w14:textId="77777777"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maintaining a physically secure environment for the storage of all Contract Data; and</w:t>
      </w:r>
    </w:p>
    <w:p w14:paraId="610789CA" w14:textId="77777777"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making and maintaining regular and secure backups of the Contract Data.</w:t>
      </w:r>
    </w:p>
    <w:p w14:paraId="793E075C" w14:textId="77777777" w:rsidR="00BB1C4C" w:rsidRPr="009D1EEB" w:rsidRDefault="00BB1C4C" w:rsidP="009D1EEB">
      <w:pPr>
        <w:pStyle w:val="CondH3"/>
        <w:spacing w:after="160"/>
        <w:contextualSpacing w:val="0"/>
        <w:rPr>
          <w:rFonts w:ascii="Arial" w:hAnsi="Arial" w:cs="Arial"/>
          <w:sz w:val="20"/>
          <w:szCs w:val="20"/>
        </w:rPr>
      </w:pPr>
      <w:r w:rsidRPr="009D1EEB">
        <w:rPr>
          <w:rFonts w:ascii="Arial" w:hAnsi="Arial" w:cs="Arial"/>
          <w:sz w:val="20"/>
          <w:szCs w:val="20"/>
        </w:rPr>
        <w:t>The Supplier must ensure (and must ensure that its Personnel must ensure) that:</w:t>
      </w:r>
    </w:p>
    <w:p w14:paraId="5BAD53B9" w14:textId="77777777"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 xml:space="preserve">all Contract Data is stored and maintained at sites located in Australia; and </w:t>
      </w:r>
    </w:p>
    <w:p w14:paraId="2371D16D" w14:textId="57F41282"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 xml:space="preserve">no Contract Data is made available, transferred or disclosed to any recipient located outside Australia, except with the prior written consent of the </w:t>
      </w:r>
      <w:r w:rsidR="00F16199">
        <w:rPr>
          <w:rFonts w:ascii="Arial" w:hAnsi="Arial" w:cs="Arial"/>
          <w:sz w:val="20"/>
          <w:szCs w:val="20"/>
        </w:rPr>
        <w:t>Academy</w:t>
      </w:r>
      <w:r w:rsidRPr="009D1EEB">
        <w:rPr>
          <w:rFonts w:ascii="Arial" w:hAnsi="Arial" w:cs="Arial"/>
          <w:sz w:val="20"/>
          <w:szCs w:val="20"/>
        </w:rPr>
        <w:t>.</w:t>
      </w:r>
    </w:p>
    <w:p w14:paraId="607C07AE" w14:textId="2FEF2A9C" w:rsidR="00BB1C4C" w:rsidRPr="00D07A8C" w:rsidRDefault="00BB1C4C" w:rsidP="009D1EEB">
      <w:pPr>
        <w:pStyle w:val="CondH3"/>
        <w:numPr>
          <w:ilvl w:val="0"/>
          <w:numId w:val="0"/>
        </w:numPr>
        <w:spacing w:after="160"/>
        <w:ind w:left="57"/>
        <w:contextualSpacing w:val="0"/>
        <w:rPr>
          <w:rFonts w:ascii="Arial" w:hAnsi="Arial" w:cs="Arial"/>
          <w:b/>
          <w:bCs/>
          <w:sz w:val="20"/>
          <w:szCs w:val="20"/>
        </w:rPr>
      </w:pPr>
      <w:r w:rsidRPr="00D07A8C">
        <w:rPr>
          <w:rFonts w:ascii="Arial" w:hAnsi="Arial" w:cs="Arial"/>
          <w:b/>
          <w:bCs/>
          <w:sz w:val="20"/>
          <w:szCs w:val="20"/>
        </w:rPr>
        <w:t xml:space="preserve">Access to </w:t>
      </w:r>
      <w:r w:rsidR="006940E8" w:rsidRPr="00D07A8C">
        <w:rPr>
          <w:rFonts w:ascii="Arial" w:hAnsi="Arial" w:cs="Arial"/>
          <w:b/>
          <w:bCs/>
          <w:sz w:val="20"/>
          <w:szCs w:val="20"/>
        </w:rPr>
        <w:t xml:space="preserve">Contract </w:t>
      </w:r>
      <w:r w:rsidRPr="00D07A8C">
        <w:rPr>
          <w:rFonts w:ascii="Arial" w:hAnsi="Arial" w:cs="Arial"/>
          <w:b/>
          <w:bCs/>
          <w:sz w:val="20"/>
          <w:szCs w:val="20"/>
        </w:rPr>
        <w:t>Data by Supplier Personnel</w:t>
      </w:r>
    </w:p>
    <w:p w14:paraId="113F8A30" w14:textId="77777777" w:rsidR="00BB1C4C" w:rsidRPr="009D1EEB" w:rsidRDefault="00BB1C4C" w:rsidP="009D1EEB">
      <w:pPr>
        <w:pStyle w:val="CondH3"/>
        <w:spacing w:after="160"/>
        <w:contextualSpacing w:val="0"/>
        <w:rPr>
          <w:rFonts w:ascii="Arial" w:hAnsi="Arial" w:cs="Arial"/>
          <w:sz w:val="20"/>
          <w:szCs w:val="20"/>
        </w:rPr>
      </w:pPr>
      <w:r w:rsidRPr="009D1EEB">
        <w:rPr>
          <w:rFonts w:ascii="Arial" w:hAnsi="Arial" w:cs="Arial"/>
          <w:sz w:val="20"/>
          <w:szCs w:val="20"/>
        </w:rPr>
        <w:t>The Supplier must:</w:t>
      </w:r>
    </w:p>
    <w:p w14:paraId="4DA4FD19" w14:textId="0186117B"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subject to any more</w:t>
      </w:r>
      <w:r w:rsidR="00A35E1F">
        <w:rPr>
          <w:rFonts w:ascii="Arial" w:hAnsi="Arial" w:cs="Arial"/>
          <w:sz w:val="20"/>
          <w:szCs w:val="20"/>
        </w:rPr>
        <w:t xml:space="preserve"> </w:t>
      </w:r>
      <w:r w:rsidRPr="009D1EEB">
        <w:rPr>
          <w:rFonts w:ascii="Arial" w:hAnsi="Arial" w:cs="Arial"/>
          <w:sz w:val="20"/>
          <w:szCs w:val="20"/>
        </w:rPr>
        <w:t xml:space="preserve">stringent requirements imposed pursuant to this Agreement, ensure that only Personnel with appropriate authorisation have access to Contract Data; and  </w:t>
      </w:r>
    </w:p>
    <w:p w14:paraId="4D8E819F" w14:textId="77777777"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subject to any more stringent requirements imposed pursuant to this Agreement, maintain processes for the secure disposal of equipment and destruction of Records and the Contract Data.</w:t>
      </w:r>
    </w:p>
    <w:p w14:paraId="6F0F8CEC" w14:textId="76D8459B" w:rsidR="00BB1C4C" w:rsidRPr="00D07A8C" w:rsidRDefault="00BB1C4C" w:rsidP="009D1EEB">
      <w:pPr>
        <w:pStyle w:val="CondH3"/>
        <w:keepNext/>
        <w:keepLines/>
        <w:numPr>
          <w:ilvl w:val="0"/>
          <w:numId w:val="0"/>
        </w:numPr>
        <w:spacing w:after="160"/>
        <w:ind w:left="57"/>
        <w:contextualSpacing w:val="0"/>
        <w:rPr>
          <w:rFonts w:ascii="Arial" w:hAnsi="Arial" w:cs="Arial"/>
          <w:b/>
          <w:bCs/>
          <w:sz w:val="20"/>
          <w:szCs w:val="20"/>
        </w:rPr>
      </w:pPr>
      <w:r w:rsidRPr="00D07A8C">
        <w:rPr>
          <w:rFonts w:ascii="Arial" w:hAnsi="Arial" w:cs="Arial"/>
          <w:b/>
          <w:bCs/>
          <w:sz w:val="20"/>
          <w:szCs w:val="20"/>
        </w:rPr>
        <w:t xml:space="preserve">Return or destruction of </w:t>
      </w:r>
      <w:r w:rsidR="008D07CA" w:rsidRPr="00D07A8C">
        <w:rPr>
          <w:rFonts w:ascii="Arial" w:hAnsi="Arial" w:cs="Arial"/>
          <w:b/>
          <w:bCs/>
          <w:sz w:val="20"/>
          <w:szCs w:val="20"/>
        </w:rPr>
        <w:t xml:space="preserve">Contract </w:t>
      </w:r>
      <w:r w:rsidRPr="00D07A8C">
        <w:rPr>
          <w:rFonts w:ascii="Arial" w:hAnsi="Arial" w:cs="Arial"/>
          <w:b/>
          <w:bCs/>
          <w:sz w:val="20"/>
          <w:szCs w:val="20"/>
        </w:rPr>
        <w:t>Data</w:t>
      </w:r>
    </w:p>
    <w:p w14:paraId="429E239C" w14:textId="7463324A" w:rsidR="00BB1C4C" w:rsidRPr="009D1EEB" w:rsidRDefault="00BB1C4C" w:rsidP="009D1EEB">
      <w:pPr>
        <w:pStyle w:val="CondH3"/>
        <w:spacing w:after="160"/>
        <w:contextualSpacing w:val="0"/>
        <w:rPr>
          <w:rFonts w:ascii="Arial" w:hAnsi="Arial" w:cs="Arial"/>
          <w:sz w:val="20"/>
          <w:szCs w:val="20"/>
        </w:rPr>
      </w:pPr>
      <w:r w:rsidRPr="009D1EEB">
        <w:rPr>
          <w:rFonts w:ascii="Arial" w:hAnsi="Arial" w:cs="Arial"/>
          <w:sz w:val="20"/>
          <w:szCs w:val="20"/>
        </w:rPr>
        <w:t xml:space="preserve">Within 10 Business Days of the earlier termination or expiry of this Agreement, the Supplier must return all Contract Data in the possession, custody or control of the Supplier to the </w:t>
      </w:r>
      <w:r w:rsidR="00F16199">
        <w:rPr>
          <w:rFonts w:ascii="Arial" w:hAnsi="Arial" w:cs="Arial"/>
          <w:sz w:val="20"/>
          <w:szCs w:val="20"/>
        </w:rPr>
        <w:t>Academy</w:t>
      </w:r>
      <w:r w:rsidRPr="009D1EEB">
        <w:rPr>
          <w:rFonts w:ascii="Arial" w:hAnsi="Arial" w:cs="Arial"/>
          <w:sz w:val="20"/>
          <w:szCs w:val="20"/>
        </w:rPr>
        <w:t xml:space="preserve"> in the format specified by the </w:t>
      </w:r>
      <w:r w:rsidR="00F16199">
        <w:rPr>
          <w:rFonts w:ascii="Arial" w:hAnsi="Arial" w:cs="Arial"/>
          <w:sz w:val="20"/>
          <w:szCs w:val="20"/>
        </w:rPr>
        <w:t>Academy</w:t>
      </w:r>
      <w:r w:rsidRPr="009D1EEB">
        <w:rPr>
          <w:rFonts w:ascii="Arial" w:hAnsi="Arial" w:cs="Arial"/>
          <w:sz w:val="20"/>
          <w:szCs w:val="20"/>
        </w:rPr>
        <w:t>.</w:t>
      </w:r>
    </w:p>
    <w:p w14:paraId="47C8E479" w14:textId="1C8D26DD" w:rsidR="00BB1C4C" w:rsidRPr="009D1EEB" w:rsidRDefault="00BB1C4C" w:rsidP="009D1EEB">
      <w:pPr>
        <w:pStyle w:val="CondH3"/>
        <w:spacing w:after="160"/>
        <w:contextualSpacing w:val="0"/>
        <w:rPr>
          <w:rFonts w:ascii="Arial" w:hAnsi="Arial" w:cs="Arial"/>
          <w:sz w:val="20"/>
          <w:szCs w:val="20"/>
        </w:rPr>
      </w:pPr>
      <w:r w:rsidRPr="009D1EEB">
        <w:rPr>
          <w:rFonts w:ascii="Arial" w:hAnsi="Arial" w:cs="Arial"/>
          <w:sz w:val="20"/>
          <w:szCs w:val="20"/>
        </w:rPr>
        <w:t xml:space="preserve">Once the </w:t>
      </w:r>
      <w:r w:rsidR="00F16199">
        <w:rPr>
          <w:rFonts w:ascii="Arial" w:hAnsi="Arial" w:cs="Arial"/>
          <w:sz w:val="20"/>
          <w:szCs w:val="20"/>
        </w:rPr>
        <w:t>Academy</w:t>
      </w:r>
      <w:r w:rsidRPr="009D1EEB">
        <w:rPr>
          <w:rFonts w:ascii="Arial" w:hAnsi="Arial" w:cs="Arial"/>
          <w:sz w:val="20"/>
          <w:szCs w:val="20"/>
        </w:rPr>
        <w:t xml:space="preserve"> has confirmed that all Contract Data has been successfully transferred to it in the required format, the Supplier must irretrievably delete all copies, records and extracts of such Contract Data (including any Contract Data on the Supplier Information System (if applicable)) in its possession, custody or control as soon as practicable but in any event, within a further five days. </w:t>
      </w:r>
    </w:p>
    <w:p w14:paraId="00F1D6C5" w14:textId="35992185" w:rsidR="00BB1C4C" w:rsidRPr="00D07A8C" w:rsidRDefault="00BB1C4C" w:rsidP="009D1EEB">
      <w:pPr>
        <w:pStyle w:val="CondH2"/>
        <w:spacing w:after="160"/>
        <w:rPr>
          <w:rFonts w:ascii="Arial" w:hAnsi="Arial" w:cs="Arial"/>
          <w:b/>
          <w:bCs/>
          <w:sz w:val="20"/>
          <w:szCs w:val="20"/>
        </w:rPr>
      </w:pPr>
      <w:bookmarkStart w:id="25" w:name="_Ref126232375"/>
      <w:r w:rsidRPr="00D07A8C">
        <w:rPr>
          <w:rFonts w:ascii="Arial" w:hAnsi="Arial" w:cs="Arial"/>
          <w:b/>
          <w:bCs/>
          <w:sz w:val="20"/>
          <w:szCs w:val="20"/>
        </w:rPr>
        <w:t>Access to</w:t>
      </w:r>
      <w:r w:rsidR="00936647" w:rsidRPr="00D07A8C">
        <w:rPr>
          <w:rFonts w:ascii="Arial" w:hAnsi="Arial" w:cs="Arial"/>
          <w:b/>
          <w:bCs/>
          <w:sz w:val="20"/>
          <w:szCs w:val="20"/>
        </w:rPr>
        <w:t xml:space="preserve"> Contract</w:t>
      </w:r>
      <w:r w:rsidRPr="00D07A8C">
        <w:rPr>
          <w:rFonts w:ascii="Arial" w:hAnsi="Arial" w:cs="Arial"/>
          <w:b/>
          <w:bCs/>
          <w:sz w:val="20"/>
          <w:szCs w:val="20"/>
        </w:rPr>
        <w:t xml:space="preserve"> Data</w:t>
      </w:r>
      <w:bookmarkEnd w:id="25"/>
    </w:p>
    <w:p w14:paraId="58C8EAC1" w14:textId="42F1FF49" w:rsidR="00BB1C4C" w:rsidRPr="009D1EEB" w:rsidRDefault="00BB1C4C" w:rsidP="009D1EEB">
      <w:pPr>
        <w:pStyle w:val="CondH3"/>
        <w:spacing w:after="160"/>
        <w:contextualSpacing w:val="0"/>
        <w:rPr>
          <w:rFonts w:ascii="Arial" w:hAnsi="Arial" w:cs="Arial"/>
          <w:sz w:val="20"/>
          <w:szCs w:val="20"/>
        </w:rPr>
      </w:pPr>
      <w:r w:rsidRPr="009D1EEB">
        <w:rPr>
          <w:rFonts w:ascii="Arial" w:hAnsi="Arial" w:cs="Arial"/>
          <w:sz w:val="20"/>
          <w:szCs w:val="20"/>
        </w:rPr>
        <w:t xml:space="preserve">The Supplier must ensure that the </w:t>
      </w:r>
      <w:r w:rsidR="00F16199">
        <w:rPr>
          <w:rFonts w:ascii="Arial" w:hAnsi="Arial" w:cs="Arial"/>
          <w:sz w:val="20"/>
          <w:szCs w:val="20"/>
        </w:rPr>
        <w:t>Academy</w:t>
      </w:r>
      <w:r w:rsidRPr="009D1EEB">
        <w:rPr>
          <w:rFonts w:ascii="Arial" w:hAnsi="Arial" w:cs="Arial"/>
          <w:sz w:val="20"/>
          <w:szCs w:val="20"/>
        </w:rPr>
        <w:t xml:space="preserve"> has, and is granted, access to the Contract Data, in the possession, custody or control of the Supplier and its Personnel as and when required by the </w:t>
      </w:r>
      <w:r w:rsidR="00F16199">
        <w:rPr>
          <w:rFonts w:ascii="Arial" w:hAnsi="Arial" w:cs="Arial"/>
          <w:sz w:val="20"/>
          <w:szCs w:val="20"/>
        </w:rPr>
        <w:t>Academy</w:t>
      </w:r>
      <w:r w:rsidRPr="009D1EEB">
        <w:rPr>
          <w:rFonts w:ascii="Arial" w:hAnsi="Arial" w:cs="Arial"/>
          <w:sz w:val="20"/>
          <w:szCs w:val="20"/>
        </w:rPr>
        <w:t>.</w:t>
      </w:r>
    </w:p>
    <w:p w14:paraId="2EE2C7E1" w14:textId="58DB73F3" w:rsidR="00BB1C4C" w:rsidRPr="009D1EEB" w:rsidRDefault="00BB1C4C" w:rsidP="009D1EEB">
      <w:pPr>
        <w:pStyle w:val="CondH3"/>
        <w:spacing w:after="160"/>
        <w:contextualSpacing w:val="0"/>
        <w:rPr>
          <w:rFonts w:ascii="Arial" w:hAnsi="Arial" w:cs="Arial"/>
          <w:sz w:val="20"/>
          <w:szCs w:val="20"/>
        </w:rPr>
      </w:pPr>
      <w:r w:rsidRPr="009D1EEB">
        <w:rPr>
          <w:rFonts w:ascii="Arial" w:hAnsi="Arial" w:cs="Arial"/>
          <w:sz w:val="20"/>
          <w:szCs w:val="20"/>
        </w:rPr>
        <w:t xml:space="preserve">Nothing in this clause </w:t>
      </w:r>
      <w:r w:rsidR="003B71F9" w:rsidRPr="009D1EEB">
        <w:rPr>
          <w:rFonts w:ascii="Arial" w:hAnsi="Arial" w:cs="Arial"/>
          <w:sz w:val="20"/>
          <w:szCs w:val="20"/>
        </w:rPr>
        <w:fldChar w:fldCharType="begin"/>
      </w:r>
      <w:r w:rsidR="003B71F9" w:rsidRPr="009D1EEB">
        <w:rPr>
          <w:rFonts w:ascii="Arial" w:hAnsi="Arial" w:cs="Arial"/>
          <w:sz w:val="20"/>
          <w:szCs w:val="20"/>
        </w:rPr>
        <w:instrText xml:space="preserve"> REF _Ref126232375 \w \h </w:instrText>
      </w:r>
      <w:r w:rsidR="00D07A8C">
        <w:rPr>
          <w:rFonts w:ascii="Arial" w:hAnsi="Arial" w:cs="Arial"/>
          <w:sz w:val="20"/>
          <w:szCs w:val="20"/>
        </w:rPr>
        <w:instrText xml:space="preserve"> \* MERGEFORMAT </w:instrText>
      </w:r>
      <w:r w:rsidR="003B71F9" w:rsidRPr="009D1EEB">
        <w:rPr>
          <w:rFonts w:ascii="Arial" w:hAnsi="Arial" w:cs="Arial"/>
          <w:sz w:val="20"/>
          <w:szCs w:val="20"/>
        </w:rPr>
      </w:r>
      <w:r w:rsidR="003B71F9" w:rsidRPr="009D1EEB">
        <w:rPr>
          <w:rFonts w:ascii="Arial" w:hAnsi="Arial" w:cs="Arial"/>
          <w:sz w:val="20"/>
          <w:szCs w:val="20"/>
        </w:rPr>
        <w:fldChar w:fldCharType="separate"/>
      </w:r>
      <w:r w:rsidR="003B71F9" w:rsidRPr="009D1EEB">
        <w:rPr>
          <w:rFonts w:ascii="Arial" w:hAnsi="Arial" w:cs="Arial"/>
          <w:sz w:val="20"/>
          <w:szCs w:val="20"/>
        </w:rPr>
        <w:t>12.3</w:t>
      </w:r>
      <w:r w:rsidR="003B71F9" w:rsidRPr="009D1EEB">
        <w:rPr>
          <w:rFonts w:ascii="Arial" w:hAnsi="Arial" w:cs="Arial"/>
          <w:sz w:val="20"/>
          <w:szCs w:val="20"/>
        </w:rPr>
        <w:fldChar w:fldCharType="end"/>
      </w:r>
      <w:r w:rsidRPr="009D1EEB">
        <w:rPr>
          <w:rFonts w:ascii="Arial" w:hAnsi="Arial" w:cs="Arial"/>
          <w:sz w:val="20"/>
          <w:szCs w:val="20"/>
        </w:rPr>
        <w:t xml:space="preserve"> prevents the Supplier from withholding access from the </w:t>
      </w:r>
      <w:r w:rsidR="00F16199">
        <w:rPr>
          <w:rFonts w:ascii="Arial" w:hAnsi="Arial" w:cs="Arial"/>
          <w:sz w:val="20"/>
          <w:szCs w:val="20"/>
        </w:rPr>
        <w:t>Academy</w:t>
      </w:r>
      <w:r w:rsidRPr="009D1EEB">
        <w:rPr>
          <w:rFonts w:ascii="Arial" w:hAnsi="Arial" w:cs="Arial"/>
          <w:sz w:val="20"/>
          <w:szCs w:val="20"/>
        </w:rPr>
        <w:t xml:space="preserve"> to data that the Supplier considers, at its absolute discretion, to be confidential or the proprietary data of the Supplier. </w:t>
      </w:r>
    </w:p>
    <w:p w14:paraId="4D1AD8E8" w14:textId="77777777" w:rsidR="00BB1C4C" w:rsidRPr="00D07A8C" w:rsidRDefault="00BB1C4C" w:rsidP="009D1EEB">
      <w:pPr>
        <w:pStyle w:val="CondH2"/>
        <w:spacing w:after="160"/>
        <w:rPr>
          <w:rFonts w:ascii="Arial" w:hAnsi="Arial" w:cs="Arial"/>
          <w:b/>
          <w:bCs/>
          <w:sz w:val="20"/>
          <w:szCs w:val="20"/>
        </w:rPr>
      </w:pPr>
      <w:r w:rsidRPr="00D07A8C">
        <w:rPr>
          <w:rFonts w:ascii="Arial" w:hAnsi="Arial" w:cs="Arial"/>
          <w:b/>
          <w:bCs/>
          <w:sz w:val="20"/>
          <w:szCs w:val="20"/>
        </w:rPr>
        <w:lastRenderedPageBreak/>
        <w:t>Defects in the Contract Data</w:t>
      </w:r>
    </w:p>
    <w:p w14:paraId="1A0011C7" w14:textId="75FC28B6" w:rsidR="00BB1C4C" w:rsidRPr="009D1EEB" w:rsidRDefault="00BB1C4C" w:rsidP="009D1EEB">
      <w:pPr>
        <w:pStyle w:val="CondH3"/>
        <w:spacing w:after="160"/>
        <w:contextualSpacing w:val="0"/>
        <w:rPr>
          <w:rFonts w:ascii="Arial" w:hAnsi="Arial" w:cs="Arial"/>
          <w:sz w:val="20"/>
          <w:szCs w:val="20"/>
        </w:rPr>
      </w:pPr>
      <w:r w:rsidRPr="009D1EEB">
        <w:rPr>
          <w:rFonts w:ascii="Arial" w:hAnsi="Arial" w:cs="Arial"/>
          <w:sz w:val="20"/>
          <w:szCs w:val="20"/>
        </w:rPr>
        <w:t xml:space="preserve">The Supplier must use its best endeavours, and must ensure that its Personnel, subcontractors and service providers use their best endeavours, to ensure that, in the course of providing the Services to the </w:t>
      </w:r>
      <w:r w:rsidR="00F16199">
        <w:rPr>
          <w:rFonts w:ascii="Arial" w:hAnsi="Arial" w:cs="Arial"/>
          <w:sz w:val="20"/>
          <w:szCs w:val="20"/>
        </w:rPr>
        <w:t>Academy</w:t>
      </w:r>
      <w:r w:rsidRPr="009D1EEB">
        <w:rPr>
          <w:rFonts w:ascii="Arial" w:hAnsi="Arial" w:cs="Arial"/>
          <w:sz w:val="20"/>
          <w:szCs w:val="20"/>
        </w:rPr>
        <w:t>, no errors (whether typographical, logical or otherwise) are introduced into the Contract Data (as it exists from time to time).</w:t>
      </w:r>
    </w:p>
    <w:p w14:paraId="0FB6BC70" w14:textId="65B2BC7C" w:rsidR="00BB1C4C" w:rsidRPr="009D1EEB" w:rsidRDefault="00BB1C4C" w:rsidP="009D1EEB">
      <w:pPr>
        <w:pStyle w:val="CondH3"/>
        <w:spacing w:after="160"/>
        <w:contextualSpacing w:val="0"/>
        <w:rPr>
          <w:rFonts w:ascii="Arial" w:hAnsi="Arial" w:cs="Arial"/>
          <w:sz w:val="20"/>
          <w:szCs w:val="20"/>
        </w:rPr>
      </w:pPr>
      <w:r w:rsidRPr="009D1EEB">
        <w:rPr>
          <w:rFonts w:ascii="Arial" w:hAnsi="Arial" w:cs="Arial"/>
          <w:sz w:val="20"/>
          <w:szCs w:val="20"/>
        </w:rPr>
        <w:t xml:space="preserve">If the </w:t>
      </w:r>
      <w:r w:rsidR="00F16199">
        <w:rPr>
          <w:rFonts w:ascii="Arial" w:hAnsi="Arial" w:cs="Arial"/>
          <w:sz w:val="20"/>
          <w:szCs w:val="20"/>
        </w:rPr>
        <w:t>Academy</w:t>
      </w:r>
      <w:r w:rsidRPr="009D1EEB">
        <w:rPr>
          <w:rFonts w:ascii="Arial" w:hAnsi="Arial" w:cs="Arial"/>
          <w:sz w:val="20"/>
          <w:szCs w:val="20"/>
        </w:rPr>
        <w:t xml:space="preserve"> advises the Supplier that the Contract Data contains any errors or is corrupted, or is lost or is functionally disabled   (Data Defect), then the Supplier must:</w:t>
      </w:r>
    </w:p>
    <w:p w14:paraId="7067D08D" w14:textId="14F5D051"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 xml:space="preserve">immediately notify the </w:t>
      </w:r>
      <w:r w:rsidR="00F16199">
        <w:rPr>
          <w:rFonts w:ascii="Arial" w:hAnsi="Arial" w:cs="Arial"/>
          <w:sz w:val="20"/>
          <w:szCs w:val="20"/>
        </w:rPr>
        <w:t>Academy</w:t>
      </w:r>
      <w:r w:rsidRPr="009D1EEB">
        <w:rPr>
          <w:rFonts w:ascii="Arial" w:hAnsi="Arial" w:cs="Arial"/>
          <w:sz w:val="20"/>
          <w:szCs w:val="20"/>
        </w:rPr>
        <w:t xml:space="preserve"> as to whether the Supplier can remedy the Data Defect and how long it would take for the Supplier to remedy the Data Defect;</w:t>
      </w:r>
    </w:p>
    <w:p w14:paraId="59B8B672" w14:textId="46C52CD5"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 xml:space="preserve">if the Supplier cannot remedy the Data Defect within a timeframe reasonably acceptable to the </w:t>
      </w:r>
      <w:r w:rsidR="00F16199">
        <w:rPr>
          <w:rFonts w:ascii="Arial" w:hAnsi="Arial" w:cs="Arial"/>
          <w:sz w:val="20"/>
          <w:szCs w:val="20"/>
        </w:rPr>
        <w:t>Academy</w:t>
      </w:r>
      <w:r w:rsidRPr="009D1EEB">
        <w:rPr>
          <w:rFonts w:ascii="Arial" w:hAnsi="Arial" w:cs="Arial"/>
          <w:sz w:val="20"/>
          <w:szCs w:val="20"/>
        </w:rPr>
        <w:t xml:space="preserve">, or if the Supplier fails to remedy the Data Defect within the accepted timeframe, cooperate with the </w:t>
      </w:r>
      <w:r w:rsidR="00F16199">
        <w:rPr>
          <w:rFonts w:ascii="Arial" w:hAnsi="Arial" w:cs="Arial"/>
          <w:sz w:val="20"/>
          <w:szCs w:val="20"/>
        </w:rPr>
        <w:t>Academy</w:t>
      </w:r>
      <w:r w:rsidRPr="009D1EEB">
        <w:rPr>
          <w:rFonts w:ascii="Arial" w:hAnsi="Arial" w:cs="Arial"/>
          <w:sz w:val="20"/>
          <w:szCs w:val="20"/>
        </w:rPr>
        <w:t xml:space="preserve"> in remedying or procuring the remedy of the Data Defect itself, or through its Personnel or a third party; and</w:t>
      </w:r>
    </w:p>
    <w:p w14:paraId="1E3C0BC2" w14:textId="18B3D28F"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 xml:space="preserve">without limiting the rights of the </w:t>
      </w:r>
      <w:r w:rsidR="00F16199">
        <w:rPr>
          <w:rFonts w:ascii="Arial" w:hAnsi="Arial" w:cs="Arial"/>
          <w:sz w:val="20"/>
          <w:szCs w:val="20"/>
        </w:rPr>
        <w:t>Academy</w:t>
      </w:r>
      <w:r w:rsidRPr="009D1EEB">
        <w:rPr>
          <w:rFonts w:ascii="Arial" w:hAnsi="Arial" w:cs="Arial"/>
          <w:sz w:val="20"/>
          <w:szCs w:val="20"/>
        </w:rPr>
        <w:t xml:space="preserve"> under, or in relation to this Agreement, where the Data Defect is as a result of any act or omission of the Supplier or its Personnel, bear the reasonable costs and expenses of remedying the Data Defects (including reasonable costs of any third party which the </w:t>
      </w:r>
      <w:r w:rsidR="00F16199">
        <w:rPr>
          <w:rFonts w:ascii="Arial" w:hAnsi="Arial" w:cs="Arial"/>
          <w:sz w:val="20"/>
          <w:szCs w:val="20"/>
        </w:rPr>
        <w:t>Academy</w:t>
      </w:r>
      <w:r w:rsidRPr="009D1EEB">
        <w:rPr>
          <w:rFonts w:ascii="Arial" w:hAnsi="Arial" w:cs="Arial"/>
          <w:sz w:val="20"/>
          <w:szCs w:val="20"/>
        </w:rPr>
        <w:t xml:space="preserve"> engages in order to remedy the Data Defect).</w:t>
      </w:r>
    </w:p>
    <w:p w14:paraId="009BCAE0" w14:textId="45A16C66" w:rsidR="00BB1C4C" w:rsidRPr="009D1EEB" w:rsidRDefault="00BB1C4C" w:rsidP="009D1EEB">
      <w:pPr>
        <w:pStyle w:val="CondH3"/>
        <w:spacing w:after="160"/>
        <w:contextualSpacing w:val="0"/>
        <w:rPr>
          <w:rFonts w:ascii="Arial" w:hAnsi="Arial" w:cs="Arial"/>
          <w:sz w:val="20"/>
          <w:szCs w:val="20"/>
        </w:rPr>
      </w:pPr>
      <w:r w:rsidRPr="009D1EEB">
        <w:rPr>
          <w:rFonts w:ascii="Arial" w:hAnsi="Arial" w:cs="Arial"/>
          <w:sz w:val="20"/>
          <w:szCs w:val="20"/>
        </w:rPr>
        <w:t xml:space="preserve">The Supplier must comply with the procedures and requirements set out in this Agreement, and any reasonable direction of the </w:t>
      </w:r>
      <w:r w:rsidR="00F16199">
        <w:rPr>
          <w:rFonts w:ascii="Arial" w:hAnsi="Arial" w:cs="Arial"/>
          <w:sz w:val="20"/>
          <w:szCs w:val="20"/>
        </w:rPr>
        <w:t>Academy</w:t>
      </w:r>
      <w:r w:rsidRPr="009D1EEB">
        <w:rPr>
          <w:rFonts w:ascii="Arial" w:hAnsi="Arial" w:cs="Arial"/>
          <w:sz w:val="20"/>
          <w:szCs w:val="20"/>
        </w:rPr>
        <w:t xml:space="preserve"> in respect of the backup, storage and security of Contract Data in the possession, custody or control of the Supplier or any of its Personnel and suppliers.</w:t>
      </w:r>
    </w:p>
    <w:p w14:paraId="73C2AC18" w14:textId="3D55BA9D" w:rsidR="00BB1C4C" w:rsidRPr="00D07A8C" w:rsidRDefault="00FD25E4" w:rsidP="009D1EEB">
      <w:pPr>
        <w:pStyle w:val="CondH2"/>
        <w:spacing w:after="160"/>
        <w:rPr>
          <w:rFonts w:ascii="Arial" w:hAnsi="Arial" w:cs="Arial"/>
          <w:b/>
          <w:bCs/>
          <w:sz w:val="20"/>
          <w:szCs w:val="20"/>
        </w:rPr>
      </w:pPr>
      <w:bookmarkStart w:id="26" w:name="_Ref126418327"/>
      <w:r w:rsidRPr="00D07A8C">
        <w:rPr>
          <w:rFonts w:ascii="Arial" w:hAnsi="Arial" w:cs="Arial"/>
          <w:b/>
          <w:bCs/>
          <w:sz w:val="20"/>
          <w:szCs w:val="20"/>
        </w:rPr>
        <w:t xml:space="preserve">Contract </w:t>
      </w:r>
      <w:r w:rsidR="00BB1C4C" w:rsidRPr="00D07A8C">
        <w:rPr>
          <w:rFonts w:ascii="Arial" w:hAnsi="Arial" w:cs="Arial"/>
          <w:b/>
          <w:bCs/>
          <w:sz w:val="20"/>
          <w:szCs w:val="20"/>
        </w:rPr>
        <w:t>Data Security Breach</w:t>
      </w:r>
      <w:bookmarkEnd w:id="26"/>
    </w:p>
    <w:p w14:paraId="0E5101D2" w14:textId="77777777" w:rsidR="00BB1C4C" w:rsidRPr="009D1EEB" w:rsidRDefault="00BB1C4C" w:rsidP="009D1EEB">
      <w:pPr>
        <w:pStyle w:val="CondH3"/>
        <w:spacing w:after="160"/>
        <w:contextualSpacing w:val="0"/>
        <w:rPr>
          <w:rFonts w:ascii="Arial" w:hAnsi="Arial" w:cs="Arial"/>
          <w:sz w:val="20"/>
          <w:szCs w:val="20"/>
        </w:rPr>
      </w:pPr>
      <w:bookmarkStart w:id="27" w:name="_Ref126232389"/>
      <w:r w:rsidRPr="009D1EEB">
        <w:rPr>
          <w:rFonts w:ascii="Arial" w:hAnsi="Arial" w:cs="Arial"/>
          <w:sz w:val="20"/>
          <w:szCs w:val="20"/>
        </w:rPr>
        <w:t>In the event of:</w:t>
      </w:r>
      <w:bookmarkEnd w:id="27"/>
    </w:p>
    <w:p w14:paraId="54BF7FEC" w14:textId="77777777"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 xml:space="preserve">any actual or suspected Loss of Data; or </w:t>
      </w:r>
    </w:p>
    <w:p w14:paraId="519B6822" w14:textId="77777777"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 xml:space="preserve">any breach of the Supplier’s security measures protecting the Supplier Information System (if applicable); or </w:t>
      </w:r>
    </w:p>
    <w:p w14:paraId="51F6D3AA" w14:textId="5CC86496"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 xml:space="preserve">any disclosure   of Contract Data not authorised by the </w:t>
      </w:r>
      <w:r w:rsidR="00F16199">
        <w:rPr>
          <w:rFonts w:ascii="Arial" w:hAnsi="Arial" w:cs="Arial"/>
          <w:sz w:val="20"/>
          <w:szCs w:val="20"/>
        </w:rPr>
        <w:t>Academy</w:t>
      </w:r>
      <w:r w:rsidRPr="009D1EEB">
        <w:rPr>
          <w:rFonts w:ascii="Arial" w:hAnsi="Arial" w:cs="Arial"/>
          <w:sz w:val="20"/>
          <w:szCs w:val="20"/>
        </w:rPr>
        <w:t xml:space="preserve">, </w:t>
      </w:r>
    </w:p>
    <w:p w14:paraId="05230F81" w14:textId="77777777" w:rsidR="00BB1C4C" w:rsidRPr="009D1EEB" w:rsidRDefault="00BB1C4C" w:rsidP="009D1EEB">
      <w:pPr>
        <w:pStyle w:val="CondH3"/>
        <w:numPr>
          <w:ilvl w:val="0"/>
          <w:numId w:val="0"/>
        </w:numPr>
        <w:spacing w:after="160"/>
        <w:ind w:left="567"/>
        <w:contextualSpacing w:val="0"/>
        <w:rPr>
          <w:rFonts w:ascii="Arial" w:hAnsi="Arial" w:cs="Arial"/>
          <w:sz w:val="20"/>
          <w:szCs w:val="20"/>
        </w:rPr>
      </w:pPr>
      <w:r w:rsidRPr="009D1EEB">
        <w:rPr>
          <w:rFonts w:ascii="Arial" w:hAnsi="Arial" w:cs="Arial"/>
          <w:sz w:val="20"/>
          <w:szCs w:val="20"/>
        </w:rPr>
        <w:t>(</w:t>
      </w:r>
      <w:r w:rsidRPr="00D07A8C">
        <w:rPr>
          <w:rFonts w:ascii="Arial" w:hAnsi="Arial" w:cs="Arial"/>
          <w:b/>
          <w:bCs/>
          <w:sz w:val="20"/>
          <w:szCs w:val="20"/>
        </w:rPr>
        <w:t>Data Security Breach</w:t>
      </w:r>
      <w:r w:rsidRPr="009D1EEB">
        <w:rPr>
          <w:rFonts w:ascii="Arial" w:hAnsi="Arial" w:cs="Arial"/>
          <w:sz w:val="20"/>
          <w:szCs w:val="20"/>
        </w:rPr>
        <w:t>), then, the Supplier must:</w:t>
      </w:r>
    </w:p>
    <w:p w14:paraId="2D168D2C" w14:textId="0EC7BF0A"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 xml:space="preserve">within 24 hours of the Data Security Breach, provide to the </w:t>
      </w:r>
      <w:r w:rsidR="00F16199">
        <w:rPr>
          <w:rFonts w:ascii="Arial" w:hAnsi="Arial" w:cs="Arial"/>
          <w:sz w:val="20"/>
          <w:szCs w:val="20"/>
        </w:rPr>
        <w:t>Academy</w:t>
      </w:r>
      <w:r w:rsidRPr="009D1EEB">
        <w:rPr>
          <w:rFonts w:ascii="Arial" w:hAnsi="Arial" w:cs="Arial"/>
          <w:sz w:val="20"/>
          <w:szCs w:val="20"/>
        </w:rPr>
        <w:t xml:space="preserve"> with an initial notification of the occurrence of the Data Security Breach;</w:t>
      </w:r>
    </w:p>
    <w:p w14:paraId="5532AB7F" w14:textId="1FF88F5E"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 xml:space="preserve">within three days of the Data Security Breach, provide to the </w:t>
      </w:r>
      <w:r w:rsidR="00F16199">
        <w:rPr>
          <w:rFonts w:ascii="Arial" w:hAnsi="Arial" w:cs="Arial"/>
          <w:sz w:val="20"/>
          <w:szCs w:val="20"/>
        </w:rPr>
        <w:t>Academy</w:t>
      </w:r>
      <w:r w:rsidRPr="009D1EEB">
        <w:rPr>
          <w:rFonts w:ascii="Arial" w:hAnsi="Arial" w:cs="Arial"/>
          <w:sz w:val="20"/>
          <w:szCs w:val="20"/>
        </w:rPr>
        <w:t xml:space="preserve"> a summary report of the Data Security Breach containing details of the Data Security Breach, its impact on the affected Contract Data and the initial steps taken by, or on behalf of, the Supplier to address the Data Security Breach and to mitigate the effect of the Data Security Breach on the Contract Data;</w:t>
      </w:r>
    </w:p>
    <w:p w14:paraId="13EA112A" w14:textId="1DA0CD7C"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 xml:space="preserve">within 10 Business Days of the Data Security Breach, provide to the </w:t>
      </w:r>
      <w:r w:rsidR="00F16199">
        <w:rPr>
          <w:rFonts w:ascii="Arial" w:hAnsi="Arial" w:cs="Arial"/>
          <w:sz w:val="20"/>
          <w:szCs w:val="20"/>
        </w:rPr>
        <w:t>Academy</w:t>
      </w:r>
      <w:r w:rsidRPr="009D1EEB">
        <w:rPr>
          <w:rFonts w:ascii="Arial" w:hAnsi="Arial" w:cs="Arial"/>
          <w:sz w:val="20"/>
          <w:szCs w:val="20"/>
        </w:rPr>
        <w:t xml:space="preserve"> a detailed incident report analysing the Data Security Breach and a rectification plan which sets out the steps that have been and will be taken to stop and to further prevent the Data Security Breach occurring in the future. The Supplier must immediately implement that rectification plan; and</w:t>
      </w:r>
    </w:p>
    <w:p w14:paraId="15A12C90" w14:textId="0B8DD7E7"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 xml:space="preserve">where the Data Security Breach involves a Loss of Data, the Supplier must provide all information reasonably required by the </w:t>
      </w:r>
      <w:r w:rsidR="00F16199">
        <w:rPr>
          <w:rFonts w:ascii="Arial" w:hAnsi="Arial" w:cs="Arial"/>
          <w:sz w:val="20"/>
          <w:szCs w:val="20"/>
        </w:rPr>
        <w:t>Academy</w:t>
      </w:r>
      <w:r w:rsidRPr="009D1EEB">
        <w:rPr>
          <w:rFonts w:ascii="Arial" w:hAnsi="Arial" w:cs="Arial"/>
          <w:sz w:val="20"/>
          <w:szCs w:val="20"/>
        </w:rPr>
        <w:t xml:space="preserve"> for the purposes of determining the facts and circumstances of the Loss of Data, the likelihood that the Loss of Data would result in serious harm to individuals affected by the Loss of Data, and whether the </w:t>
      </w:r>
      <w:r w:rsidR="00F16199">
        <w:rPr>
          <w:rFonts w:ascii="Arial" w:hAnsi="Arial" w:cs="Arial"/>
          <w:sz w:val="20"/>
          <w:szCs w:val="20"/>
        </w:rPr>
        <w:t>Academy</w:t>
      </w:r>
      <w:r w:rsidRPr="009D1EEB">
        <w:rPr>
          <w:rFonts w:ascii="Arial" w:hAnsi="Arial" w:cs="Arial"/>
          <w:sz w:val="20"/>
          <w:szCs w:val="20"/>
        </w:rPr>
        <w:t xml:space="preserve"> has any notification obligations (or other obligations) under applicable Privacy Law and Principles as a result of the Loss of Data.</w:t>
      </w:r>
    </w:p>
    <w:p w14:paraId="63373B8B" w14:textId="678A155A" w:rsidR="00BB1C4C" w:rsidRPr="009D1EEB" w:rsidRDefault="00BB1C4C" w:rsidP="009D1EEB">
      <w:pPr>
        <w:pStyle w:val="CondH3"/>
        <w:spacing w:after="160"/>
        <w:contextualSpacing w:val="0"/>
        <w:rPr>
          <w:rFonts w:ascii="Arial" w:hAnsi="Arial" w:cs="Arial"/>
          <w:sz w:val="20"/>
          <w:szCs w:val="20"/>
        </w:rPr>
      </w:pPr>
      <w:r w:rsidRPr="009D1EEB">
        <w:rPr>
          <w:rFonts w:ascii="Arial" w:hAnsi="Arial" w:cs="Arial"/>
          <w:sz w:val="20"/>
          <w:szCs w:val="20"/>
        </w:rPr>
        <w:t xml:space="preserve">Without limiting clause </w:t>
      </w:r>
      <w:r w:rsidR="003B71F9" w:rsidRPr="009D1EEB">
        <w:rPr>
          <w:rFonts w:ascii="Arial" w:hAnsi="Arial" w:cs="Arial"/>
          <w:sz w:val="20"/>
          <w:szCs w:val="20"/>
        </w:rPr>
        <w:fldChar w:fldCharType="begin"/>
      </w:r>
      <w:r w:rsidR="003B71F9" w:rsidRPr="009D1EEB">
        <w:rPr>
          <w:rFonts w:ascii="Arial" w:hAnsi="Arial" w:cs="Arial"/>
          <w:sz w:val="20"/>
          <w:szCs w:val="20"/>
        </w:rPr>
        <w:instrText xml:space="preserve"> REF _Ref126232389 \w \h </w:instrText>
      </w:r>
      <w:r w:rsidR="00D07A8C">
        <w:rPr>
          <w:rFonts w:ascii="Arial" w:hAnsi="Arial" w:cs="Arial"/>
          <w:sz w:val="20"/>
          <w:szCs w:val="20"/>
        </w:rPr>
        <w:instrText xml:space="preserve"> \* MERGEFORMAT </w:instrText>
      </w:r>
      <w:r w:rsidR="003B71F9" w:rsidRPr="009D1EEB">
        <w:rPr>
          <w:rFonts w:ascii="Arial" w:hAnsi="Arial" w:cs="Arial"/>
          <w:sz w:val="20"/>
          <w:szCs w:val="20"/>
        </w:rPr>
      </w:r>
      <w:r w:rsidR="003B71F9" w:rsidRPr="009D1EEB">
        <w:rPr>
          <w:rFonts w:ascii="Arial" w:hAnsi="Arial" w:cs="Arial"/>
          <w:sz w:val="20"/>
          <w:szCs w:val="20"/>
        </w:rPr>
        <w:fldChar w:fldCharType="separate"/>
      </w:r>
      <w:r w:rsidR="003B71F9" w:rsidRPr="009D1EEB">
        <w:rPr>
          <w:rFonts w:ascii="Arial" w:hAnsi="Arial" w:cs="Arial"/>
          <w:sz w:val="20"/>
          <w:szCs w:val="20"/>
        </w:rPr>
        <w:t>12.5(a)</w:t>
      </w:r>
      <w:r w:rsidR="003B71F9" w:rsidRPr="009D1EEB">
        <w:rPr>
          <w:rFonts w:ascii="Arial" w:hAnsi="Arial" w:cs="Arial"/>
          <w:sz w:val="20"/>
          <w:szCs w:val="20"/>
        </w:rPr>
        <w:fldChar w:fldCharType="end"/>
      </w:r>
      <w:r w:rsidRPr="009D1EEB">
        <w:rPr>
          <w:rFonts w:ascii="Arial" w:hAnsi="Arial" w:cs="Arial"/>
          <w:sz w:val="20"/>
          <w:szCs w:val="20"/>
        </w:rPr>
        <w:t xml:space="preserve"> of this Agreement, in relation to the Data Security Breach, the Supplier must:</w:t>
      </w:r>
    </w:p>
    <w:p w14:paraId="58F43C48" w14:textId="33CFF759"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 xml:space="preserve">comply with any applicable </w:t>
      </w:r>
      <w:r w:rsidR="00F16199">
        <w:rPr>
          <w:rFonts w:ascii="Arial" w:hAnsi="Arial" w:cs="Arial"/>
          <w:sz w:val="20"/>
          <w:szCs w:val="20"/>
        </w:rPr>
        <w:t>Academy</w:t>
      </w:r>
      <w:r w:rsidRPr="009D1EEB">
        <w:rPr>
          <w:rFonts w:ascii="Arial" w:hAnsi="Arial" w:cs="Arial"/>
          <w:sz w:val="20"/>
          <w:szCs w:val="20"/>
        </w:rPr>
        <w:t xml:space="preserve"> policies and procedures (including any </w:t>
      </w:r>
      <w:r w:rsidR="00F16199">
        <w:rPr>
          <w:rFonts w:ascii="Arial" w:hAnsi="Arial" w:cs="Arial"/>
          <w:sz w:val="20"/>
          <w:szCs w:val="20"/>
        </w:rPr>
        <w:t>Academy</w:t>
      </w:r>
      <w:r w:rsidRPr="009D1EEB">
        <w:rPr>
          <w:rFonts w:ascii="Arial" w:hAnsi="Arial" w:cs="Arial"/>
          <w:sz w:val="20"/>
          <w:szCs w:val="20"/>
        </w:rPr>
        <w:t xml:space="preserve"> data security incident response plan) made known to it;</w:t>
      </w:r>
    </w:p>
    <w:p w14:paraId="2CB96881" w14:textId="5624569F"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 xml:space="preserve">cooperate with the </w:t>
      </w:r>
      <w:r w:rsidR="00F16199">
        <w:rPr>
          <w:rFonts w:ascii="Arial" w:hAnsi="Arial" w:cs="Arial"/>
          <w:sz w:val="20"/>
          <w:szCs w:val="20"/>
        </w:rPr>
        <w:t>Academy</w:t>
      </w:r>
      <w:r w:rsidRPr="009D1EEB">
        <w:rPr>
          <w:rFonts w:ascii="Arial" w:hAnsi="Arial" w:cs="Arial"/>
          <w:sz w:val="20"/>
          <w:szCs w:val="20"/>
        </w:rPr>
        <w:t xml:space="preserve"> in investigating the Data Security Breach and its circumstances, including by working with any third parties nominated in writing by the </w:t>
      </w:r>
      <w:r w:rsidR="00F16199">
        <w:rPr>
          <w:rFonts w:ascii="Arial" w:hAnsi="Arial" w:cs="Arial"/>
          <w:sz w:val="20"/>
          <w:szCs w:val="20"/>
        </w:rPr>
        <w:t>Academy</w:t>
      </w:r>
      <w:r w:rsidRPr="009D1EEB">
        <w:rPr>
          <w:rFonts w:ascii="Arial" w:hAnsi="Arial" w:cs="Arial"/>
          <w:sz w:val="20"/>
          <w:szCs w:val="20"/>
        </w:rPr>
        <w:t xml:space="preserve"> to the Supplier for the purpose of the investigation;</w:t>
      </w:r>
    </w:p>
    <w:p w14:paraId="5FEAE83D" w14:textId="4B1C023B"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lastRenderedPageBreak/>
        <w:t xml:space="preserve">to the extent permitted by Law, not disclose to any third party (including any affected individuals or to any governmental authority or regulator) the existence of, or any details regarding, the Data Security Breach without first obtaining the </w:t>
      </w:r>
      <w:r w:rsidR="00F16199">
        <w:rPr>
          <w:rFonts w:ascii="Arial" w:hAnsi="Arial" w:cs="Arial"/>
          <w:sz w:val="20"/>
          <w:szCs w:val="20"/>
        </w:rPr>
        <w:t>Academy</w:t>
      </w:r>
      <w:r w:rsidRPr="009D1EEB">
        <w:rPr>
          <w:rFonts w:ascii="Arial" w:hAnsi="Arial" w:cs="Arial"/>
          <w:sz w:val="20"/>
          <w:szCs w:val="20"/>
        </w:rPr>
        <w:t>’s prior written approval;</w:t>
      </w:r>
    </w:p>
    <w:p w14:paraId="51DC6206" w14:textId="0C8E5D90"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 xml:space="preserve">if the Data Security Breach relates to a breach of the APPs, notify the applicable governmental regulator and third parties in writing of the Data Security Breach, provided that all such notices are first approved in writing by the </w:t>
      </w:r>
      <w:r w:rsidR="00F16199">
        <w:rPr>
          <w:rFonts w:ascii="Arial" w:hAnsi="Arial" w:cs="Arial"/>
          <w:sz w:val="20"/>
          <w:szCs w:val="20"/>
        </w:rPr>
        <w:t>Academy</w:t>
      </w:r>
      <w:r w:rsidRPr="009D1EEB">
        <w:rPr>
          <w:rFonts w:ascii="Arial" w:hAnsi="Arial" w:cs="Arial"/>
          <w:sz w:val="20"/>
          <w:szCs w:val="20"/>
        </w:rPr>
        <w:t>; and</w:t>
      </w:r>
    </w:p>
    <w:p w14:paraId="0EA94F4F" w14:textId="2FE8AEDD" w:rsidR="00BB1C4C" w:rsidRPr="009D1EEB" w:rsidRDefault="00BB1C4C" w:rsidP="009D1EEB">
      <w:pPr>
        <w:pStyle w:val="CondH4"/>
        <w:spacing w:after="160"/>
        <w:contextualSpacing w:val="0"/>
        <w:rPr>
          <w:rFonts w:ascii="Arial" w:hAnsi="Arial" w:cs="Arial"/>
          <w:sz w:val="20"/>
          <w:szCs w:val="20"/>
        </w:rPr>
      </w:pPr>
      <w:r w:rsidRPr="009D1EEB">
        <w:rPr>
          <w:rFonts w:ascii="Arial" w:hAnsi="Arial" w:cs="Arial"/>
          <w:sz w:val="20"/>
          <w:szCs w:val="20"/>
        </w:rPr>
        <w:t xml:space="preserve">immediately provide to the </w:t>
      </w:r>
      <w:r w:rsidR="00F16199">
        <w:rPr>
          <w:rFonts w:ascii="Arial" w:hAnsi="Arial" w:cs="Arial"/>
          <w:sz w:val="20"/>
          <w:szCs w:val="20"/>
        </w:rPr>
        <w:t>Academy</w:t>
      </w:r>
      <w:r w:rsidRPr="009D1EEB">
        <w:rPr>
          <w:rFonts w:ascii="Arial" w:hAnsi="Arial" w:cs="Arial"/>
          <w:sz w:val="20"/>
          <w:szCs w:val="20"/>
        </w:rPr>
        <w:t xml:space="preserve"> all logs and other reports relating to the Data Security Breach, and otherwise provide as soon as reasonably possible to the </w:t>
      </w:r>
      <w:r w:rsidR="00F16199">
        <w:rPr>
          <w:rFonts w:ascii="Arial" w:hAnsi="Arial" w:cs="Arial"/>
          <w:sz w:val="20"/>
          <w:szCs w:val="20"/>
        </w:rPr>
        <w:t>Academy</w:t>
      </w:r>
      <w:r w:rsidRPr="009D1EEB">
        <w:rPr>
          <w:rFonts w:ascii="Arial" w:hAnsi="Arial" w:cs="Arial"/>
          <w:sz w:val="20"/>
          <w:szCs w:val="20"/>
        </w:rPr>
        <w:t xml:space="preserve"> such other information pertaining to the Data Security Breach as the </w:t>
      </w:r>
      <w:r w:rsidR="00F16199">
        <w:rPr>
          <w:rFonts w:ascii="Arial" w:hAnsi="Arial" w:cs="Arial"/>
          <w:sz w:val="20"/>
          <w:szCs w:val="20"/>
        </w:rPr>
        <w:t>Academy</w:t>
      </w:r>
      <w:r w:rsidRPr="009D1EEB">
        <w:rPr>
          <w:rFonts w:ascii="Arial" w:hAnsi="Arial" w:cs="Arial"/>
          <w:sz w:val="20"/>
          <w:szCs w:val="20"/>
        </w:rPr>
        <w:t xml:space="preserve"> may request from time to time.</w:t>
      </w:r>
    </w:p>
    <w:p w14:paraId="105435FC" w14:textId="0584F73A" w:rsidR="00BB1C4C" w:rsidRPr="009D1EEB" w:rsidRDefault="00BB1C4C" w:rsidP="009D1EEB">
      <w:pPr>
        <w:pStyle w:val="CondH3"/>
        <w:spacing w:after="160"/>
        <w:contextualSpacing w:val="0"/>
        <w:rPr>
          <w:rFonts w:ascii="Arial" w:hAnsi="Arial" w:cs="Arial"/>
          <w:sz w:val="20"/>
          <w:szCs w:val="20"/>
        </w:rPr>
      </w:pPr>
      <w:r w:rsidRPr="009D1EEB">
        <w:rPr>
          <w:rFonts w:ascii="Arial" w:hAnsi="Arial" w:cs="Arial"/>
          <w:sz w:val="20"/>
          <w:szCs w:val="20"/>
        </w:rPr>
        <w:t xml:space="preserve">Without limiting the other rights or remedies of the </w:t>
      </w:r>
      <w:r w:rsidR="00F16199">
        <w:rPr>
          <w:rFonts w:ascii="Arial" w:hAnsi="Arial" w:cs="Arial"/>
          <w:sz w:val="20"/>
          <w:szCs w:val="20"/>
        </w:rPr>
        <w:t>Academy</w:t>
      </w:r>
      <w:r w:rsidRPr="009D1EEB">
        <w:rPr>
          <w:rFonts w:ascii="Arial" w:hAnsi="Arial" w:cs="Arial"/>
          <w:sz w:val="20"/>
          <w:szCs w:val="20"/>
        </w:rPr>
        <w:t xml:space="preserve"> under, and in relation to this Agreement, if the Supplier is unable to demonstrate to the </w:t>
      </w:r>
      <w:r w:rsidR="00F16199">
        <w:rPr>
          <w:rFonts w:ascii="Arial" w:hAnsi="Arial" w:cs="Arial"/>
          <w:sz w:val="20"/>
          <w:szCs w:val="20"/>
        </w:rPr>
        <w:t>Academy</w:t>
      </w:r>
      <w:r w:rsidRPr="009D1EEB">
        <w:rPr>
          <w:rFonts w:ascii="Arial" w:hAnsi="Arial" w:cs="Arial"/>
          <w:sz w:val="20"/>
          <w:szCs w:val="20"/>
        </w:rPr>
        <w:t xml:space="preserve"> (acting reasonably) its capacity to promptly remedy the Data Security Breach, and in order to mitigate its impact, the </w:t>
      </w:r>
      <w:r w:rsidR="00F16199">
        <w:rPr>
          <w:rFonts w:ascii="Arial" w:hAnsi="Arial" w:cs="Arial"/>
          <w:sz w:val="20"/>
          <w:szCs w:val="20"/>
        </w:rPr>
        <w:t>Academy</w:t>
      </w:r>
      <w:r w:rsidRPr="009D1EEB">
        <w:rPr>
          <w:rFonts w:ascii="Arial" w:hAnsi="Arial" w:cs="Arial"/>
          <w:sz w:val="20"/>
          <w:szCs w:val="20"/>
        </w:rPr>
        <w:t xml:space="preserve"> may engage a professional information security services firm to do so. The Supplier must reimburse the </w:t>
      </w:r>
      <w:r w:rsidR="00F16199">
        <w:rPr>
          <w:rFonts w:ascii="Arial" w:hAnsi="Arial" w:cs="Arial"/>
          <w:sz w:val="20"/>
          <w:szCs w:val="20"/>
        </w:rPr>
        <w:t>Academy</w:t>
      </w:r>
      <w:r w:rsidRPr="009D1EEB">
        <w:rPr>
          <w:rFonts w:ascii="Arial" w:hAnsi="Arial" w:cs="Arial"/>
          <w:sz w:val="20"/>
          <w:szCs w:val="20"/>
        </w:rPr>
        <w:t xml:space="preserve"> for all costs and expenses associated with the engagement of any such firm.</w:t>
      </w:r>
    </w:p>
    <w:p w14:paraId="09A7C570" w14:textId="672F9326" w:rsidR="00BB1C4C" w:rsidRPr="009D1EEB" w:rsidRDefault="00BB1C4C" w:rsidP="009D1EEB">
      <w:pPr>
        <w:pStyle w:val="CondH3"/>
        <w:spacing w:after="160"/>
        <w:contextualSpacing w:val="0"/>
        <w:rPr>
          <w:rFonts w:ascii="Arial" w:hAnsi="Arial" w:cs="Arial"/>
          <w:sz w:val="20"/>
          <w:szCs w:val="20"/>
        </w:rPr>
      </w:pPr>
      <w:r w:rsidRPr="009D1EEB">
        <w:rPr>
          <w:rFonts w:ascii="Arial" w:hAnsi="Arial" w:cs="Arial"/>
          <w:sz w:val="20"/>
          <w:szCs w:val="20"/>
        </w:rPr>
        <w:t xml:space="preserve">The Supplier acknowledges and agrees that the </w:t>
      </w:r>
      <w:r w:rsidR="00F16199">
        <w:rPr>
          <w:rFonts w:ascii="Arial" w:hAnsi="Arial" w:cs="Arial"/>
          <w:sz w:val="20"/>
          <w:szCs w:val="20"/>
        </w:rPr>
        <w:t>Academy</w:t>
      </w:r>
      <w:r w:rsidRPr="009D1EEB">
        <w:rPr>
          <w:rFonts w:ascii="Arial" w:hAnsi="Arial" w:cs="Arial"/>
          <w:sz w:val="20"/>
          <w:szCs w:val="20"/>
        </w:rPr>
        <w:t xml:space="preserve">’s knowledge of, or response to, any such notice of a Data Security Breach, regardless of the nature of such knowledge or response, does not affect and does not limit the rights or remedies of the </w:t>
      </w:r>
      <w:r w:rsidR="00F16199">
        <w:rPr>
          <w:rFonts w:ascii="Arial" w:hAnsi="Arial" w:cs="Arial"/>
          <w:sz w:val="20"/>
          <w:szCs w:val="20"/>
        </w:rPr>
        <w:t>Academy</w:t>
      </w:r>
      <w:r w:rsidRPr="009D1EEB">
        <w:rPr>
          <w:rFonts w:ascii="Arial" w:hAnsi="Arial" w:cs="Arial"/>
          <w:sz w:val="20"/>
          <w:szCs w:val="20"/>
        </w:rPr>
        <w:t xml:space="preserve"> under this Agreement or at law in relation to the Data Security Breach.</w:t>
      </w:r>
    </w:p>
    <w:p w14:paraId="00FAB4AA" w14:textId="6F5D8F4E" w:rsidR="00A659B0" w:rsidRPr="009D1EEB" w:rsidRDefault="00255623" w:rsidP="00AB4A14">
      <w:pPr>
        <w:pStyle w:val="CondH2"/>
        <w:keepNext/>
        <w:keepLines/>
        <w:spacing w:after="160"/>
        <w:rPr>
          <w:rFonts w:ascii="Arial" w:hAnsi="Arial" w:cs="Arial"/>
          <w:b/>
          <w:bCs/>
          <w:sz w:val="20"/>
          <w:szCs w:val="20"/>
        </w:rPr>
      </w:pPr>
      <w:bookmarkStart w:id="28" w:name="_Ref126418341"/>
      <w:r w:rsidRPr="00D07A8C">
        <w:rPr>
          <w:rFonts w:ascii="Arial" w:hAnsi="Arial" w:cs="Arial"/>
          <w:b/>
          <w:bCs/>
          <w:sz w:val="20"/>
          <w:szCs w:val="20"/>
        </w:rPr>
        <w:t>Contract Data pro</w:t>
      </w:r>
      <w:r w:rsidR="00FF4BB0" w:rsidRPr="00D07A8C">
        <w:rPr>
          <w:rFonts w:ascii="Arial" w:hAnsi="Arial" w:cs="Arial"/>
          <w:b/>
          <w:bCs/>
          <w:sz w:val="20"/>
          <w:szCs w:val="20"/>
        </w:rPr>
        <w:t>t</w:t>
      </w:r>
      <w:r w:rsidRPr="00D07A8C">
        <w:rPr>
          <w:rFonts w:ascii="Arial" w:hAnsi="Arial" w:cs="Arial"/>
          <w:b/>
          <w:bCs/>
          <w:sz w:val="20"/>
          <w:szCs w:val="20"/>
        </w:rPr>
        <w:t>ection standards</w:t>
      </w:r>
      <w:bookmarkEnd w:id="28"/>
    </w:p>
    <w:p w14:paraId="29BF32AD" w14:textId="272D18DC" w:rsidR="00643D01" w:rsidRPr="00D07A8C" w:rsidRDefault="00643D01" w:rsidP="009D1EEB">
      <w:pPr>
        <w:pStyle w:val="CondH3"/>
        <w:numPr>
          <w:ilvl w:val="0"/>
          <w:numId w:val="0"/>
        </w:numPr>
        <w:spacing w:after="160"/>
        <w:ind w:left="57"/>
        <w:contextualSpacing w:val="0"/>
        <w:rPr>
          <w:rFonts w:ascii="Arial" w:hAnsi="Arial" w:cs="Arial"/>
          <w:sz w:val="20"/>
          <w:szCs w:val="20"/>
        </w:rPr>
      </w:pPr>
      <w:r w:rsidRPr="00D07A8C">
        <w:rPr>
          <w:rFonts w:ascii="Arial" w:hAnsi="Arial" w:cs="Arial"/>
          <w:sz w:val="20"/>
          <w:szCs w:val="20"/>
        </w:rPr>
        <w:t xml:space="preserve">The Supplier agrees to be bound </w:t>
      </w:r>
      <w:r w:rsidR="003F4F3D" w:rsidRPr="00D07A8C">
        <w:rPr>
          <w:rFonts w:ascii="Arial" w:hAnsi="Arial" w:cs="Arial"/>
          <w:sz w:val="20"/>
          <w:szCs w:val="20"/>
        </w:rPr>
        <w:t xml:space="preserve">(and will ensure that its Personnel are bound) </w:t>
      </w:r>
      <w:r w:rsidRPr="00D07A8C">
        <w:rPr>
          <w:rFonts w:ascii="Arial" w:hAnsi="Arial" w:cs="Arial"/>
          <w:sz w:val="20"/>
          <w:szCs w:val="20"/>
        </w:rPr>
        <w:t xml:space="preserve">by the Victorian Protective Data Security Framework (VPDSF) and Protective Data Security Standards and will not </w:t>
      </w:r>
      <w:r w:rsidR="003F4F3D" w:rsidRPr="00D07A8C">
        <w:rPr>
          <w:rFonts w:ascii="Arial" w:hAnsi="Arial" w:cs="Arial"/>
          <w:sz w:val="20"/>
          <w:szCs w:val="20"/>
        </w:rPr>
        <w:t xml:space="preserve">(and will ensure that its Personnel, do not) </w:t>
      </w:r>
      <w:r w:rsidRPr="00D07A8C">
        <w:rPr>
          <w:rFonts w:ascii="Arial" w:hAnsi="Arial" w:cs="Arial"/>
          <w:sz w:val="20"/>
          <w:szCs w:val="20"/>
        </w:rPr>
        <w:t xml:space="preserve">do any act or engage in any practice that contravenes a Protective Data Security Standard in respect of any </w:t>
      </w:r>
      <w:r w:rsidR="003F4F3D" w:rsidRPr="00D07A8C">
        <w:rPr>
          <w:rFonts w:ascii="Arial" w:hAnsi="Arial" w:cs="Arial"/>
          <w:sz w:val="20"/>
          <w:szCs w:val="20"/>
        </w:rPr>
        <w:t>Contract</w:t>
      </w:r>
      <w:r w:rsidRPr="00D07A8C">
        <w:rPr>
          <w:rFonts w:ascii="Arial" w:hAnsi="Arial" w:cs="Arial"/>
          <w:sz w:val="20"/>
          <w:szCs w:val="20"/>
        </w:rPr>
        <w:t xml:space="preserve"> Data collected, held, used, managed, disclosed or transferred by the Supplier, on behalf of the </w:t>
      </w:r>
      <w:r w:rsidR="00F16199">
        <w:rPr>
          <w:rFonts w:ascii="Arial" w:hAnsi="Arial" w:cs="Arial"/>
          <w:sz w:val="20"/>
          <w:szCs w:val="20"/>
        </w:rPr>
        <w:t>Academy</w:t>
      </w:r>
      <w:r w:rsidRPr="00D07A8C">
        <w:rPr>
          <w:rFonts w:ascii="Arial" w:hAnsi="Arial" w:cs="Arial"/>
          <w:sz w:val="20"/>
          <w:szCs w:val="20"/>
        </w:rPr>
        <w:t xml:space="preserve">, under or in connection with this Agreement. </w:t>
      </w:r>
    </w:p>
    <w:p w14:paraId="04BADDA1" w14:textId="0998EE9E" w:rsidR="00FB2EDA" w:rsidRPr="00CF1D00" w:rsidRDefault="0058431C" w:rsidP="00AC5237">
      <w:pPr>
        <w:pStyle w:val="CondH2"/>
        <w:spacing w:after="160"/>
        <w:rPr>
          <w:rFonts w:ascii="Arial" w:hAnsi="Arial" w:cs="Arial"/>
          <w:b/>
          <w:bCs/>
          <w:sz w:val="20"/>
          <w:szCs w:val="20"/>
        </w:rPr>
      </w:pPr>
      <w:bookmarkStart w:id="29" w:name="_Ref126417431"/>
      <w:r w:rsidRPr="00CF1D00">
        <w:rPr>
          <w:rFonts w:ascii="Arial" w:hAnsi="Arial" w:cs="Arial"/>
          <w:b/>
          <w:bCs/>
          <w:sz w:val="20"/>
          <w:szCs w:val="20"/>
        </w:rPr>
        <w:t xml:space="preserve">Security </w:t>
      </w:r>
      <w:r w:rsidR="002B1C70" w:rsidRPr="00CF1D00">
        <w:rPr>
          <w:rFonts w:ascii="Arial" w:hAnsi="Arial" w:cs="Arial"/>
          <w:b/>
          <w:bCs/>
          <w:sz w:val="20"/>
          <w:szCs w:val="20"/>
        </w:rPr>
        <w:t>A</w:t>
      </w:r>
      <w:r w:rsidRPr="00CF1D00">
        <w:rPr>
          <w:rFonts w:ascii="Arial" w:hAnsi="Arial" w:cs="Arial"/>
          <w:b/>
          <w:bCs/>
          <w:sz w:val="20"/>
          <w:szCs w:val="20"/>
        </w:rPr>
        <w:t>ssessment, auditing and testing of the Supplier</w:t>
      </w:r>
      <w:r w:rsidR="00D4481A">
        <w:rPr>
          <w:rFonts w:ascii="Arial" w:hAnsi="Arial" w:cs="Arial"/>
          <w:b/>
          <w:bCs/>
          <w:sz w:val="20"/>
          <w:szCs w:val="20"/>
        </w:rPr>
        <w:t>’</w:t>
      </w:r>
      <w:r w:rsidR="00502485" w:rsidRPr="009D1EEB">
        <w:rPr>
          <w:rFonts w:ascii="Arial" w:hAnsi="Arial" w:cs="Arial"/>
          <w:b/>
          <w:bCs/>
          <w:sz w:val="20"/>
          <w:szCs w:val="20"/>
        </w:rPr>
        <w:t>s</w:t>
      </w:r>
      <w:r w:rsidRPr="00CF1D00">
        <w:rPr>
          <w:rFonts w:ascii="Arial" w:hAnsi="Arial" w:cs="Arial"/>
          <w:b/>
          <w:bCs/>
          <w:sz w:val="20"/>
          <w:szCs w:val="20"/>
        </w:rPr>
        <w:t xml:space="preserve"> Information System</w:t>
      </w:r>
      <w:bookmarkEnd w:id="29"/>
    </w:p>
    <w:p w14:paraId="27310C33" w14:textId="39A4D5AA" w:rsidR="000B0F02" w:rsidRPr="00771BEF" w:rsidRDefault="00AF4CE2" w:rsidP="00080060">
      <w:pPr>
        <w:pStyle w:val="CondH3"/>
        <w:numPr>
          <w:ilvl w:val="0"/>
          <w:numId w:val="0"/>
        </w:numPr>
        <w:spacing w:after="160"/>
        <w:ind w:left="57"/>
        <w:contextualSpacing w:val="0"/>
        <w:rPr>
          <w:rFonts w:ascii="Arial" w:hAnsi="Arial" w:cs="Arial"/>
          <w:sz w:val="20"/>
          <w:szCs w:val="20"/>
        </w:rPr>
      </w:pPr>
      <w:bookmarkStart w:id="30" w:name="_Ref126417461"/>
      <w:r w:rsidRPr="00771BEF">
        <w:rPr>
          <w:rFonts w:ascii="Arial" w:hAnsi="Arial" w:cs="Arial"/>
          <w:sz w:val="20"/>
          <w:szCs w:val="20"/>
        </w:rPr>
        <w:t xml:space="preserve">Where the Supplier </w:t>
      </w:r>
      <w:r w:rsidR="00046998" w:rsidRPr="009D1EEB">
        <w:rPr>
          <w:rFonts w:ascii="Arial" w:hAnsi="Arial" w:cs="Arial"/>
          <w:sz w:val="20"/>
          <w:szCs w:val="20"/>
        </w:rPr>
        <w:t>and the Supplier’s Information System have undergone a Security Assessment</w:t>
      </w:r>
      <w:r w:rsidR="00CB2CD5" w:rsidRPr="009D1EEB">
        <w:rPr>
          <w:rFonts w:ascii="Arial" w:hAnsi="Arial" w:cs="Arial"/>
          <w:sz w:val="20"/>
          <w:szCs w:val="20"/>
        </w:rPr>
        <w:t xml:space="preserve"> by the </w:t>
      </w:r>
      <w:r w:rsidR="00F16199">
        <w:rPr>
          <w:rFonts w:ascii="Arial" w:hAnsi="Arial" w:cs="Arial"/>
          <w:sz w:val="20"/>
          <w:szCs w:val="20"/>
        </w:rPr>
        <w:t>Academy</w:t>
      </w:r>
      <w:r w:rsidR="00CB2CD5" w:rsidRPr="009D1EEB">
        <w:rPr>
          <w:rFonts w:ascii="Arial" w:hAnsi="Arial" w:cs="Arial"/>
          <w:sz w:val="20"/>
          <w:szCs w:val="20"/>
        </w:rPr>
        <w:t xml:space="preserve">, </w:t>
      </w:r>
      <w:r w:rsidRPr="00771BEF">
        <w:rPr>
          <w:rFonts w:ascii="Arial" w:hAnsi="Arial" w:cs="Arial"/>
          <w:sz w:val="20"/>
          <w:szCs w:val="20"/>
        </w:rPr>
        <w:t>t</w:t>
      </w:r>
      <w:r w:rsidR="002B1C70" w:rsidRPr="00771BEF">
        <w:rPr>
          <w:rFonts w:ascii="Arial" w:hAnsi="Arial" w:cs="Arial"/>
          <w:sz w:val="20"/>
          <w:szCs w:val="20"/>
        </w:rPr>
        <w:t>he Suppli</w:t>
      </w:r>
      <w:r w:rsidR="000C50B2" w:rsidRPr="00771BEF">
        <w:rPr>
          <w:rFonts w:ascii="Arial" w:hAnsi="Arial" w:cs="Arial"/>
          <w:sz w:val="20"/>
          <w:szCs w:val="20"/>
        </w:rPr>
        <w:t>e</w:t>
      </w:r>
      <w:r w:rsidR="002B1C70" w:rsidRPr="00771BEF">
        <w:rPr>
          <w:rFonts w:ascii="Arial" w:hAnsi="Arial" w:cs="Arial"/>
          <w:sz w:val="20"/>
          <w:szCs w:val="20"/>
        </w:rPr>
        <w:t>r must</w:t>
      </w:r>
      <w:r w:rsidR="00725328" w:rsidRPr="00771BEF">
        <w:rPr>
          <w:rFonts w:ascii="Arial" w:hAnsi="Arial" w:cs="Arial"/>
          <w:sz w:val="20"/>
          <w:szCs w:val="20"/>
        </w:rPr>
        <w:t xml:space="preserve"> </w:t>
      </w:r>
      <w:r w:rsidR="002B1C70" w:rsidRPr="00771BEF">
        <w:rPr>
          <w:rFonts w:ascii="Arial" w:hAnsi="Arial" w:cs="Arial"/>
          <w:sz w:val="20"/>
          <w:szCs w:val="20"/>
        </w:rPr>
        <w:t xml:space="preserve">comply with any reasonable request by the </w:t>
      </w:r>
      <w:r w:rsidR="00F16199">
        <w:rPr>
          <w:rFonts w:ascii="Arial" w:hAnsi="Arial" w:cs="Arial"/>
          <w:sz w:val="20"/>
          <w:szCs w:val="20"/>
        </w:rPr>
        <w:t>Academy</w:t>
      </w:r>
      <w:r w:rsidR="000B0F02" w:rsidRPr="00771BEF">
        <w:rPr>
          <w:rFonts w:ascii="Arial" w:hAnsi="Arial" w:cs="Arial"/>
          <w:sz w:val="20"/>
          <w:szCs w:val="20"/>
        </w:rPr>
        <w:t>:</w:t>
      </w:r>
      <w:bookmarkEnd w:id="30"/>
    </w:p>
    <w:p w14:paraId="3FED02F3" w14:textId="1D367521" w:rsidR="00337FD2" w:rsidRPr="00CF1D00" w:rsidRDefault="00337FD2" w:rsidP="009D1EEB">
      <w:pPr>
        <w:pStyle w:val="CondH3"/>
        <w:spacing w:after="120"/>
        <w:contextualSpacing w:val="0"/>
        <w:rPr>
          <w:rFonts w:ascii="Arial" w:hAnsi="Arial" w:cs="Arial"/>
          <w:sz w:val="20"/>
          <w:szCs w:val="20"/>
        </w:rPr>
      </w:pPr>
      <w:r w:rsidRPr="00CF1D00">
        <w:rPr>
          <w:rFonts w:ascii="Arial" w:hAnsi="Arial" w:cs="Arial"/>
          <w:sz w:val="20"/>
          <w:szCs w:val="20"/>
        </w:rPr>
        <w:t>to audit the</w:t>
      </w:r>
      <w:r w:rsidR="00A95390" w:rsidRPr="009D1EEB">
        <w:rPr>
          <w:rFonts w:ascii="Arial" w:hAnsi="Arial" w:cs="Arial"/>
          <w:sz w:val="20"/>
          <w:szCs w:val="20"/>
        </w:rPr>
        <w:t xml:space="preserve"> Supplier’s compliance with the Security Assessment</w:t>
      </w:r>
      <w:r w:rsidRPr="00CF1D00">
        <w:rPr>
          <w:rFonts w:ascii="Arial" w:hAnsi="Arial" w:cs="Arial"/>
          <w:sz w:val="20"/>
          <w:szCs w:val="20"/>
        </w:rPr>
        <w:t xml:space="preserve"> </w:t>
      </w:r>
      <w:r w:rsidR="00A95390" w:rsidRPr="009D1EEB">
        <w:rPr>
          <w:rFonts w:ascii="Arial" w:hAnsi="Arial" w:cs="Arial"/>
          <w:sz w:val="20"/>
          <w:szCs w:val="20"/>
        </w:rPr>
        <w:t>Findings</w:t>
      </w:r>
      <w:r w:rsidRPr="00CF1D00">
        <w:rPr>
          <w:rFonts w:ascii="Arial" w:hAnsi="Arial" w:cs="Arial"/>
          <w:sz w:val="20"/>
          <w:szCs w:val="20"/>
        </w:rPr>
        <w:t>; and</w:t>
      </w:r>
    </w:p>
    <w:p w14:paraId="7D16E5C5" w14:textId="53B6D513" w:rsidR="00C07447" w:rsidRPr="009D1EEB" w:rsidRDefault="00E52496" w:rsidP="009D1EEB">
      <w:pPr>
        <w:pStyle w:val="CondH3"/>
        <w:spacing w:after="120"/>
        <w:contextualSpacing w:val="0"/>
        <w:rPr>
          <w:rFonts w:ascii="Arial" w:hAnsi="Arial" w:cs="Arial"/>
          <w:sz w:val="20"/>
          <w:szCs w:val="20"/>
        </w:rPr>
      </w:pPr>
      <w:r w:rsidRPr="00CF1D00">
        <w:rPr>
          <w:rFonts w:ascii="Arial" w:hAnsi="Arial" w:cs="Arial"/>
          <w:sz w:val="20"/>
          <w:szCs w:val="20"/>
        </w:rPr>
        <w:t>for</w:t>
      </w:r>
      <w:r w:rsidR="00A524CF" w:rsidRPr="00CF1D00">
        <w:rPr>
          <w:rFonts w:ascii="Arial" w:hAnsi="Arial" w:cs="Arial"/>
          <w:sz w:val="20"/>
          <w:szCs w:val="20"/>
        </w:rPr>
        <w:t xml:space="preserve"> the Supplier</w:t>
      </w:r>
      <w:r w:rsidRPr="00CF1D00">
        <w:rPr>
          <w:rFonts w:ascii="Arial" w:hAnsi="Arial" w:cs="Arial"/>
          <w:sz w:val="20"/>
          <w:szCs w:val="20"/>
        </w:rPr>
        <w:t xml:space="preserve"> Information System to undergo</w:t>
      </w:r>
      <w:r w:rsidR="00CD4C37" w:rsidRPr="00CF1D00">
        <w:rPr>
          <w:rFonts w:ascii="Arial" w:hAnsi="Arial" w:cs="Arial"/>
          <w:sz w:val="20"/>
          <w:szCs w:val="20"/>
        </w:rPr>
        <w:t xml:space="preserve"> </w:t>
      </w:r>
      <w:r w:rsidR="00B623AA" w:rsidRPr="00CF1D00">
        <w:rPr>
          <w:rFonts w:ascii="Arial" w:hAnsi="Arial" w:cs="Arial"/>
          <w:sz w:val="20"/>
          <w:szCs w:val="20"/>
        </w:rPr>
        <w:t>independently performed vulnerability scanning and penetration test</w:t>
      </w:r>
      <w:r w:rsidR="00533266" w:rsidRPr="009D1EEB">
        <w:rPr>
          <w:rFonts w:ascii="Arial" w:hAnsi="Arial" w:cs="Arial"/>
          <w:sz w:val="20"/>
          <w:szCs w:val="20"/>
        </w:rPr>
        <w:t>ing</w:t>
      </w:r>
      <w:r w:rsidR="00B623AA" w:rsidRPr="00CF1D00">
        <w:rPr>
          <w:rFonts w:ascii="Arial" w:hAnsi="Arial" w:cs="Arial"/>
          <w:sz w:val="20"/>
          <w:szCs w:val="20"/>
        </w:rPr>
        <w:t xml:space="preserve"> </w:t>
      </w:r>
      <w:r w:rsidR="00F00910" w:rsidRPr="00CF1D00">
        <w:rPr>
          <w:rFonts w:ascii="Arial" w:hAnsi="Arial" w:cs="Arial"/>
          <w:sz w:val="20"/>
          <w:szCs w:val="20"/>
        </w:rPr>
        <w:t>by a reputable, independent information security audit organisatio</w:t>
      </w:r>
      <w:r w:rsidR="00CD4C37" w:rsidRPr="00CF1D00">
        <w:rPr>
          <w:rFonts w:ascii="Arial" w:hAnsi="Arial" w:cs="Arial"/>
          <w:sz w:val="20"/>
          <w:szCs w:val="20"/>
        </w:rPr>
        <w:t>n</w:t>
      </w:r>
      <w:r w:rsidR="00A90930" w:rsidRPr="00CF1D00">
        <w:rPr>
          <w:rFonts w:ascii="Arial" w:hAnsi="Arial" w:cs="Arial"/>
          <w:sz w:val="20"/>
          <w:szCs w:val="20"/>
        </w:rPr>
        <w:t xml:space="preserve">. </w:t>
      </w:r>
    </w:p>
    <w:p w14:paraId="46627258" w14:textId="77777777" w:rsidR="00A90930" w:rsidRDefault="00A90930" w:rsidP="00553049">
      <w:pPr>
        <w:pStyle w:val="CondH2"/>
        <w:numPr>
          <w:ilvl w:val="0"/>
          <w:numId w:val="0"/>
        </w:numPr>
        <w:spacing w:after="160"/>
        <w:ind w:left="567" w:hanging="510"/>
        <w:rPr>
          <w:rFonts w:ascii="Arial" w:hAnsi="Arial" w:cs="Arial"/>
          <w:b/>
          <w:bCs/>
          <w:sz w:val="20"/>
          <w:szCs w:val="20"/>
        </w:rPr>
      </w:pPr>
    </w:p>
    <w:p w14:paraId="6860C01E" w14:textId="21B3AB2F" w:rsidR="00AC5237" w:rsidRPr="009D1EEB" w:rsidRDefault="00FB01D1" w:rsidP="00AC5237">
      <w:pPr>
        <w:pStyle w:val="CondH2"/>
        <w:spacing w:after="160"/>
        <w:rPr>
          <w:rFonts w:ascii="Arial" w:hAnsi="Arial" w:cs="Arial"/>
          <w:b/>
          <w:bCs/>
          <w:sz w:val="20"/>
          <w:szCs w:val="20"/>
        </w:rPr>
      </w:pPr>
      <w:r w:rsidRPr="009D1EEB">
        <w:rPr>
          <w:rFonts w:ascii="Arial" w:hAnsi="Arial" w:cs="Arial"/>
          <w:b/>
          <w:bCs/>
          <w:sz w:val="20"/>
          <w:szCs w:val="20"/>
        </w:rPr>
        <w:t>Injunctive relief from Contract Data security breach</w:t>
      </w:r>
    </w:p>
    <w:p w14:paraId="47E8CACB" w14:textId="3393CA17" w:rsidR="00FB01D1" w:rsidRPr="00D07A8C" w:rsidRDefault="00DF74CC" w:rsidP="009D1EEB">
      <w:pPr>
        <w:pStyle w:val="CondH3"/>
        <w:numPr>
          <w:ilvl w:val="0"/>
          <w:numId w:val="0"/>
        </w:numPr>
        <w:spacing w:after="160"/>
        <w:ind w:left="57"/>
        <w:contextualSpacing w:val="0"/>
        <w:rPr>
          <w:rFonts w:ascii="Arial" w:hAnsi="Arial" w:cs="Arial"/>
          <w:sz w:val="20"/>
          <w:szCs w:val="20"/>
        </w:rPr>
      </w:pPr>
      <w:r w:rsidRPr="00D07A8C">
        <w:rPr>
          <w:rFonts w:ascii="Arial" w:hAnsi="Arial" w:cs="Arial"/>
          <w:sz w:val="20"/>
          <w:szCs w:val="20"/>
        </w:rPr>
        <w:t xml:space="preserve">The Supplier </w:t>
      </w:r>
      <w:r w:rsidR="00093E3B" w:rsidRPr="00D07A8C">
        <w:rPr>
          <w:rFonts w:ascii="Arial" w:hAnsi="Arial" w:cs="Arial"/>
          <w:sz w:val="20"/>
          <w:szCs w:val="20"/>
        </w:rPr>
        <w:t xml:space="preserve">acknowledges and agrees that the </w:t>
      </w:r>
      <w:r w:rsidR="00F16199">
        <w:rPr>
          <w:rFonts w:ascii="Arial" w:hAnsi="Arial" w:cs="Arial"/>
          <w:sz w:val="20"/>
          <w:szCs w:val="20"/>
        </w:rPr>
        <w:t>Academy</w:t>
      </w:r>
      <w:r w:rsidR="00093E3B" w:rsidRPr="00D07A8C">
        <w:rPr>
          <w:rFonts w:ascii="Arial" w:hAnsi="Arial" w:cs="Arial"/>
          <w:sz w:val="20"/>
          <w:szCs w:val="20"/>
        </w:rPr>
        <w:t xml:space="preserve"> will be entitled (in addition to any other remedy it may have) to seek an injunction or other equitable relief with respect to any actual or threatened breach by the Supplier of clause </w:t>
      </w:r>
      <w:r w:rsidR="003B71F9" w:rsidRPr="009D1EEB">
        <w:rPr>
          <w:rFonts w:ascii="Arial" w:hAnsi="Arial" w:cs="Arial"/>
          <w:sz w:val="20"/>
          <w:szCs w:val="20"/>
        </w:rPr>
        <w:fldChar w:fldCharType="begin"/>
      </w:r>
      <w:r w:rsidR="003B71F9" w:rsidRPr="009D1EEB">
        <w:rPr>
          <w:rFonts w:ascii="Arial" w:hAnsi="Arial" w:cs="Arial"/>
          <w:sz w:val="20"/>
          <w:szCs w:val="20"/>
        </w:rPr>
        <w:instrText xml:space="preserve"> REF _Ref126232404 \w \h </w:instrText>
      </w:r>
      <w:r w:rsidR="00D07A8C">
        <w:rPr>
          <w:rFonts w:ascii="Arial" w:hAnsi="Arial" w:cs="Arial"/>
          <w:sz w:val="20"/>
          <w:szCs w:val="20"/>
        </w:rPr>
        <w:instrText xml:space="preserve"> \* MERGEFORMAT </w:instrText>
      </w:r>
      <w:r w:rsidR="003B71F9" w:rsidRPr="009D1EEB">
        <w:rPr>
          <w:rFonts w:ascii="Arial" w:hAnsi="Arial" w:cs="Arial"/>
          <w:sz w:val="20"/>
          <w:szCs w:val="20"/>
        </w:rPr>
      </w:r>
      <w:r w:rsidR="003B71F9" w:rsidRPr="009D1EEB">
        <w:rPr>
          <w:rFonts w:ascii="Arial" w:hAnsi="Arial" w:cs="Arial"/>
          <w:sz w:val="20"/>
          <w:szCs w:val="20"/>
        </w:rPr>
        <w:fldChar w:fldCharType="separate"/>
      </w:r>
      <w:r w:rsidR="003B71F9" w:rsidRPr="009D1EEB">
        <w:rPr>
          <w:rFonts w:ascii="Arial" w:hAnsi="Arial" w:cs="Arial"/>
          <w:sz w:val="20"/>
          <w:szCs w:val="20"/>
        </w:rPr>
        <w:t>12</w:t>
      </w:r>
      <w:r w:rsidR="003B71F9" w:rsidRPr="009D1EEB">
        <w:rPr>
          <w:rFonts w:ascii="Arial" w:hAnsi="Arial" w:cs="Arial"/>
          <w:sz w:val="20"/>
          <w:szCs w:val="20"/>
        </w:rPr>
        <w:fldChar w:fldCharType="end"/>
      </w:r>
      <w:r w:rsidR="00093E3B" w:rsidRPr="00D07A8C">
        <w:rPr>
          <w:rFonts w:ascii="Arial" w:hAnsi="Arial" w:cs="Arial"/>
          <w:sz w:val="20"/>
          <w:szCs w:val="20"/>
        </w:rPr>
        <w:t xml:space="preserve">, and without the need on the part of the </w:t>
      </w:r>
      <w:r w:rsidR="00F16199">
        <w:rPr>
          <w:rFonts w:ascii="Arial" w:hAnsi="Arial" w:cs="Arial"/>
          <w:sz w:val="20"/>
          <w:szCs w:val="20"/>
        </w:rPr>
        <w:t>Academy</w:t>
      </w:r>
      <w:r w:rsidR="00093E3B" w:rsidRPr="00D07A8C">
        <w:rPr>
          <w:rFonts w:ascii="Arial" w:hAnsi="Arial" w:cs="Arial"/>
          <w:sz w:val="20"/>
          <w:szCs w:val="20"/>
        </w:rPr>
        <w:t xml:space="preserve"> to prove any special damage.</w:t>
      </w:r>
    </w:p>
    <w:p w14:paraId="21069286" w14:textId="77777777" w:rsidR="006549A1" w:rsidRPr="00D07A8C" w:rsidRDefault="006549A1" w:rsidP="00C5133E">
      <w:pPr>
        <w:pStyle w:val="CondH1"/>
        <w:spacing w:before="0" w:after="160"/>
        <w:contextualSpacing w:val="0"/>
        <w:jc w:val="both"/>
        <w:rPr>
          <w:rFonts w:ascii="Arial" w:hAnsi="Arial" w:cs="Arial"/>
          <w:sz w:val="20"/>
          <w:szCs w:val="20"/>
        </w:rPr>
      </w:pPr>
      <w:r w:rsidRPr="00D07A8C">
        <w:rPr>
          <w:rFonts w:ascii="Arial" w:hAnsi="Arial" w:cs="Arial"/>
          <w:sz w:val="20"/>
          <w:szCs w:val="20"/>
        </w:rPr>
        <w:t>Access</w:t>
      </w:r>
    </w:p>
    <w:p w14:paraId="142FE2B8" w14:textId="2B3FF3AD" w:rsidR="006549A1" w:rsidRPr="00D07A8C" w:rsidRDefault="006549A1" w:rsidP="00C5133E">
      <w:pPr>
        <w:spacing w:after="160"/>
        <w:jc w:val="both"/>
        <w:rPr>
          <w:rFonts w:ascii="Arial" w:hAnsi="Arial" w:cs="Arial"/>
          <w:szCs w:val="20"/>
        </w:rPr>
      </w:pPr>
      <w:r w:rsidRPr="00D07A8C">
        <w:rPr>
          <w:rFonts w:ascii="Arial" w:hAnsi="Arial" w:cs="Arial"/>
          <w:szCs w:val="20"/>
        </w:rPr>
        <w:t xml:space="preserve">When entering the premises of the </w:t>
      </w:r>
      <w:r w:rsidR="00F16199">
        <w:rPr>
          <w:rFonts w:ascii="Arial" w:hAnsi="Arial" w:cs="Arial"/>
          <w:szCs w:val="20"/>
        </w:rPr>
        <w:t>Academy</w:t>
      </w:r>
      <w:r w:rsidRPr="00D07A8C">
        <w:rPr>
          <w:rFonts w:ascii="Arial" w:hAnsi="Arial" w:cs="Arial"/>
          <w:szCs w:val="20"/>
        </w:rPr>
        <w:t xml:space="preserve">, the Supplier must, and must ensure that its employees, agents and sub-contractors, use reasonable endeavours to protect people and property, prevent nuisance, act in a safe and lawful manner and comply with any safety standards and policies of the </w:t>
      </w:r>
      <w:r w:rsidR="00F16199">
        <w:rPr>
          <w:rFonts w:ascii="Arial" w:hAnsi="Arial" w:cs="Arial"/>
          <w:szCs w:val="20"/>
        </w:rPr>
        <w:t>Academy</w:t>
      </w:r>
      <w:r w:rsidR="00CB06C8" w:rsidRPr="00D07A8C">
        <w:rPr>
          <w:rFonts w:ascii="Arial" w:hAnsi="Arial" w:cs="Arial"/>
          <w:szCs w:val="20"/>
        </w:rPr>
        <w:t xml:space="preserve"> </w:t>
      </w:r>
      <w:r w:rsidRPr="00D07A8C">
        <w:rPr>
          <w:rFonts w:ascii="Arial" w:hAnsi="Arial" w:cs="Arial"/>
          <w:szCs w:val="20"/>
        </w:rPr>
        <w:t>(as notified to the Supplier).</w:t>
      </w:r>
    </w:p>
    <w:p w14:paraId="0C195DA0" w14:textId="77777777" w:rsidR="006549A1" w:rsidRPr="00D07A8C" w:rsidRDefault="006549A1" w:rsidP="00C5133E">
      <w:pPr>
        <w:pStyle w:val="CondH1"/>
        <w:spacing w:before="0" w:after="160"/>
        <w:contextualSpacing w:val="0"/>
        <w:jc w:val="both"/>
        <w:rPr>
          <w:rFonts w:ascii="Arial" w:hAnsi="Arial" w:cs="Arial"/>
          <w:sz w:val="20"/>
          <w:szCs w:val="20"/>
        </w:rPr>
      </w:pPr>
      <w:r w:rsidRPr="00D07A8C">
        <w:rPr>
          <w:rFonts w:ascii="Arial" w:hAnsi="Arial" w:cs="Arial"/>
          <w:sz w:val="20"/>
          <w:szCs w:val="20"/>
        </w:rPr>
        <w:t>Sub-contracting</w:t>
      </w:r>
    </w:p>
    <w:p w14:paraId="4429801E" w14:textId="4F73F9D4"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The Supplier must not sub-contract to any third person any of its obligations in relation to the Services without the prior written consent of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(which may be given or withheld in its absolute discretion).</w:t>
      </w:r>
    </w:p>
    <w:p w14:paraId="0724D332" w14:textId="77777777"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The Supplier will not, as a result of any sub-contracting arrangement, be relieved from the performance of any obligation under the Agreement and will be liable for all acts or  omissions of a sub-contractor as though they were the actions of the Supplier itself.</w:t>
      </w:r>
    </w:p>
    <w:p w14:paraId="3D0F1263" w14:textId="040E55A0" w:rsidR="006C57D9" w:rsidRDefault="006C57D9" w:rsidP="00C5133E">
      <w:pPr>
        <w:pStyle w:val="CondH1"/>
        <w:spacing w:before="0" w:after="160"/>
        <w:contextualSpacing w:val="0"/>
        <w:jc w:val="both"/>
        <w:rPr>
          <w:rFonts w:ascii="Arial" w:hAnsi="Arial" w:cs="Arial"/>
          <w:sz w:val="20"/>
          <w:szCs w:val="20"/>
        </w:rPr>
      </w:pPr>
      <w:bookmarkStart w:id="31" w:name="_Ref126419943"/>
      <w:r>
        <w:rPr>
          <w:rFonts w:ascii="Arial" w:hAnsi="Arial" w:cs="Arial"/>
          <w:sz w:val="20"/>
          <w:szCs w:val="20"/>
        </w:rPr>
        <w:t>Change in Control</w:t>
      </w:r>
      <w:bookmarkEnd w:id="31"/>
    </w:p>
    <w:p w14:paraId="4926738F" w14:textId="2F442CE2" w:rsidR="00A96528" w:rsidRPr="00A96528" w:rsidRDefault="00A96528" w:rsidP="00A96528">
      <w:pPr>
        <w:pStyle w:val="CondH3"/>
        <w:spacing w:after="160"/>
        <w:contextualSpacing w:val="0"/>
        <w:rPr>
          <w:rFonts w:ascii="Arial" w:hAnsi="Arial" w:cs="Arial"/>
          <w:sz w:val="20"/>
          <w:szCs w:val="20"/>
        </w:rPr>
      </w:pPr>
      <w:bookmarkStart w:id="32" w:name="_Ref39563013"/>
      <w:r w:rsidRPr="00A96528">
        <w:rPr>
          <w:rFonts w:ascii="Arial" w:hAnsi="Arial" w:cs="Arial"/>
          <w:sz w:val="20"/>
          <w:szCs w:val="20"/>
        </w:rPr>
        <w:t xml:space="preserve">The Supplier must notify the </w:t>
      </w:r>
      <w:r w:rsidR="00F16199">
        <w:rPr>
          <w:rFonts w:ascii="Arial" w:hAnsi="Arial" w:cs="Arial"/>
          <w:sz w:val="20"/>
          <w:szCs w:val="20"/>
        </w:rPr>
        <w:t>Academy</w:t>
      </w:r>
      <w:r w:rsidRPr="00A96528">
        <w:rPr>
          <w:rFonts w:ascii="Arial" w:hAnsi="Arial" w:cs="Arial"/>
          <w:sz w:val="20"/>
          <w:szCs w:val="20"/>
        </w:rPr>
        <w:t xml:space="preserve"> in writing of any change in Control of the Supplier (or of the ultimate holding company of the Supplier if applicable) within 7 days after that change occurs.</w:t>
      </w:r>
      <w:bookmarkEnd w:id="32"/>
    </w:p>
    <w:p w14:paraId="632BFFF3" w14:textId="03749C3A" w:rsidR="00A96528" w:rsidRPr="00A96528" w:rsidRDefault="00A96528" w:rsidP="00A96528">
      <w:pPr>
        <w:pStyle w:val="CondH3"/>
        <w:spacing w:after="160"/>
        <w:contextualSpacing w:val="0"/>
        <w:rPr>
          <w:rFonts w:ascii="Arial" w:hAnsi="Arial" w:cs="Arial"/>
          <w:sz w:val="20"/>
          <w:szCs w:val="20"/>
        </w:rPr>
      </w:pPr>
      <w:r w:rsidRPr="00A96528">
        <w:rPr>
          <w:rFonts w:ascii="Arial" w:hAnsi="Arial" w:cs="Arial"/>
          <w:sz w:val="20"/>
          <w:szCs w:val="20"/>
        </w:rPr>
        <w:lastRenderedPageBreak/>
        <w:t xml:space="preserve">The </w:t>
      </w:r>
      <w:r w:rsidR="00F16199">
        <w:rPr>
          <w:rFonts w:ascii="Arial" w:hAnsi="Arial" w:cs="Arial"/>
          <w:sz w:val="20"/>
          <w:szCs w:val="20"/>
        </w:rPr>
        <w:t>Academy</w:t>
      </w:r>
      <w:r w:rsidRPr="00A96528">
        <w:rPr>
          <w:rFonts w:ascii="Arial" w:hAnsi="Arial" w:cs="Arial"/>
          <w:sz w:val="20"/>
          <w:szCs w:val="20"/>
        </w:rPr>
        <w:t xml:space="preserve"> may, upon receiving </w:t>
      </w:r>
      <w:r w:rsidR="006B331E">
        <w:rPr>
          <w:rFonts w:ascii="Arial" w:hAnsi="Arial" w:cs="Arial"/>
          <w:sz w:val="20"/>
          <w:szCs w:val="20"/>
        </w:rPr>
        <w:t>n</w:t>
      </w:r>
      <w:r w:rsidRPr="00A96528">
        <w:rPr>
          <w:rFonts w:ascii="Arial" w:hAnsi="Arial" w:cs="Arial"/>
          <w:sz w:val="20"/>
          <w:szCs w:val="20"/>
        </w:rPr>
        <w:t xml:space="preserve">otice </w:t>
      </w:r>
      <w:r w:rsidR="006B331E">
        <w:rPr>
          <w:rFonts w:ascii="Arial" w:hAnsi="Arial" w:cs="Arial"/>
          <w:sz w:val="20"/>
          <w:szCs w:val="20"/>
        </w:rPr>
        <w:t>from the Supplier in accordance with</w:t>
      </w:r>
      <w:r w:rsidRPr="00A96528">
        <w:rPr>
          <w:rFonts w:ascii="Arial" w:hAnsi="Arial" w:cs="Arial"/>
          <w:sz w:val="20"/>
          <w:szCs w:val="20"/>
        </w:rPr>
        <w:t xml:space="preserve"> clause</w:t>
      </w:r>
      <w:r w:rsidR="006B331E">
        <w:rPr>
          <w:rFonts w:ascii="Arial" w:hAnsi="Arial" w:cs="Arial"/>
          <w:sz w:val="20"/>
          <w:szCs w:val="20"/>
        </w:rPr>
        <w:t xml:space="preserve"> </w:t>
      </w:r>
      <w:r w:rsidR="00EB53CE">
        <w:rPr>
          <w:rFonts w:ascii="Arial" w:hAnsi="Arial" w:cs="Arial"/>
          <w:sz w:val="20"/>
          <w:szCs w:val="20"/>
        </w:rPr>
        <w:fldChar w:fldCharType="begin"/>
      </w:r>
      <w:r w:rsidR="00EB53CE">
        <w:rPr>
          <w:rFonts w:ascii="Arial" w:hAnsi="Arial" w:cs="Arial"/>
          <w:sz w:val="20"/>
          <w:szCs w:val="20"/>
        </w:rPr>
        <w:instrText xml:space="preserve"> REF _Ref126419943 \r \h </w:instrText>
      </w:r>
      <w:r w:rsidR="00EB53CE">
        <w:rPr>
          <w:rFonts w:ascii="Arial" w:hAnsi="Arial" w:cs="Arial"/>
          <w:sz w:val="20"/>
          <w:szCs w:val="20"/>
        </w:rPr>
      </w:r>
      <w:r w:rsidR="00EB53CE">
        <w:rPr>
          <w:rFonts w:ascii="Arial" w:hAnsi="Arial" w:cs="Arial"/>
          <w:sz w:val="20"/>
          <w:szCs w:val="20"/>
        </w:rPr>
        <w:fldChar w:fldCharType="separate"/>
      </w:r>
      <w:r w:rsidR="00EB53CE">
        <w:rPr>
          <w:rFonts w:ascii="Arial" w:hAnsi="Arial" w:cs="Arial"/>
          <w:sz w:val="20"/>
          <w:szCs w:val="20"/>
        </w:rPr>
        <w:t>15</w:t>
      </w:r>
      <w:r w:rsidR="00EB53CE">
        <w:rPr>
          <w:rFonts w:ascii="Arial" w:hAnsi="Arial" w:cs="Arial"/>
          <w:sz w:val="20"/>
          <w:szCs w:val="20"/>
        </w:rPr>
        <w:fldChar w:fldCharType="end"/>
      </w:r>
      <w:r w:rsidR="00EB53CE">
        <w:rPr>
          <w:rFonts w:ascii="Arial" w:hAnsi="Arial" w:cs="Arial"/>
          <w:sz w:val="20"/>
          <w:szCs w:val="20"/>
        </w:rPr>
        <w:fldChar w:fldCharType="begin"/>
      </w:r>
      <w:r w:rsidR="00EB53CE">
        <w:rPr>
          <w:rFonts w:ascii="Arial" w:hAnsi="Arial" w:cs="Arial"/>
          <w:sz w:val="20"/>
          <w:szCs w:val="20"/>
        </w:rPr>
        <w:instrText xml:space="preserve"> REF _Ref39563013 \r \h </w:instrText>
      </w:r>
      <w:r w:rsidR="00EB53CE">
        <w:rPr>
          <w:rFonts w:ascii="Arial" w:hAnsi="Arial" w:cs="Arial"/>
          <w:sz w:val="20"/>
          <w:szCs w:val="20"/>
        </w:rPr>
      </w:r>
      <w:r w:rsidR="00EB53CE">
        <w:rPr>
          <w:rFonts w:ascii="Arial" w:hAnsi="Arial" w:cs="Arial"/>
          <w:sz w:val="20"/>
          <w:szCs w:val="20"/>
        </w:rPr>
        <w:fldChar w:fldCharType="separate"/>
      </w:r>
      <w:r w:rsidR="00EB53CE">
        <w:rPr>
          <w:rFonts w:ascii="Arial" w:hAnsi="Arial" w:cs="Arial"/>
          <w:sz w:val="20"/>
          <w:szCs w:val="20"/>
        </w:rPr>
        <w:t>(a)</w:t>
      </w:r>
      <w:r w:rsidR="00EB53CE">
        <w:rPr>
          <w:rFonts w:ascii="Arial" w:hAnsi="Arial" w:cs="Arial"/>
          <w:sz w:val="20"/>
          <w:szCs w:val="20"/>
        </w:rPr>
        <w:fldChar w:fldCharType="end"/>
      </w:r>
      <w:r w:rsidRPr="00A96528">
        <w:rPr>
          <w:rFonts w:ascii="Arial" w:hAnsi="Arial" w:cs="Arial"/>
          <w:sz w:val="20"/>
          <w:szCs w:val="20"/>
        </w:rPr>
        <w:t xml:space="preserve">, by notice in writing to the Supplier, terminate this Agreement, such termination to take effect at any time within the immediately succeeding 12 months </w:t>
      </w:r>
      <w:r w:rsidR="00EB53CE">
        <w:rPr>
          <w:rFonts w:ascii="Arial" w:hAnsi="Arial" w:cs="Arial"/>
          <w:sz w:val="20"/>
          <w:szCs w:val="20"/>
        </w:rPr>
        <w:t>a</w:t>
      </w:r>
      <w:r w:rsidRPr="00A96528">
        <w:rPr>
          <w:rFonts w:ascii="Arial" w:hAnsi="Arial" w:cs="Arial"/>
          <w:sz w:val="20"/>
          <w:szCs w:val="20"/>
        </w:rPr>
        <w:t xml:space="preserve">fter the </w:t>
      </w:r>
      <w:r w:rsidR="00F16199">
        <w:rPr>
          <w:rFonts w:ascii="Arial" w:hAnsi="Arial" w:cs="Arial"/>
          <w:sz w:val="20"/>
          <w:szCs w:val="20"/>
        </w:rPr>
        <w:t>Academy</w:t>
      </w:r>
      <w:r w:rsidRPr="00A96528">
        <w:rPr>
          <w:rFonts w:ascii="Arial" w:hAnsi="Arial" w:cs="Arial"/>
          <w:sz w:val="20"/>
          <w:szCs w:val="20"/>
        </w:rPr>
        <w:t xml:space="preserve"> receives the Notice.</w:t>
      </w:r>
    </w:p>
    <w:p w14:paraId="2AC6E5E7" w14:textId="0F6F54A6" w:rsidR="006549A1" w:rsidRPr="00D07A8C" w:rsidRDefault="006549A1" w:rsidP="00C5133E">
      <w:pPr>
        <w:pStyle w:val="CondH1"/>
        <w:spacing w:before="0" w:after="160"/>
        <w:contextualSpacing w:val="0"/>
        <w:jc w:val="both"/>
        <w:rPr>
          <w:rFonts w:ascii="Arial" w:hAnsi="Arial" w:cs="Arial"/>
          <w:sz w:val="20"/>
          <w:szCs w:val="20"/>
        </w:rPr>
      </w:pPr>
      <w:r w:rsidRPr="00D07A8C">
        <w:rPr>
          <w:rFonts w:ascii="Arial" w:hAnsi="Arial" w:cs="Arial"/>
          <w:sz w:val="20"/>
          <w:szCs w:val="20"/>
        </w:rPr>
        <w:t>Compliance with Law and Policy</w:t>
      </w:r>
    </w:p>
    <w:p w14:paraId="2B6EA65C" w14:textId="77777777" w:rsidR="006549A1" w:rsidRPr="00D07A8C" w:rsidRDefault="006549A1" w:rsidP="00C5133E">
      <w:pPr>
        <w:pStyle w:val="CondH3"/>
        <w:spacing w:after="160"/>
        <w:contextualSpacing w:val="0"/>
        <w:rPr>
          <w:rFonts w:ascii="Arial" w:hAnsi="Arial" w:cs="Arial"/>
          <w:sz w:val="20"/>
          <w:szCs w:val="20"/>
        </w:rPr>
      </w:pPr>
      <w:bookmarkStart w:id="33" w:name="_Ref126232426"/>
      <w:r w:rsidRPr="00D07A8C">
        <w:rPr>
          <w:rFonts w:ascii="Arial" w:hAnsi="Arial" w:cs="Arial"/>
          <w:sz w:val="20"/>
          <w:szCs w:val="20"/>
        </w:rPr>
        <w:t>The Supplier must, in performing its obligations under the Agreement, comply with the Laws affecting or applicable to the provision of Services by the Supplier under the Agreement.</w:t>
      </w:r>
      <w:bookmarkEnd w:id="33"/>
    </w:p>
    <w:p w14:paraId="4EF0F049" w14:textId="77F0902D"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Without limiting clause </w:t>
      </w:r>
      <w:r w:rsidR="000F694B" w:rsidRPr="009D1EEB">
        <w:rPr>
          <w:rFonts w:ascii="Arial" w:hAnsi="Arial" w:cs="Arial"/>
          <w:sz w:val="20"/>
          <w:szCs w:val="20"/>
        </w:rPr>
        <w:fldChar w:fldCharType="begin"/>
      </w:r>
      <w:r w:rsidR="000F694B" w:rsidRPr="009D1EEB">
        <w:rPr>
          <w:rFonts w:ascii="Arial" w:hAnsi="Arial" w:cs="Arial"/>
          <w:sz w:val="20"/>
          <w:szCs w:val="20"/>
        </w:rPr>
        <w:instrText xml:space="preserve"> REF _Ref126232426 \w \h </w:instrText>
      </w:r>
      <w:r w:rsidR="00D07A8C">
        <w:rPr>
          <w:rFonts w:ascii="Arial" w:hAnsi="Arial" w:cs="Arial"/>
          <w:sz w:val="20"/>
          <w:szCs w:val="20"/>
        </w:rPr>
        <w:instrText xml:space="preserve"> \* MERGEFORMAT </w:instrText>
      </w:r>
      <w:r w:rsidR="000F694B" w:rsidRPr="009D1EEB">
        <w:rPr>
          <w:rFonts w:ascii="Arial" w:hAnsi="Arial" w:cs="Arial"/>
          <w:sz w:val="20"/>
          <w:szCs w:val="20"/>
        </w:rPr>
      </w:r>
      <w:r w:rsidR="000F694B" w:rsidRPr="009D1EEB">
        <w:rPr>
          <w:rFonts w:ascii="Arial" w:hAnsi="Arial" w:cs="Arial"/>
          <w:sz w:val="20"/>
          <w:szCs w:val="20"/>
        </w:rPr>
        <w:fldChar w:fldCharType="separate"/>
      </w:r>
      <w:r w:rsidR="00EB53CE">
        <w:rPr>
          <w:rFonts w:ascii="Arial" w:hAnsi="Arial" w:cs="Arial"/>
          <w:sz w:val="20"/>
          <w:szCs w:val="20"/>
        </w:rPr>
        <w:t>16(a)</w:t>
      </w:r>
      <w:r w:rsidR="000F694B" w:rsidRPr="009D1EEB">
        <w:rPr>
          <w:rFonts w:ascii="Arial" w:hAnsi="Arial" w:cs="Arial"/>
          <w:sz w:val="20"/>
          <w:szCs w:val="20"/>
        </w:rPr>
        <w:fldChar w:fldCharType="end"/>
      </w:r>
      <w:r w:rsidRPr="00D07A8C">
        <w:rPr>
          <w:rFonts w:ascii="Arial" w:hAnsi="Arial" w:cs="Arial"/>
          <w:sz w:val="20"/>
          <w:szCs w:val="20"/>
        </w:rPr>
        <w:t>, where, in the course of providing the Services, the Supplier, or its employees or sub-contractors:</w:t>
      </w:r>
    </w:p>
    <w:p w14:paraId="0C3F0AB2" w14:textId="77777777" w:rsidR="006549A1" w:rsidRPr="00D07A8C" w:rsidRDefault="006549A1" w:rsidP="00C5133E">
      <w:pPr>
        <w:pStyle w:val="CondH4"/>
        <w:spacing w:after="160"/>
        <w:contextualSpacing w:val="0"/>
        <w:rPr>
          <w:rFonts w:ascii="Arial" w:hAnsi="Arial" w:cs="Arial"/>
          <w:sz w:val="20"/>
          <w:szCs w:val="20"/>
        </w:rPr>
      </w:pPr>
      <w:r w:rsidRPr="00D07A8C">
        <w:rPr>
          <w:rFonts w:ascii="Arial" w:hAnsi="Arial" w:cs="Arial"/>
          <w:sz w:val="20"/>
          <w:szCs w:val="20"/>
        </w:rPr>
        <w:t xml:space="preserve">supervise Public Sector Employees; </w:t>
      </w:r>
    </w:p>
    <w:p w14:paraId="698A10E6" w14:textId="77777777" w:rsidR="006549A1" w:rsidRPr="00D07A8C" w:rsidRDefault="006549A1" w:rsidP="00C5133E">
      <w:pPr>
        <w:pStyle w:val="CondH4"/>
        <w:spacing w:after="160"/>
        <w:contextualSpacing w:val="0"/>
        <w:rPr>
          <w:rFonts w:ascii="Arial" w:hAnsi="Arial" w:cs="Arial"/>
          <w:sz w:val="20"/>
          <w:szCs w:val="20"/>
        </w:rPr>
      </w:pPr>
      <w:r w:rsidRPr="00D07A8C">
        <w:rPr>
          <w:rFonts w:ascii="Arial" w:hAnsi="Arial" w:cs="Arial"/>
          <w:sz w:val="20"/>
          <w:szCs w:val="20"/>
        </w:rPr>
        <w:t>undertake work that is of a similar nature to the work undertaken by Public Sector Employees at a premises or location generally regarded as a public sector workplace; or</w:t>
      </w:r>
    </w:p>
    <w:p w14:paraId="70B73745" w14:textId="77777777" w:rsidR="006549A1" w:rsidRPr="00D07A8C" w:rsidRDefault="006549A1" w:rsidP="00C5133E">
      <w:pPr>
        <w:pStyle w:val="CondH4"/>
        <w:spacing w:after="160"/>
        <w:contextualSpacing w:val="0"/>
        <w:rPr>
          <w:rFonts w:ascii="Arial" w:hAnsi="Arial" w:cs="Arial"/>
          <w:sz w:val="20"/>
          <w:szCs w:val="20"/>
        </w:rPr>
      </w:pPr>
      <w:r w:rsidRPr="00D07A8C">
        <w:rPr>
          <w:rFonts w:ascii="Arial" w:hAnsi="Arial" w:cs="Arial"/>
          <w:sz w:val="20"/>
          <w:szCs w:val="20"/>
        </w:rPr>
        <w:t>use or have access to public sector resources or information that are not normally accessible or available to the public,</w:t>
      </w:r>
    </w:p>
    <w:p w14:paraId="3FD04B9A" w14:textId="77777777" w:rsidR="006549A1" w:rsidRPr="00D07A8C" w:rsidRDefault="006549A1" w:rsidP="00C5133E">
      <w:pPr>
        <w:pStyle w:val="CondH3"/>
        <w:numPr>
          <w:ilvl w:val="0"/>
          <w:numId w:val="0"/>
        </w:numPr>
        <w:spacing w:after="160"/>
        <w:ind w:left="567"/>
        <w:contextualSpacing w:val="0"/>
        <w:rPr>
          <w:rFonts w:ascii="Arial" w:hAnsi="Arial" w:cs="Arial"/>
          <w:sz w:val="20"/>
          <w:szCs w:val="20"/>
        </w:rPr>
      </w:pPr>
      <w:r w:rsidRPr="00D07A8C">
        <w:rPr>
          <w:rFonts w:ascii="Arial" w:hAnsi="Arial" w:cs="Arial"/>
          <w:sz w:val="20"/>
          <w:szCs w:val="20"/>
        </w:rPr>
        <w:t>the Supplier must (and must ensure that its employees or sub</w:t>
      </w:r>
      <w:r w:rsidR="00685631" w:rsidRPr="00D07A8C">
        <w:rPr>
          <w:rFonts w:ascii="Arial" w:hAnsi="Arial" w:cs="Arial"/>
          <w:sz w:val="20"/>
          <w:szCs w:val="20"/>
        </w:rPr>
        <w:t>-</w:t>
      </w:r>
      <w:r w:rsidRPr="00D07A8C">
        <w:rPr>
          <w:rFonts w:ascii="Arial" w:hAnsi="Arial" w:cs="Arial"/>
          <w:sz w:val="20"/>
          <w:szCs w:val="20"/>
        </w:rPr>
        <w:t>contractors) comply with the VPSC Code of Conduct.</w:t>
      </w:r>
    </w:p>
    <w:p w14:paraId="34F11E66" w14:textId="0EA8D75D"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The Supplier acknowledges that it has read and will comply with the Supplier Code of Conduct.</w:t>
      </w:r>
    </w:p>
    <w:p w14:paraId="16BE5AC2" w14:textId="77777777" w:rsidR="00FA7DC9" w:rsidRPr="00D07A8C" w:rsidRDefault="00FA7DC9" w:rsidP="009D1EEB">
      <w:pPr>
        <w:pStyle w:val="CondH3"/>
        <w:spacing w:after="160"/>
        <w:contextualSpacing w:val="0"/>
        <w:rPr>
          <w:rFonts w:ascii="Arial" w:hAnsi="Arial" w:cs="Arial"/>
          <w:sz w:val="20"/>
          <w:szCs w:val="24"/>
        </w:rPr>
      </w:pPr>
      <w:bookmarkStart w:id="34" w:name="_Ref126232732"/>
      <w:r w:rsidRPr="00D07A8C">
        <w:rPr>
          <w:rFonts w:ascii="Arial" w:hAnsi="Arial" w:cs="Arial"/>
          <w:sz w:val="20"/>
          <w:szCs w:val="24"/>
        </w:rPr>
        <w:t>In this sub-clause:</w:t>
      </w:r>
      <w:bookmarkEnd w:id="34"/>
    </w:p>
    <w:p w14:paraId="35C205FA" w14:textId="2B99FFB0" w:rsidR="00FA7DC9" w:rsidRPr="00D07A8C" w:rsidRDefault="00FA7DC9" w:rsidP="009D1EEB">
      <w:pPr>
        <w:pStyle w:val="CondH3"/>
        <w:numPr>
          <w:ilvl w:val="0"/>
          <w:numId w:val="0"/>
        </w:numPr>
        <w:spacing w:after="160"/>
        <w:ind w:left="567"/>
        <w:contextualSpacing w:val="0"/>
        <w:rPr>
          <w:rFonts w:ascii="Arial" w:hAnsi="Arial" w:cs="Arial"/>
          <w:sz w:val="20"/>
          <w:szCs w:val="24"/>
        </w:rPr>
      </w:pPr>
      <w:r w:rsidRPr="00D07A8C">
        <w:rPr>
          <w:rFonts w:ascii="Arial" w:hAnsi="Arial" w:cs="Arial"/>
          <w:b/>
          <w:bCs/>
          <w:sz w:val="20"/>
          <w:szCs w:val="24"/>
        </w:rPr>
        <w:t>Agency</w:t>
      </w:r>
      <w:r w:rsidRPr="00D07A8C">
        <w:rPr>
          <w:rFonts w:ascii="Arial" w:hAnsi="Arial" w:cs="Arial"/>
          <w:sz w:val="20"/>
          <w:szCs w:val="24"/>
        </w:rPr>
        <w:t xml:space="preserve"> means a provider of services under a contract entered into with the </w:t>
      </w:r>
      <w:r w:rsidR="00F16199">
        <w:rPr>
          <w:rFonts w:ascii="Arial" w:hAnsi="Arial" w:cs="Arial"/>
          <w:sz w:val="20"/>
          <w:szCs w:val="24"/>
        </w:rPr>
        <w:t>Academy</w:t>
      </w:r>
      <w:r w:rsidRPr="00D07A8C">
        <w:rPr>
          <w:rFonts w:ascii="Arial" w:hAnsi="Arial" w:cs="Arial"/>
          <w:sz w:val="20"/>
          <w:szCs w:val="24"/>
        </w:rPr>
        <w:t xml:space="preserve"> relevant to family violence risk assessment or family violence risk management.</w:t>
      </w:r>
    </w:p>
    <w:p w14:paraId="236535C8" w14:textId="77777777" w:rsidR="00FA7DC9" w:rsidRPr="00D07A8C" w:rsidRDefault="00FA7DC9" w:rsidP="009D1EEB">
      <w:pPr>
        <w:pStyle w:val="CondH3"/>
        <w:numPr>
          <w:ilvl w:val="0"/>
          <w:numId w:val="0"/>
        </w:numPr>
        <w:spacing w:after="160"/>
        <w:ind w:left="567"/>
        <w:contextualSpacing w:val="0"/>
        <w:rPr>
          <w:rFonts w:ascii="Arial" w:hAnsi="Arial" w:cs="Arial"/>
          <w:sz w:val="20"/>
          <w:szCs w:val="24"/>
        </w:rPr>
      </w:pPr>
      <w:r w:rsidRPr="00D07A8C">
        <w:rPr>
          <w:rFonts w:ascii="Arial" w:hAnsi="Arial" w:cs="Arial"/>
          <w:b/>
          <w:bCs/>
          <w:sz w:val="20"/>
          <w:szCs w:val="24"/>
        </w:rPr>
        <w:t>Alignment</w:t>
      </w:r>
      <w:r w:rsidRPr="00D07A8C">
        <w:rPr>
          <w:rFonts w:ascii="Arial" w:hAnsi="Arial" w:cs="Arial"/>
          <w:sz w:val="20"/>
          <w:szCs w:val="24"/>
        </w:rPr>
        <w:t xml:space="preserve"> (and correspondingly Align) means actions taken by Framework organisations to effectively incorporate the four pillars of the Framework into existing policies, procedures, practice guidance and tools, as appropriate to the roles and functions of the prescribed entity and its place in the service system.</w:t>
      </w:r>
    </w:p>
    <w:p w14:paraId="61358F08" w14:textId="77777777" w:rsidR="00FA7DC9" w:rsidRPr="00D07A8C" w:rsidRDefault="00FA7DC9" w:rsidP="009D1EEB">
      <w:pPr>
        <w:pStyle w:val="CondH3"/>
        <w:numPr>
          <w:ilvl w:val="0"/>
          <w:numId w:val="0"/>
        </w:numPr>
        <w:spacing w:after="160"/>
        <w:ind w:left="567"/>
        <w:contextualSpacing w:val="0"/>
        <w:rPr>
          <w:rFonts w:ascii="Arial" w:hAnsi="Arial" w:cs="Arial"/>
          <w:sz w:val="20"/>
          <w:szCs w:val="24"/>
        </w:rPr>
      </w:pPr>
      <w:r w:rsidRPr="00D07A8C">
        <w:rPr>
          <w:rFonts w:ascii="Arial" w:hAnsi="Arial" w:cs="Arial"/>
          <w:b/>
          <w:bCs/>
          <w:sz w:val="20"/>
          <w:szCs w:val="24"/>
        </w:rPr>
        <w:t>Approved Framework</w:t>
      </w:r>
      <w:r w:rsidRPr="00D07A8C">
        <w:rPr>
          <w:rFonts w:ascii="Arial" w:hAnsi="Arial" w:cs="Arial"/>
          <w:sz w:val="20"/>
          <w:szCs w:val="24"/>
        </w:rPr>
        <w:t xml:space="preserve"> means the Family Violence Risk Assessment and Risk Management Framework as amended from time to time approved under section 189 of the FVP Act.</w:t>
      </w:r>
    </w:p>
    <w:p w14:paraId="184C5EC7" w14:textId="77777777" w:rsidR="00FA7DC9" w:rsidRPr="00D07A8C" w:rsidRDefault="00FA7DC9" w:rsidP="009D1EEB">
      <w:pPr>
        <w:pStyle w:val="CondH3"/>
        <w:numPr>
          <w:ilvl w:val="0"/>
          <w:numId w:val="0"/>
        </w:numPr>
        <w:spacing w:after="160"/>
        <w:ind w:left="567"/>
        <w:contextualSpacing w:val="0"/>
        <w:rPr>
          <w:rFonts w:ascii="Arial" w:hAnsi="Arial" w:cs="Arial"/>
          <w:sz w:val="20"/>
          <w:szCs w:val="24"/>
        </w:rPr>
      </w:pPr>
      <w:r w:rsidRPr="00D07A8C">
        <w:rPr>
          <w:rFonts w:ascii="Arial" w:hAnsi="Arial" w:cs="Arial"/>
          <w:b/>
          <w:bCs/>
          <w:sz w:val="20"/>
          <w:szCs w:val="24"/>
        </w:rPr>
        <w:t>Framework Organisation</w:t>
      </w:r>
      <w:r w:rsidRPr="00D07A8C">
        <w:rPr>
          <w:rFonts w:ascii="Arial" w:hAnsi="Arial" w:cs="Arial"/>
          <w:sz w:val="20"/>
          <w:szCs w:val="24"/>
        </w:rPr>
        <w:t xml:space="preserve"> means a body prescribed to be a framework organisation for the purposes of Part 11 of the FVP Act.</w:t>
      </w:r>
    </w:p>
    <w:p w14:paraId="64E985DE" w14:textId="77777777" w:rsidR="00FA7DC9" w:rsidRPr="00D07A8C" w:rsidRDefault="00FA7DC9" w:rsidP="009D1EEB">
      <w:pPr>
        <w:pStyle w:val="CondH3"/>
        <w:numPr>
          <w:ilvl w:val="0"/>
          <w:numId w:val="0"/>
        </w:numPr>
        <w:spacing w:after="160"/>
        <w:ind w:left="567"/>
        <w:contextualSpacing w:val="0"/>
        <w:rPr>
          <w:rFonts w:ascii="Arial" w:hAnsi="Arial" w:cs="Arial"/>
          <w:sz w:val="20"/>
          <w:szCs w:val="24"/>
        </w:rPr>
      </w:pPr>
      <w:r w:rsidRPr="00D07A8C">
        <w:rPr>
          <w:rFonts w:ascii="Arial" w:hAnsi="Arial" w:cs="Arial"/>
          <w:b/>
          <w:bCs/>
          <w:sz w:val="20"/>
          <w:szCs w:val="24"/>
        </w:rPr>
        <w:t>FVP Act</w:t>
      </w:r>
      <w:r w:rsidRPr="00D07A8C">
        <w:rPr>
          <w:rFonts w:ascii="Arial" w:hAnsi="Arial" w:cs="Arial"/>
          <w:sz w:val="20"/>
          <w:szCs w:val="24"/>
        </w:rPr>
        <w:t xml:space="preserve"> means the Family Violence Protection Act 2008 (Vic).</w:t>
      </w:r>
    </w:p>
    <w:p w14:paraId="358AAA49" w14:textId="77777777" w:rsidR="00FA7DC9" w:rsidRPr="00D07A8C" w:rsidRDefault="00FA7DC9" w:rsidP="009D1EEB">
      <w:pPr>
        <w:pStyle w:val="CondH4"/>
        <w:numPr>
          <w:ilvl w:val="0"/>
          <w:numId w:val="0"/>
        </w:numPr>
        <w:spacing w:after="240"/>
        <w:ind w:left="567"/>
        <w:contextualSpacing w:val="0"/>
        <w:rPr>
          <w:rFonts w:ascii="Arial" w:hAnsi="Arial" w:cs="Arial"/>
          <w:sz w:val="20"/>
          <w:szCs w:val="24"/>
        </w:rPr>
      </w:pPr>
      <w:r w:rsidRPr="00D07A8C">
        <w:rPr>
          <w:rFonts w:ascii="Arial" w:hAnsi="Arial" w:cs="Arial"/>
          <w:sz w:val="20"/>
          <w:szCs w:val="24"/>
        </w:rPr>
        <w:t xml:space="preserve">If the Supplier is a Framework Organisation or an Agency under the FVP Act it is required to Align relevant policies, procedures, practice guidance and tools with the Approved Framework. </w:t>
      </w:r>
    </w:p>
    <w:p w14:paraId="2465FA74" w14:textId="0EA81A7E" w:rsidR="00B36960" w:rsidRPr="00D07A8C" w:rsidRDefault="00B36960" w:rsidP="00B36960">
      <w:pPr>
        <w:pStyle w:val="CondH1"/>
        <w:spacing w:before="0" w:after="160"/>
        <w:contextualSpacing w:val="0"/>
        <w:jc w:val="both"/>
        <w:rPr>
          <w:rFonts w:ascii="Arial" w:hAnsi="Arial" w:cs="Arial"/>
          <w:sz w:val="20"/>
          <w:szCs w:val="20"/>
        </w:rPr>
      </w:pPr>
      <w:bookmarkStart w:id="35" w:name="_Ref126232621"/>
      <w:r w:rsidRPr="00D07A8C">
        <w:rPr>
          <w:rFonts w:ascii="Arial" w:hAnsi="Arial" w:cs="Arial"/>
          <w:sz w:val="20"/>
          <w:szCs w:val="20"/>
        </w:rPr>
        <w:t>Recordkeeping, access to Records and audit rights</w:t>
      </w:r>
      <w:bookmarkEnd w:id="35"/>
    </w:p>
    <w:p w14:paraId="620D1CFA" w14:textId="5A67B471" w:rsidR="00586422" w:rsidRPr="00502485" w:rsidRDefault="00F8304F" w:rsidP="009D1EEB">
      <w:pPr>
        <w:pStyle w:val="CondH2"/>
        <w:spacing w:after="160"/>
        <w:rPr>
          <w:rFonts w:ascii="Arial" w:hAnsi="Arial" w:cs="Arial"/>
          <w:bCs/>
          <w:sz w:val="20"/>
          <w:szCs w:val="20"/>
        </w:rPr>
      </w:pPr>
      <w:r w:rsidRPr="009D1EEB">
        <w:rPr>
          <w:rFonts w:ascii="Arial" w:hAnsi="Arial" w:cs="Arial"/>
          <w:b/>
          <w:bCs/>
          <w:sz w:val="20"/>
          <w:szCs w:val="20"/>
        </w:rPr>
        <w:t>Supplier to retain Records</w:t>
      </w:r>
    </w:p>
    <w:p w14:paraId="1768B0B0" w14:textId="4C40472E" w:rsidR="006549A1" w:rsidRPr="00D07A8C" w:rsidRDefault="006549A1" w:rsidP="009D1EEB">
      <w:pPr>
        <w:pStyle w:val="CondH3"/>
        <w:numPr>
          <w:ilvl w:val="0"/>
          <w:numId w:val="0"/>
        </w:numPr>
        <w:spacing w:after="160"/>
        <w:ind w:left="57"/>
        <w:contextualSpacing w:val="0"/>
        <w:rPr>
          <w:rFonts w:ascii="Arial" w:hAnsi="Arial" w:cs="Arial"/>
          <w:sz w:val="20"/>
          <w:szCs w:val="20"/>
        </w:rPr>
      </w:pPr>
      <w:r w:rsidRPr="00D07A8C">
        <w:rPr>
          <w:rFonts w:ascii="Arial" w:hAnsi="Arial" w:cs="Arial"/>
          <w:sz w:val="20"/>
          <w:szCs w:val="20"/>
        </w:rPr>
        <w:t>The Supplier must</w:t>
      </w:r>
      <w:r w:rsidR="0048099C" w:rsidRPr="00D07A8C">
        <w:rPr>
          <w:rFonts w:ascii="Arial" w:hAnsi="Arial" w:cs="Arial"/>
          <w:sz w:val="20"/>
          <w:szCs w:val="20"/>
        </w:rPr>
        <w:t xml:space="preserve"> create, manage and </w:t>
      </w:r>
      <w:r w:rsidRPr="00D07A8C">
        <w:rPr>
          <w:rFonts w:ascii="Arial" w:hAnsi="Arial" w:cs="Arial"/>
          <w:sz w:val="20"/>
          <w:szCs w:val="20"/>
        </w:rPr>
        <w:t xml:space="preserve">maintain </w:t>
      </w:r>
      <w:r w:rsidR="00963DBA" w:rsidRPr="00D07A8C">
        <w:rPr>
          <w:rFonts w:ascii="Arial" w:hAnsi="Arial" w:cs="Arial"/>
          <w:sz w:val="20"/>
          <w:szCs w:val="20"/>
        </w:rPr>
        <w:t>Records that full</w:t>
      </w:r>
      <w:r w:rsidR="00A93424">
        <w:rPr>
          <w:rFonts w:ascii="Arial" w:hAnsi="Arial" w:cs="Arial"/>
          <w:sz w:val="20"/>
          <w:szCs w:val="20"/>
        </w:rPr>
        <w:t>y</w:t>
      </w:r>
      <w:r w:rsidR="00963DBA" w:rsidRPr="00D07A8C">
        <w:rPr>
          <w:rFonts w:ascii="Arial" w:hAnsi="Arial" w:cs="Arial"/>
          <w:sz w:val="20"/>
          <w:szCs w:val="20"/>
        </w:rPr>
        <w:t xml:space="preserve"> document the compliance by the Supplier and its Personnel of this Agreement, in</w:t>
      </w:r>
      <w:r w:rsidR="00715094">
        <w:rPr>
          <w:rFonts w:ascii="Arial" w:hAnsi="Arial" w:cs="Arial"/>
          <w:sz w:val="20"/>
          <w:szCs w:val="20"/>
        </w:rPr>
        <w:t>cl</w:t>
      </w:r>
      <w:r w:rsidR="00963DBA" w:rsidRPr="00D07A8C">
        <w:rPr>
          <w:rFonts w:ascii="Arial" w:hAnsi="Arial" w:cs="Arial"/>
          <w:sz w:val="20"/>
          <w:szCs w:val="20"/>
        </w:rPr>
        <w:t>uding (subject to the terms of this Agreement) all supporting materials used to generate and to substantiate invoices submitted in accordance with this Agreement.  Without limiting the foregoing</w:t>
      </w:r>
      <w:r w:rsidR="00E74721" w:rsidRPr="00D07A8C">
        <w:rPr>
          <w:rFonts w:ascii="Arial" w:hAnsi="Arial" w:cs="Arial"/>
          <w:sz w:val="20"/>
          <w:szCs w:val="20"/>
        </w:rPr>
        <w:t>, the Supplier must implement a Recordkeeping system that maintains</w:t>
      </w:r>
      <w:r w:rsidR="00963DBA" w:rsidRPr="00D07A8C">
        <w:rPr>
          <w:rFonts w:ascii="Arial" w:hAnsi="Arial" w:cs="Arial"/>
          <w:sz w:val="20"/>
          <w:szCs w:val="20"/>
        </w:rPr>
        <w:t xml:space="preserve"> </w:t>
      </w:r>
      <w:r w:rsidRPr="00D07A8C">
        <w:rPr>
          <w:rFonts w:ascii="Arial" w:hAnsi="Arial" w:cs="Arial"/>
          <w:sz w:val="20"/>
          <w:szCs w:val="20"/>
        </w:rPr>
        <w:t xml:space="preserve">complete and accurate </w:t>
      </w:r>
      <w:r w:rsidR="00E74721" w:rsidRPr="00D07A8C">
        <w:rPr>
          <w:rFonts w:ascii="Arial" w:hAnsi="Arial" w:cs="Arial"/>
          <w:sz w:val="20"/>
          <w:szCs w:val="20"/>
        </w:rPr>
        <w:t>R</w:t>
      </w:r>
      <w:r w:rsidRPr="00D07A8C">
        <w:rPr>
          <w:rFonts w:ascii="Arial" w:hAnsi="Arial" w:cs="Arial"/>
          <w:sz w:val="20"/>
          <w:szCs w:val="20"/>
        </w:rPr>
        <w:t>ecords of</w:t>
      </w:r>
      <w:r w:rsidR="00E74721" w:rsidRPr="00D07A8C">
        <w:rPr>
          <w:rFonts w:ascii="Arial" w:hAnsi="Arial" w:cs="Arial"/>
          <w:sz w:val="20"/>
          <w:szCs w:val="20"/>
        </w:rPr>
        <w:t xml:space="preserve"> the performance of the Supplier</w:t>
      </w:r>
      <w:r w:rsidR="00035CC3" w:rsidRPr="00D07A8C">
        <w:rPr>
          <w:rFonts w:ascii="Arial" w:hAnsi="Arial" w:cs="Arial"/>
          <w:sz w:val="20"/>
          <w:szCs w:val="20"/>
        </w:rPr>
        <w:t xml:space="preserve"> and its Personnel </w:t>
      </w:r>
      <w:r w:rsidRPr="00D07A8C">
        <w:rPr>
          <w:rFonts w:ascii="Arial" w:hAnsi="Arial" w:cs="Arial"/>
          <w:sz w:val="20"/>
          <w:szCs w:val="20"/>
        </w:rPr>
        <w:t xml:space="preserve"> </w:t>
      </w:r>
      <w:r w:rsidR="00035CC3" w:rsidRPr="00D07A8C">
        <w:rPr>
          <w:rFonts w:ascii="Arial" w:hAnsi="Arial" w:cs="Arial"/>
          <w:sz w:val="20"/>
          <w:szCs w:val="20"/>
        </w:rPr>
        <w:t xml:space="preserve">under </w:t>
      </w:r>
      <w:r w:rsidRPr="00D07A8C">
        <w:rPr>
          <w:rFonts w:ascii="Arial" w:hAnsi="Arial" w:cs="Arial"/>
          <w:sz w:val="20"/>
          <w:szCs w:val="20"/>
        </w:rPr>
        <w:t>this Agreement</w:t>
      </w:r>
      <w:r w:rsidR="00035CC3" w:rsidRPr="00D07A8C">
        <w:rPr>
          <w:rFonts w:ascii="Arial" w:hAnsi="Arial" w:cs="Arial"/>
          <w:sz w:val="20"/>
          <w:szCs w:val="20"/>
        </w:rPr>
        <w:t>, including in relation to all Services provided under this</w:t>
      </w:r>
      <w:r w:rsidR="00966C16" w:rsidRPr="00D07A8C">
        <w:rPr>
          <w:rFonts w:ascii="Arial" w:hAnsi="Arial" w:cs="Arial"/>
          <w:sz w:val="20"/>
          <w:szCs w:val="20"/>
        </w:rPr>
        <w:t xml:space="preserve"> Agreement.  The maintenance of the Records and the Recordkeeping system must comply with all applicable standards issued under the Records Act</w:t>
      </w:r>
      <w:r w:rsidR="00586422" w:rsidRPr="00D07A8C">
        <w:rPr>
          <w:rFonts w:ascii="Arial" w:hAnsi="Arial" w:cs="Arial"/>
          <w:sz w:val="20"/>
          <w:szCs w:val="20"/>
        </w:rPr>
        <w:t>, including those relating to retention periods.</w:t>
      </w:r>
      <w:r w:rsidRPr="00D07A8C">
        <w:rPr>
          <w:rFonts w:ascii="Arial" w:hAnsi="Arial" w:cs="Arial"/>
          <w:sz w:val="20"/>
          <w:szCs w:val="20"/>
        </w:rPr>
        <w:t xml:space="preserve"> </w:t>
      </w:r>
    </w:p>
    <w:p w14:paraId="2D04A601" w14:textId="499AD552" w:rsidR="00F8304F" w:rsidRPr="009D1EEB" w:rsidRDefault="00F8304F" w:rsidP="009D1EEB">
      <w:pPr>
        <w:pStyle w:val="CondH2"/>
        <w:spacing w:after="160"/>
        <w:rPr>
          <w:rFonts w:ascii="Arial" w:hAnsi="Arial" w:cs="Arial"/>
          <w:b/>
          <w:bCs/>
          <w:sz w:val="20"/>
          <w:szCs w:val="20"/>
        </w:rPr>
      </w:pPr>
      <w:r w:rsidRPr="009D1EEB">
        <w:rPr>
          <w:rFonts w:ascii="Arial" w:hAnsi="Arial" w:cs="Arial"/>
          <w:b/>
          <w:bCs/>
          <w:sz w:val="20"/>
          <w:szCs w:val="20"/>
        </w:rPr>
        <w:t>Storage</w:t>
      </w:r>
    </w:p>
    <w:p w14:paraId="003B2EE7" w14:textId="77777777" w:rsidR="003B2329" w:rsidRPr="00D07A8C" w:rsidRDefault="003B2329" w:rsidP="009D1EEB">
      <w:pPr>
        <w:pStyle w:val="CondH3"/>
        <w:numPr>
          <w:ilvl w:val="0"/>
          <w:numId w:val="0"/>
        </w:numPr>
        <w:spacing w:after="160"/>
        <w:ind w:left="57"/>
        <w:contextualSpacing w:val="0"/>
        <w:rPr>
          <w:rFonts w:ascii="Arial" w:hAnsi="Arial" w:cs="Arial"/>
          <w:sz w:val="20"/>
          <w:szCs w:val="20"/>
        </w:rPr>
      </w:pPr>
      <w:r w:rsidRPr="00D07A8C">
        <w:rPr>
          <w:rFonts w:ascii="Arial" w:hAnsi="Arial" w:cs="Arial"/>
          <w:sz w:val="20"/>
          <w:szCs w:val="20"/>
        </w:rPr>
        <w:t>The Supplier must:</w:t>
      </w:r>
    </w:p>
    <w:p w14:paraId="264EFC99" w14:textId="069FF37C" w:rsidR="006549A1" w:rsidRPr="00D07A8C" w:rsidRDefault="006549A1" w:rsidP="003B2329">
      <w:pPr>
        <w:pStyle w:val="CondH3"/>
        <w:spacing w:after="160"/>
        <w:contextualSpacing w:val="0"/>
        <w:rPr>
          <w:rFonts w:ascii="Arial" w:hAnsi="Arial" w:cs="Arial"/>
          <w:sz w:val="20"/>
          <w:szCs w:val="20"/>
        </w:rPr>
      </w:pPr>
      <w:r w:rsidRPr="00D07A8C">
        <w:rPr>
          <w:rFonts w:ascii="Arial" w:hAnsi="Arial" w:cs="Arial"/>
          <w:sz w:val="20"/>
          <w:szCs w:val="20"/>
        </w:rPr>
        <w:t xml:space="preserve">securely store and ensure the integrity of </w:t>
      </w:r>
      <w:r w:rsidR="003B2329" w:rsidRPr="00D07A8C">
        <w:rPr>
          <w:rFonts w:ascii="Arial" w:hAnsi="Arial" w:cs="Arial"/>
          <w:sz w:val="20"/>
          <w:szCs w:val="20"/>
        </w:rPr>
        <w:t xml:space="preserve">all </w:t>
      </w:r>
      <w:r w:rsidRPr="00D07A8C">
        <w:rPr>
          <w:rFonts w:ascii="Arial" w:hAnsi="Arial" w:cs="Arial"/>
          <w:sz w:val="20"/>
          <w:szCs w:val="20"/>
        </w:rPr>
        <w:t xml:space="preserve">Records in accordance with all applicable standards issued under the </w:t>
      </w:r>
      <w:r w:rsidR="00072E04" w:rsidRPr="009D1EEB">
        <w:rPr>
          <w:rFonts w:ascii="Arial" w:hAnsi="Arial" w:cs="Arial"/>
          <w:iCs/>
          <w:sz w:val="20"/>
          <w:szCs w:val="20"/>
        </w:rPr>
        <w:t>Records Act</w:t>
      </w:r>
      <w:r w:rsidRPr="00D07A8C">
        <w:rPr>
          <w:rFonts w:ascii="Arial" w:hAnsi="Arial" w:cs="Arial"/>
          <w:sz w:val="20"/>
          <w:szCs w:val="20"/>
        </w:rPr>
        <w:t>;</w:t>
      </w:r>
    </w:p>
    <w:p w14:paraId="044D9F59" w14:textId="77777777" w:rsidR="00A47866" w:rsidRPr="00D07A8C" w:rsidRDefault="00A47866" w:rsidP="009D1EEB">
      <w:pPr>
        <w:pStyle w:val="CondH3"/>
        <w:spacing w:after="160"/>
        <w:contextualSpacing w:val="0"/>
        <w:rPr>
          <w:rFonts w:ascii="Arial" w:hAnsi="Arial" w:cs="Arial"/>
          <w:sz w:val="20"/>
          <w:szCs w:val="20"/>
        </w:rPr>
      </w:pPr>
      <w:r w:rsidRPr="00D07A8C">
        <w:rPr>
          <w:rFonts w:ascii="Arial" w:hAnsi="Arial" w:cs="Arial"/>
          <w:sz w:val="20"/>
          <w:szCs w:val="20"/>
        </w:rPr>
        <w:t>ensure that the Records are kept in a stable, secure, maintained environment and protected from damage, degradation or unauthorised access and release;</w:t>
      </w:r>
    </w:p>
    <w:p w14:paraId="30E6CC6F" w14:textId="4DF2D9A1" w:rsidR="00A47866" w:rsidRPr="00D07A8C" w:rsidRDefault="00A47866" w:rsidP="009D1EEB">
      <w:pPr>
        <w:pStyle w:val="CondH3"/>
        <w:spacing w:after="160"/>
        <w:contextualSpacing w:val="0"/>
        <w:rPr>
          <w:rFonts w:ascii="Arial" w:hAnsi="Arial" w:cs="Arial"/>
          <w:sz w:val="20"/>
          <w:szCs w:val="20"/>
        </w:rPr>
      </w:pPr>
      <w:r w:rsidRPr="00D07A8C">
        <w:rPr>
          <w:rFonts w:ascii="Arial" w:hAnsi="Arial" w:cs="Arial"/>
          <w:sz w:val="20"/>
          <w:szCs w:val="20"/>
        </w:rPr>
        <w:lastRenderedPageBreak/>
        <w:t xml:space="preserve">ensure that the Records are maintained in a format that is expected to survive for the required retention period applicable to each Record and be easily migrated to the </w:t>
      </w:r>
      <w:r w:rsidR="00F16199">
        <w:rPr>
          <w:rFonts w:ascii="Arial" w:hAnsi="Arial" w:cs="Arial"/>
          <w:sz w:val="20"/>
          <w:szCs w:val="20"/>
        </w:rPr>
        <w:t>Academy</w:t>
      </w:r>
      <w:r w:rsidRPr="00D07A8C">
        <w:rPr>
          <w:rFonts w:ascii="Arial" w:hAnsi="Arial" w:cs="Arial"/>
          <w:sz w:val="20"/>
          <w:szCs w:val="20"/>
        </w:rPr>
        <w:t xml:space="preserve">’s systems; </w:t>
      </w:r>
    </w:p>
    <w:p w14:paraId="213D9385" w14:textId="77777777" w:rsidR="00A47866" w:rsidRPr="00D07A8C" w:rsidRDefault="00A47866" w:rsidP="009D1EEB">
      <w:pPr>
        <w:pStyle w:val="CondH3"/>
        <w:spacing w:after="160"/>
        <w:contextualSpacing w:val="0"/>
        <w:rPr>
          <w:rFonts w:ascii="Arial" w:hAnsi="Arial" w:cs="Arial"/>
          <w:sz w:val="20"/>
          <w:szCs w:val="20"/>
        </w:rPr>
      </w:pPr>
      <w:r w:rsidRPr="00D07A8C">
        <w:rPr>
          <w:rFonts w:ascii="Arial" w:hAnsi="Arial" w:cs="Arial"/>
          <w:sz w:val="20"/>
          <w:szCs w:val="20"/>
        </w:rPr>
        <w:t xml:space="preserve">ensure that sufficient metadata is created and maintained to allow the Records to be identified, managed and used for current and future purposes. The metadata must comply with PROS 19/05 S2 Minimum Metadata Requirements Specification; and </w:t>
      </w:r>
    </w:p>
    <w:p w14:paraId="52511CF2" w14:textId="7893D565" w:rsidR="00A47866" w:rsidRPr="00D07A8C" w:rsidRDefault="00A47866" w:rsidP="009D1EEB">
      <w:pPr>
        <w:pStyle w:val="CondH3"/>
        <w:spacing w:after="160"/>
        <w:contextualSpacing w:val="0"/>
        <w:rPr>
          <w:rFonts w:ascii="Arial" w:hAnsi="Arial" w:cs="Arial"/>
          <w:sz w:val="20"/>
          <w:szCs w:val="20"/>
        </w:rPr>
      </w:pPr>
      <w:bookmarkStart w:id="36" w:name="_Ref126232446"/>
      <w:r w:rsidRPr="00D07A8C">
        <w:rPr>
          <w:rFonts w:ascii="Arial" w:hAnsi="Arial" w:cs="Arial"/>
          <w:sz w:val="20"/>
          <w:szCs w:val="20"/>
        </w:rPr>
        <w:t xml:space="preserve">only dispose of a Record in accordance with this Agreement, the standards issued under the Records Act, other relevant Law and in accordance with any written instructions provided by the </w:t>
      </w:r>
      <w:r w:rsidR="00F16199">
        <w:rPr>
          <w:rFonts w:ascii="Arial" w:hAnsi="Arial" w:cs="Arial"/>
          <w:sz w:val="20"/>
          <w:szCs w:val="20"/>
        </w:rPr>
        <w:t>Academy</w:t>
      </w:r>
      <w:r w:rsidRPr="00D07A8C">
        <w:rPr>
          <w:rFonts w:ascii="Arial" w:hAnsi="Arial" w:cs="Arial"/>
          <w:sz w:val="20"/>
          <w:szCs w:val="20"/>
        </w:rPr>
        <w:t>.</w:t>
      </w:r>
      <w:bookmarkEnd w:id="36"/>
    </w:p>
    <w:p w14:paraId="266CCEAB" w14:textId="74DA3CEF" w:rsidR="0077293B" w:rsidRPr="00D07A8C" w:rsidRDefault="00A47866" w:rsidP="00A47866">
      <w:pPr>
        <w:pStyle w:val="CondH2"/>
        <w:spacing w:after="160"/>
        <w:rPr>
          <w:rFonts w:ascii="Arial" w:hAnsi="Arial" w:cs="Arial"/>
          <w:b/>
          <w:bCs/>
          <w:sz w:val="20"/>
          <w:szCs w:val="20"/>
        </w:rPr>
      </w:pPr>
      <w:r w:rsidRPr="009D1EEB">
        <w:rPr>
          <w:rFonts w:ascii="Arial" w:hAnsi="Arial" w:cs="Arial"/>
          <w:b/>
          <w:bCs/>
          <w:sz w:val="20"/>
          <w:szCs w:val="20"/>
        </w:rPr>
        <w:t>Record ownership and custody</w:t>
      </w:r>
    </w:p>
    <w:p w14:paraId="5D17FD19" w14:textId="35341165" w:rsidR="00740C7C" w:rsidRPr="009D1EEB" w:rsidRDefault="00740C7C" w:rsidP="009D1EEB">
      <w:pPr>
        <w:pStyle w:val="CondH3"/>
        <w:spacing w:after="160"/>
        <w:contextualSpacing w:val="0"/>
        <w:rPr>
          <w:rFonts w:ascii="Arial" w:hAnsi="Arial" w:cs="Arial"/>
          <w:sz w:val="20"/>
          <w:szCs w:val="20"/>
        </w:rPr>
      </w:pPr>
      <w:r w:rsidRPr="009D1EEB">
        <w:rPr>
          <w:rFonts w:ascii="Arial" w:hAnsi="Arial" w:cs="Arial"/>
          <w:sz w:val="20"/>
          <w:szCs w:val="20"/>
        </w:rPr>
        <w:t xml:space="preserve">The Supplier agrees that the </w:t>
      </w:r>
      <w:r w:rsidR="00F16199">
        <w:rPr>
          <w:rFonts w:ascii="Arial" w:hAnsi="Arial" w:cs="Arial"/>
          <w:sz w:val="20"/>
          <w:szCs w:val="20"/>
        </w:rPr>
        <w:t>Academy</w:t>
      </w:r>
      <w:r w:rsidRPr="009D1EEB">
        <w:rPr>
          <w:rFonts w:ascii="Arial" w:hAnsi="Arial" w:cs="Arial"/>
          <w:sz w:val="20"/>
          <w:szCs w:val="20"/>
        </w:rPr>
        <w:t xml:space="preserve"> has full legal rights to, and owns, all Records.</w:t>
      </w:r>
    </w:p>
    <w:p w14:paraId="7C5580F2" w14:textId="77777777" w:rsidR="00740C7C" w:rsidRPr="009D1EEB" w:rsidRDefault="00740C7C" w:rsidP="009D1EEB">
      <w:pPr>
        <w:pStyle w:val="CondH3"/>
        <w:spacing w:after="160"/>
        <w:contextualSpacing w:val="0"/>
        <w:rPr>
          <w:rFonts w:ascii="Arial" w:hAnsi="Arial" w:cs="Arial"/>
          <w:sz w:val="20"/>
          <w:szCs w:val="20"/>
        </w:rPr>
      </w:pPr>
      <w:r w:rsidRPr="009D1EEB">
        <w:rPr>
          <w:rFonts w:ascii="Arial" w:hAnsi="Arial" w:cs="Arial"/>
          <w:sz w:val="20"/>
          <w:szCs w:val="20"/>
        </w:rPr>
        <w:t>The Supplier has the beneficial ownership of all Records during the Term.</w:t>
      </w:r>
    </w:p>
    <w:p w14:paraId="7740AE16" w14:textId="2B20E933" w:rsidR="00740C7C" w:rsidRPr="009D1EEB" w:rsidRDefault="00740C7C" w:rsidP="009D1EEB">
      <w:pPr>
        <w:pStyle w:val="CondH3"/>
        <w:spacing w:after="160"/>
        <w:contextualSpacing w:val="0"/>
        <w:rPr>
          <w:rFonts w:ascii="Arial" w:hAnsi="Arial" w:cs="Arial"/>
          <w:sz w:val="20"/>
          <w:szCs w:val="20"/>
        </w:rPr>
      </w:pPr>
      <w:bookmarkStart w:id="37" w:name="_Ref126232589"/>
      <w:r w:rsidRPr="009D1EEB">
        <w:rPr>
          <w:rFonts w:ascii="Arial" w:hAnsi="Arial" w:cs="Arial"/>
          <w:sz w:val="20"/>
          <w:szCs w:val="20"/>
        </w:rPr>
        <w:t xml:space="preserve">Subject to clause </w:t>
      </w:r>
      <w:r w:rsidR="000F694B" w:rsidRPr="009D1EEB">
        <w:rPr>
          <w:rFonts w:ascii="Arial" w:hAnsi="Arial" w:cs="Arial"/>
          <w:sz w:val="20"/>
          <w:szCs w:val="20"/>
        </w:rPr>
        <w:fldChar w:fldCharType="begin"/>
      </w:r>
      <w:r w:rsidR="000F694B" w:rsidRPr="009D1EEB">
        <w:rPr>
          <w:rFonts w:ascii="Arial" w:hAnsi="Arial" w:cs="Arial"/>
          <w:sz w:val="20"/>
          <w:szCs w:val="20"/>
        </w:rPr>
        <w:instrText xml:space="preserve"> REF _Ref126232446 \w \h </w:instrText>
      </w:r>
      <w:r w:rsidR="00D07A8C">
        <w:rPr>
          <w:rFonts w:ascii="Arial" w:hAnsi="Arial" w:cs="Arial"/>
          <w:sz w:val="20"/>
          <w:szCs w:val="20"/>
        </w:rPr>
        <w:instrText xml:space="preserve"> \* MERGEFORMAT </w:instrText>
      </w:r>
      <w:r w:rsidR="000F694B" w:rsidRPr="009D1EEB">
        <w:rPr>
          <w:rFonts w:ascii="Arial" w:hAnsi="Arial" w:cs="Arial"/>
          <w:sz w:val="20"/>
          <w:szCs w:val="20"/>
        </w:rPr>
      </w:r>
      <w:r w:rsidR="000F694B" w:rsidRPr="009D1EEB">
        <w:rPr>
          <w:rFonts w:ascii="Arial" w:hAnsi="Arial" w:cs="Arial"/>
          <w:sz w:val="20"/>
          <w:szCs w:val="20"/>
        </w:rPr>
        <w:fldChar w:fldCharType="separate"/>
      </w:r>
      <w:r w:rsidR="00893AE8">
        <w:rPr>
          <w:rFonts w:ascii="Arial" w:hAnsi="Arial" w:cs="Arial"/>
          <w:sz w:val="20"/>
          <w:szCs w:val="20"/>
        </w:rPr>
        <w:t>17.2(e)</w:t>
      </w:r>
      <w:r w:rsidR="000F694B" w:rsidRPr="009D1EEB">
        <w:rPr>
          <w:rFonts w:ascii="Arial" w:hAnsi="Arial" w:cs="Arial"/>
          <w:sz w:val="20"/>
          <w:szCs w:val="20"/>
        </w:rPr>
        <w:fldChar w:fldCharType="end"/>
      </w:r>
      <w:r w:rsidRPr="009D1EEB">
        <w:rPr>
          <w:rFonts w:ascii="Arial" w:hAnsi="Arial" w:cs="Arial"/>
          <w:sz w:val="20"/>
          <w:szCs w:val="20"/>
        </w:rPr>
        <w:t>, the Supplier will maintain custody of, and manage, the Records:</w:t>
      </w:r>
      <w:bookmarkEnd w:id="37"/>
    </w:p>
    <w:p w14:paraId="07636AAC" w14:textId="6A9C7E07" w:rsidR="00740C7C" w:rsidRPr="009D1EEB" w:rsidRDefault="00740C7C" w:rsidP="009D1EEB">
      <w:pPr>
        <w:pStyle w:val="CondH4"/>
        <w:spacing w:after="160"/>
        <w:contextualSpacing w:val="0"/>
        <w:rPr>
          <w:rFonts w:ascii="Arial" w:hAnsi="Arial" w:cs="Arial"/>
          <w:sz w:val="20"/>
          <w:szCs w:val="20"/>
        </w:rPr>
      </w:pPr>
      <w:r w:rsidRPr="009D1EEB">
        <w:rPr>
          <w:rFonts w:ascii="Arial" w:hAnsi="Arial" w:cs="Arial"/>
          <w:sz w:val="20"/>
          <w:szCs w:val="20"/>
        </w:rPr>
        <w:t xml:space="preserve">as specified by the </w:t>
      </w:r>
      <w:r w:rsidR="00F16199">
        <w:rPr>
          <w:rFonts w:ascii="Arial" w:hAnsi="Arial" w:cs="Arial"/>
          <w:sz w:val="20"/>
          <w:szCs w:val="20"/>
        </w:rPr>
        <w:t>Academy</w:t>
      </w:r>
      <w:r w:rsidRPr="009D1EEB">
        <w:rPr>
          <w:rFonts w:ascii="Arial" w:hAnsi="Arial" w:cs="Arial"/>
          <w:sz w:val="20"/>
          <w:szCs w:val="20"/>
        </w:rPr>
        <w:t xml:space="preserve"> and in accordance with applicable </w:t>
      </w:r>
      <w:proofErr w:type="spellStart"/>
      <w:r w:rsidR="00F16199">
        <w:rPr>
          <w:rFonts w:ascii="Arial" w:hAnsi="Arial" w:cs="Arial"/>
          <w:sz w:val="20"/>
          <w:szCs w:val="20"/>
        </w:rPr>
        <w:t>Academy</w:t>
      </w:r>
      <w:r w:rsidRPr="009D1EEB">
        <w:rPr>
          <w:rFonts w:ascii="Arial" w:hAnsi="Arial" w:cs="Arial"/>
          <w:sz w:val="20"/>
          <w:szCs w:val="20"/>
        </w:rPr>
        <w:t>al</w:t>
      </w:r>
      <w:proofErr w:type="spellEnd"/>
      <w:r w:rsidRPr="009D1EEB">
        <w:rPr>
          <w:rFonts w:ascii="Arial" w:hAnsi="Arial" w:cs="Arial"/>
          <w:sz w:val="20"/>
          <w:szCs w:val="20"/>
        </w:rPr>
        <w:t xml:space="preserve"> policy notified by the </w:t>
      </w:r>
      <w:r w:rsidR="00F16199">
        <w:rPr>
          <w:rFonts w:ascii="Arial" w:hAnsi="Arial" w:cs="Arial"/>
          <w:sz w:val="20"/>
          <w:szCs w:val="20"/>
        </w:rPr>
        <w:t>Academy</w:t>
      </w:r>
      <w:r w:rsidRPr="009D1EEB">
        <w:rPr>
          <w:rFonts w:ascii="Arial" w:hAnsi="Arial" w:cs="Arial"/>
          <w:sz w:val="20"/>
          <w:szCs w:val="20"/>
        </w:rPr>
        <w:t xml:space="preserve"> to the Supplier; and</w:t>
      </w:r>
    </w:p>
    <w:p w14:paraId="0BFFF286" w14:textId="109BD021" w:rsidR="00740C7C" w:rsidRPr="009D1EEB" w:rsidRDefault="00740C7C" w:rsidP="009D1EEB">
      <w:pPr>
        <w:pStyle w:val="CondH4"/>
        <w:spacing w:after="160"/>
        <w:contextualSpacing w:val="0"/>
        <w:rPr>
          <w:rFonts w:ascii="Arial" w:hAnsi="Arial" w:cs="Arial"/>
          <w:sz w:val="20"/>
          <w:szCs w:val="20"/>
        </w:rPr>
      </w:pPr>
      <w:r w:rsidRPr="009D1EEB">
        <w:rPr>
          <w:rFonts w:ascii="Arial" w:hAnsi="Arial" w:cs="Arial"/>
          <w:sz w:val="20"/>
          <w:szCs w:val="20"/>
        </w:rPr>
        <w:t xml:space="preserve">in such a way that will allow the Records to be quickly and easily accessed, retrieved, reviewed, used and kept by the </w:t>
      </w:r>
      <w:r w:rsidR="00F16199">
        <w:rPr>
          <w:rFonts w:ascii="Arial" w:hAnsi="Arial" w:cs="Arial"/>
          <w:sz w:val="20"/>
          <w:szCs w:val="20"/>
        </w:rPr>
        <w:t>Academy</w:t>
      </w:r>
      <w:r w:rsidRPr="009D1EEB">
        <w:rPr>
          <w:rFonts w:ascii="Arial" w:hAnsi="Arial" w:cs="Arial"/>
          <w:sz w:val="20"/>
          <w:szCs w:val="20"/>
        </w:rPr>
        <w:t xml:space="preserve"> and the Victorian Government.  </w:t>
      </w:r>
    </w:p>
    <w:p w14:paraId="7507AE55" w14:textId="01F0E382" w:rsidR="00740C7C" w:rsidRPr="009D1EEB" w:rsidRDefault="00740C7C" w:rsidP="009D1EEB">
      <w:pPr>
        <w:pStyle w:val="CondH3"/>
        <w:spacing w:after="160"/>
        <w:contextualSpacing w:val="0"/>
        <w:rPr>
          <w:rFonts w:ascii="Arial" w:hAnsi="Arial" w:cs="Arial"/>
          <w:sz w:val="20"/>
          <w:szCs w:val="20"/>
        </w:rPr>
      </w:pPr>
      <w:bookmarkStart w:id="38" w:name="_Ref126232454"/>
      <w:r w:rsidRPr="009D1EEB">
        <w:rPr>
          <w:rFonts w:ascii="Arial" w:hAnsi="Arial" w:cs="Arial"/>
          <w:sz w:val="20"/>
          <w:szCs w:val="20"/>
        </w:rPr>
        <w:t xml:space="preserve">The Supplier will provide the </w:t>
      </w:r>
      <w:r w:rsidR="00F16199">
        <w:rPr>
          <w:rFonts w:ascii="Arial" w:hAnsi="Arial" w:cs="Arial"/>
          <w:sz w:val="20"/>
          <w:szCs w:val="20"/>
        </w:rPr>
        <w:t>Academy</w:t>
      </w:r>
      <w:r w:rsidRPr="009D1EEB">
        <w:rPr>
          <w:rFonts w:ascii="Arial" w:hAnsi="Arial" w:cs="Arial"/>
          <w:sz w:val="20"/>
          <w:szCs w:val="20"/>
        </w:rPr>
        <w:t xml:space="preserve">, or any third party nominated in writing by the </w:t>
      </w:r>
      <w:r w:rsidR="00F16199">
        <w:rPr>
          <w:rFonts w:ascii="Arial" w:hAnsi="Arial" w:cs="Arial"/>
          <w:sz w:val="20"/>
          <w:szCs w:val="20"/>
        </w:rPr>
        <w:t>Academy</w:t>
      </w:r>
      <w:r w:rsidRPr="009D1EEB">
        <w:rPr>
          <w:rFonts w:ascii="Arial" w:hAnsi="Arial" w:cs="Arial"/>
          <w:sz w:val="20"/>
          <w:szCs w:val="20"/>
        </w:rPr>
        <w:t xml:space="preserve">, with access to and copies of Records within five Business Days of receiving a written request from the </w:t>
      </w:r>
      <w:r w:rsidR="00F16199">
        <w:rPr>
          <w:rFonts w:ascii="Arial" w:hAnsi="Arial" w:cs="Arial"/>
          <w:sz w:val="20"/>
          <w:szCs w:val="20"/>
        </w:rPr>
        <w:t>Academy</w:t>
      </w:r>
      <w:r w:rsidRPr="009D1EEB">
        <w:rPr>
          <w:rFonts w:ascii="Arial" w:hAnsi="Arial" w:cs="Arial"/>
          <w:sz w:val="20"/>
          <w:szCs w:val="20"/>
        </w:rPr>
        <w:t>.</w:t>
      </w:r>
      <w:bookmarkEnd w:id="38"/>
    </w:p>
    <w:p w14:paraId="42B7E0CD" w14:textId="05642109" w:rsidR="00740C7C" w:rsidRPr="009D1EEB" w:rsidRDefault="00740C7C" w:rsidP="009D1EEB">
      <w:pPr>
        <w:pStyle w:val="CondH3"/>
        <w:spacing w:after="160"/>
        <w:contextualSpacing w:val="0"/>
        <w:rPr>
          <w:rFonts w:ascii="Arial" w:hAnsi="Arial" w:cs="Arial"/>
          <w:sz w:val="20"/>
          <w:szCs w:val="20"/>
        </w:rPr>
      </w:pPr>
      <w:r w:rsidRPr="009D1EEB">
        <w:rPr>
          <w:rFonts w:ascii="Arial" w:hAnsi="Arial" w:cs="Arial"/>
          <w:sz w:val="20"/>
          <w:szCs w:val="20"/>
        </w:rPr>
        <w:t xml:space="preserve">Where the Supplier, acting reasonably and in good faith, is unable to comply with clause </w:t>
      </w:r>
      <w:r w:rsidR="006C42FD" w:rsidRPr="009D1EEB">
        <w:rPr>
          <w:rFonts w:ascii="Arial" w:hAnsi="Arial" w:cs="Arial"/>
          <w:sz w:val="20"/>
          <w:szCs w:val="20"/>
        </w:rPr>
        <w:fldChar w:fldCharType="begin"/>
      </w:r>
      <w:r w:rsidR="006C42FD" w:rsidRPr="009D1EEB">
        <w:rPr>
          <w:rFonts w:ascii="Arial" w:hAnsi="Arial" w:cs="Arial"/>
          <w:sz w:val="20"/>
          <w:szCs w:val="20"/>
        </w:rPr>
        <w:instrText xml:space="preserve"> REF _Ref126232454 \w \h </w:instrText>
      </w:r>
      <w:r w:rsidR="00D07A8C">
        <w:rPr>
          <w:rFonts w:ascii="Arial" w:hAnsi="Arial" w:cs="Arial"/>
          <w:sz w:val="20"/>
          <w:szCs w:val="20"/>
        </w:rPr>
        <w:instrText xml:space="preserve"> \* MERGEFORMAT </w:instrText>
      </w:r>
      <w:r w:rsidR="006C42FD" w:rsidRPr="009D1EEB">
        <w:rPr>
          <w:rFonts w:ascii="Arial" w:hAnsi="Arial" w:cs="Arial"/>
          <w:sz w:val="20"/>
          <w:szCs w:val="20"/>
        </w:rPr>
      </w:r>
      <w:r w:rsidR="006C42FD" w:rsidRPr="009D1EEB">
        <w:rPr>
          <w:rFonts w:ascii="Arial" w:hAnsi="Arial" w:cs="Arial"/>
          <w:sz w:val="20"/>
          <w:szCs w:val="20"/>
        </w:rPr>
        <w:fldChar w:fldCharType="separate"/>
      </w:r>
      <w:r w:rsidR="006C42FD" w:rsidRPr="009D1EEB">
        <w:rPr>
          <w:rFonts w:ascii="Arial" w:hAnsi="Arial" w:cs="Arial"/>
          <w:sz w:val="20"/>
          <w:szCs w:val="20"/>
        </w:rPr>
        <w:t>16.3(d)</w:t>
      </w:r>
      <w:r w:rsidR="006C42FD" w:rsidRPr="009D1EEB">
        <w:rPr>
          <w:rFonts w:ascii="Arial" w:hAnsi="Arial" w:cs="Arial"/>
          <w:sz w:val="20"/>
          <w:szCs w:val="20"/>
        </w:rPr>
        <w:fldChar w:fldCharType="end"/>
      </w:r>
      <w:r w:rsidRPr="009D1EEB">
        <w:rPr>
          <w:rFonts w:ascii="Arial" w:hAnsi="Arial" w:cs="Arial"/>
          <w:sz w:val="20"/>
          <w:szCs w:val="20"/>
        </w:rPr>
        <w:t xml:space="preserve"> within the time specified in that clause, the Supplier may make a written request for an extension of time in which to comply.  The </w:t>
      </w:r>
      <w:r w:rsidR="00F16199">
        <w:rPr>
          <w:rFonts w:ascii="Arial" w:hAnsi="Arial" w:cs="Arial"/>
          <w:sz w:val="20"/>
          <w:szCs w:val="20"/>
        </w:rPr>
        <w:t>Academy</w:t>
      </w:r>
      <w:r w:rsidRPr="009D1EEB">
        <w:rPr>
          <w:rFonts w:ascii="Arial" w:hAnsi="Arial" w:cs="Arial"/>
          <w:sz w:val="20"/>
          <w:szCs w:val="20"/>
        </w:rPr>
        <w:t xml:space="preserve"> will not unreasonably refuse consent to a requested extension.</w:t>
      </w:r>
    </w:p>
    <w:p w14:paraId="2337DDEF" w14:textId="778FC4CE" w:rsidR="00740C7C" w:rsidRPr="009D1EEB" w:rsidRDefault="00740C7C" w:rsidP="009D1EEB">
      <w:pPr>
        <w:pStyle w:val="CondH3"/>
        <w:spacing w:after="160"/>
        <w:contextualSpacing w:val="0"/>
        <w:rPr>
          <w:rFonts w:ascii="Arial" w:hAnsi="Arial" w:cs="Arial"/>
          <w:sz w:val="20"/>
          <w:szCs w:val="20"/>
        </w:rPr>
      </w:pPr>
      <w:r w:rsidRPr="009D1EEB">
        <w:rPr>
          <w:rFonts w:ascii="Arial" w:hAnsi="Arial" w:cs="Arial"/>
          <w:sz w:val="20"/>
          <w:szCs w:val="20"/>
        </w:rPr>
        <w:t xml:space="preserve">In addition to any other obligation under clause </w:t>
      </w:r>
      <w:r w:rsidR="006C42FD" w:rsidRPr="009D1EEB">
        <w:rPr>
          <w:rFonts w:ascii="Arial" w:hAnsi="Arial" w:cs="Arial"/>
          <w:sz w:val="20"/>
          <w:szCs w:val="20"/>
        </w:rPr>
        <w:fldChar w:fldCharType="begin"/>
      </w:r>
      <w:r w:rsidR="006C42FD" w:rsidRPr="009D1EEB">
        <w:rPr>
          <w:rFonts w:ascii="Arial" w:hAnsi="Arial" w:cs="Arial"/>
          <w:sz w:val="20"/>
          <w:szCs w:val="20"/>
        </w:rPr>
        <w:instrText xml:space="preserve"> REF _Ref126232589 \w \h </w:instrText>
      </w:r>
      <w:r w:rsidR="00D07A8C">
        <w:rPr>
          <w:rFonts w:ascii="Arial" w:hAnsi="Arial" w:cs="Arial"/>
          <w:sz w:val="20"/>
          <w:szCs w:val="20"/>
        </w:rPr>
        <w:instrText xml:space="preserve"> \* MERGEFORMAT </w:instrText>
      </w:r>
      <w:r w:rsidR="006C42FD" w:rsidRPr="009D1EEB">
        <w:rPr>
          <w:rFonts w:ascii="Arial" w:hAnsi="Arial" w:cs="Arial"/>
          <w:sz w:val="20"/>
          <w:szCs w:val="20"/>
        </w:rPr>
      </w:r>
      <w:r w:rsidR="006C42FD" w:rsidRPr="009D1EEB">
        <w:rPr>
          <w:rFonts w:ascii="Arial" w:hAnsi="Arial" w:cs="Arial"/>
          <w:sz w:val="20"/>
          <w:szCs w:val="20"/>
        </w:rPr>
        <w:fldChar w:fldCharType="separate"/>
      </w:r>
      <w:r w:rsidR="006C42FD" w:rsidRPr="009D1EEB">
        <w:rPr>
          <w:rFonts w:ascii="Arial" w:hAnsi="Arial" w:cs="Arial"/>
          <w:sz w:val="20"/>
          <w:szCs w:val="20"/>
        </w:rPr>
        <w:t>16.3(c)</w:t>
      </w:r>
      <w:r w:rsidR="006C42FD" w:rsidRPr="009D1EEB">
        <w:rPr>
          <w:rFonts w:ascii="Arial" w:hAnsi="Arial" w:cs="Arial"/>
          <w:sz w:val="20"/>
          <w:szCs w:val="20"/>
        </w:rPr>
        <w:fldChar w:fldCharType="end"/>
      </w:r>
      <w:r w:rsidRPr="009D1EEB">
        <w:rPr>
          <w:rFonts w:ascii="Arial" w:hAnsi="Arial" w:cs="Arial"/>
          <w:sz w:val="20"/>
          <w:szCs w:val="20"/>
        </w:rPr>
        <w:t xml:space="preserve">, the Supplier will immediately provide access to and copies of Records to the </w:t>
      </w:r>
      <w:r w:rsidR="00F16199">
        <w:rPr>
          <w:rFonts w:ascii="Arial" w:hAnsi="Arial" w:cs="Arial"/>
          <w:sz w:val="20"/>
          <w:szCs w:val="20"/>
        </w:rPr>
        <w:t>Academy</w:t>
      </w:r>
      <w:r w:rsidRPr="009D1EEB">
        <w:rPr>
          <w:rFonts w:ascii="Arial" w:hAnsi="Arial" w:cs="Arial"/>
          <w:sz w:val="20"/>
          <w:szCs w:val="20"/>
        </w:rPr>
        <w:t xml:space="preserve"> or any third party nominated by the </w:t>
      </w:r>
      <w:r w:rsidR="00F16199">
        <w:rPr>
          <w:rFonts w:ascii="Arial" w:hAnsi="Arial" w:cs="Arial"/>
          <w:sz w:val="20"/>
          <w:szCs w:val="20"/>
        </w:rPr>
        <w:t>Academy</w:t>
      </w:r>
      <w:r w:rsidRPr="009D1EEB">
        <w:rPr>
          <w:rFonts w:ascii="Arial" w:hAnsi="Arial" w:cs="Arial"/>
          <w:sz w:val="20"/>
          <w:szCs w:val="20"/>
        </w:rPr>
        <w:t xml:space="preserve">, at the </w:t>
      </w:r>
      <w:r w:rsidR="00F16199">
        <w:rPr>
          <w:rFonts w:ascii="Arial" w:hAnsi="Arial" w:cs="Arial"/>
          <w:sz w:val="20"/>
          <w:szCs w:val="20"/>
        </w:rPr>
        <w:t>Academy</w:t>
      </w:r>
      <w:r w:rsidRPr="009D1EEB">
        <w:rPr>
          <w:rFonts w:ascii="Arial" w:hAnsi="Arial" w:cs="Arial"/>
          <w:sz w:val="20"/>
          <w:szCs w:val="20"/>
        </w:rPr>
        <w:t>’s written request, in any of the following circumstances:</w:t>
      </w:r>
    </w:p>
    <w:p w14:paraId="3149DBEA" w14:textId="77777777" w:rsidR="00740C7C" w:rsidRPr="009D1EEB" w:rsidRDefault="00740C7C" w:rsidP="009D1EEB">
      <w:pPr>
        <w:pStyle w:val="CondH4"/>
        <w:spacing w:after="160"/>
        <w:contextualSpacing w:val="0"/>
        <w:rPr>
          <w:rFonts w:ascii="Arial" w:hAnsi="Arial" w:cs="Arial"/>
          <w:sz w:val="20"/>
          <w:szCs w:val="20"/>
        </w:rPr>
      </w:pPr>
      <w:r w:rsidRPr="009D1EEB">
        <w:rPr>
          <w:rFonts w:ascii="Arial" w:hAnsi="Arial" w:cs="Arial"/>
          <w:sz w:val="20"/>
          <w:szCs w:val="20"/>
        </w:rPr>
        <w:t>if required under the Records Act or any other relevant Law;</w:t>
      </w:r>
    </w:p>
    <w:p w14:paraId="79865B6C" w14:textId="77777777" w:rsidR="00740C7C" w:rsidRPr="009D1EEB" w:rsidRDefault="00740C7C" w:rsidP="009D1EEB">
      <w:pPr>
        <w:pStyle w:val="CondH4"/>
        <w:spacing w:after="160"/>
        <w:contextualSpacing w:val="0"/>
        <w:rPr>
          <w:rFonts w:ascii="Arial" w:hAnsi="Arial" w:cs="Arial"/>
          <w:sz w:val="20"/>
          <w:szCs w:val="20"/>
        </w:rPr>
      </w:pPr>
      <w:r w:rsidRPr="009D1EEB">
        <w:rPr>
          <w:rFonts w:ascii="Arial" w:hAnsi="Arial" w:cs="Arial"/>
          <w:sz w:val="20"/>
          <w:szCs w:val="20"/>
        </w:rPr>
        <w:t>if requested by the Auditor-General or Ombudsman in writing; or</w:t>
      </w:r>
    </w:p>
    <w:p w14:paraId="326E4003" w14:textId="55C43A85" w:rsidR="00740C7C" w:rsidRPr="009D1EEB" w:rsidRDefault="00740C7C" w:rsidP="009D1EEB">
      <w:pPr>
        <w:pStyle w:val="CondH4"/>
        <w:spacing w:after="160"/>
        <w:contextualSpacing w:val="0"/>
        <w:rPr>
          <w:rFonts w:ascii="Arial" w:hAnsi="Arial" w:cs="Arial"/>
          <w:sz w:val="20"/>
          <w:szCs w:val="20"/>
        </w:rPr>
      </w:pPr>
      <w:r w:rsidRPr="009D1EEB">
        <w:rPr>
          <w:rFonts w:ascii="Arial" w:hAnsi="Arial" w:cs="Arial"/>
          <w:sz w:val="20"/>
          <w:szCs w:val="20"/>
        </w:rPr>
        <w:t xml:space="preserve">for the purpose of audit and performance monitoring under clause </w:t>
      </w:r>
      <w:r w:rsidR="006C42FD" w:rsidRPr="009D1EEB">
        <w:rPr>
          <w:rFonts w:ascii="Arial" w:hAnsi="Arial" w:cs="Arial"/>
          <w:sz w:val="20"/>
          <w:szCs w:val="20"/>
        </w:rPr>
        <w:fldChar w:fldCharType="begin"/>
      </w:r>
      <w:r w:rsidR="006C42FD" w:rsidRPr="009D1EEB">
        <w:rPr>
          <w:rFonts w:ascii="Arial" w:hAnsi="Arial" w:cs="Arial"/>
          <w:sz w:val="20"/>
          <w:szCs w:val="20"/>
        </w:rPr>
        <w:instrText xml:space="preserve"> REF _Ref126232599 \w \h </w:instrText>
      </w:r>
      <w:r w:rsidR="00D07A8C">
        <w:rPr>
          <w:rFonts w:ascii="Arial" w:hAnsi="Arial" w:cs="Arial"/>
          <w:sz w:val="20"/>
          <w:szCs w:val="20"/>
        </w:rPr>
        <w:instrText xml:space="preserve"> \* MERGEFORMAT </w:instrText>
      </w:r>
      <w:r w:rsidR="006C42FD" w:rsidRPr="009D1EEB">
        <w:rPr>
          <w:rFonts w:ascii="Arial" w:hAnsi="Arial" w:cs="Arial"/>
          <w:sz w:val="20"/>
          <w:szCs w:val="20"/>
        </w:rPr>
      </w:r>
      <w:r w:rsidR="006C42FD" w:rsidRPr="009D1EEB">
        <w:rPr>
          <w:rFonts w:ascii="Arial" w:hAnsi="Arial" w:cs="Arial"/>
          <w:sz w:val="20"/>
          <w:szCs w:val="20"/>
        </w:rPr>
        <w:fldChar w:fldCharType="separate"/>
      </w:r>
      <w:r w:rsidR="006C42FD" w:rsidRPr="009D1EEB">
        <w:rPr>
          <w:rFonts w:ascii="Arial" w:hAnsi="Arial" w:cs="Arial"/>
          <w:sz w:val="20"/>
          <w:szCs w:val="20"/>
        </w:rPr>
        <w:t>16.4</w:t>
      </w:r>
      <w:r w:rsidR="006C42FD" w:rsidRPr="009D1EEB">
        <w:rPr>
          <w:rFonts w:ascii="Arial" w:hAnsi="Arial" w:cs="Arial"/>
          <w:sz w:val="20"/>
          <w:szCs w:val="20"/>
        </w:rPr>
        <w:fldChar w:fldCharType="end"/>
      </w:r>
      <w:r w:rsidR="00493EB8" w:rsidRPr="009D1EEB">
        <w:rPr>
          <w:rFonts w:ascii="Arial" w:hAnsi="Arial" w:cs="Arial"/>
          <w:sz w:val="20"/>
          <w:szCs w:val="20"/>
        </w:rPr>
        <w:t>.</w:t>
      </w:r>
    </w:p>
    <w:p w14:paraId="4A9A7DA5" w14:textId="77777777" w:rsidR="00740C7C" w:rsidRPr="009D1EEB" w:rsidRDefault="00740C7C" w:rsidP="009D1EEB">
      <w:pPr>
        <w:pStyle w:val="CondH3"/>
        <w:spacing w:after="160"/>
        <w:contextualSpacing w:val="0"/>
        <w:rPr>
          <w:rFonts w:ascii="Arial" w:hAnsi="Arial" w:cs="Arial"/>
          <w:sz w:val="20"/>
          <w:szCs w:val="20"/>
        </w:rPr>
      </w:pPr>
      <w:r w:rsidRPr="009D1EEB">
        <w:rPr>
          <w:rFonts w:ascii="Arial" w:hAnsi="Arial" w:cs="Arial"/>
          <w:sz w:val="20"/>
          <w:szCs w:val="20"/>
        </w:rPr>
        <w:t>On expiry or termination of this Agreement for any reason, or if the Supplier ceases to provide the Services:</w:t>
      </w:r>
    </w:p>
    <w:p w14:paraId="23D2F284" w14:textId="617E00AE" w:rsidR="00740C7C" w:rsidRPr="009D1EEB" w:rsidRDefault="00740C7C" w:rsidP="009D1EEB">
      <w:pPr>
        <w:pStyle w:val="CondH4"/>
        <w:spacing w:after="160"/>
        <w:contextualSpacing w:val="0"/>
        <w:rPr>
          <w:rFonts w:ascii="Arial" w:hAnsi="Arial" w:cs="Arial"/>
          <w:sz w:val="20"/>
          <w:szCs w:val="20"/>
        </w:rPr>
      </w:pPr>
      <w:r w:rsidRPr="009D1EEB">
        <w:rPr>
          <w:rFonts w:ascii="Arial" w:hAnsi="Arial" w:cs="Arial"/>
          <w:sz w:val="20"/>
          <w:szCs w:val="20"/>
        </w:rPr>
        <w:t xml:space="preserve">the beneficial ownership of all Records will immediately be transferred to the </w:t>
      </w:r>
      <w:r w:rsidR="00F16199">
        <w:rPr>
          <w:rFonts w:ascii="Arial" w:hAnsi="Arial" w:cs="Arial"/>
          <w:sz w:val="20"/>
          <w:szCs w:val="20"/>
        </w:rPr>
        <w:t>Academy</w:t>
      </w:r>
      <w:r w:rsidRPr="009D1EEB">
        <w:rPr>
          <w:rFonts w:ascii="Arial" w:hAnsi="Arial" w:cs="Arial"/>
          <w:sz w:val="20"/>
          <w:szCs w:val="20"/>
        </w:rPr>
        <w:t>; and</w:t>
      </w:r>
    </w:p>
    <w:p w14:paraId="6EAE880B" w14:textId="39ECF824" w:rsidR="00740C7C" w:rsidRPr="009D1EEB" w:rsidRDefault="00740C7C" w:rsidP="009D1EEB">
      <w:pPr>
        <w:pStyle w:val="CondH4"/>
        <w:spacing w:after="160"/>
        <w:contextualSpacing w:val="0"/>
        <w:rPr>
          <w:rFonts w:ascii="Arial" w:hAnsi="Arial" w:cs="Arial"/>
          <w:sz w:val="20"/>
          <w:szCs w:val="20"/>
        </w:rPr>
      </w:pPr>
      <w:r w:rsidRPr="009D1EEB">
        <w:rPr>
          <w:rFonts w:ascii="Arial" w:hAnsi="Arial" w:cs="Arial"/>
          <w:sz w:val="20"/>
          <w:szCs w:val="20"/>
        </w:rPr>
        <w:t xml:space="preserve">the Supplier will transfer all Records to the </w:t>
      </w:r>
      <w:r w:rsidR="00F16199">
        <w:rPr>
          <w:rFonts w:ascii="Arial" w:hAnsi="Arial" w:cs="Arial"/>
          <w:sz w:val="20"/>
          <w:szCs w:val="20"/>
        </w:rPr>
        <w:t>Academy</w:t>
      </w:r>
      <w:r w:rsidRPr="009D1EEB">
        <w:rPr>
          <w:rFonts w:ascii="Arial" w:hAnsi="Arial" w:cs="Arial"/>
          <w:sz w:val="20"/>
          <w:szCs w:val="20"/>
        </w:rPr>
        <w:t xml:space="preserve"> in the agreed format and with the agreed metadata.</w:t>
      </w:r>
    </w:p>
    <w:p w14:paraId="38A602E3" w14:textId="52F84A41" w:rsidR="00740C7C" w:rsidRPr="009D1EEB" w:rsidRDefault="00740C7C" w:rsidP="009D1EEB">
      <w:pPr>
        <w:pStyle w:val="CondH3"/>
        <w:spacing w:after="160"/>
        <w:contextualSpacing w:val="0"/>
        <w:rPr>
          <w:rFonts w:ascii="Arial" w:hAnsi="Arial" w:cs="Arial"/>
          <w:sz w:val="20"/>
          <w:szCs w:val="20"/>
        </w:rPr>
      </w:pPr>
      <w:r w:rsidRPr="009D1EEB">
        <w:rPr>
          <w:rFonts w:ascii="Arial" w:hAnsi="Arial" w:cs="Arial"/>
          <w:sz w:val="20"/>
          <w:szCs w:val="20"/>
        </w:rPr>
        <w:t xml:space="preserve">Once the </w:t>
      </w:r>
      <w:r w:rsidR="00F16199">
        <w:rPr>
          <w:rFonts w:ascii="Arial" w:hAnsi="Arial" w:cs="Arial"/>
          <w:sz w:val="20"/>
          <w:szCs w:val="20"/>
        </w:rPr>
        <w:t>Academy</w:t>
      </w:r>
      <w:r w:rsidRPr="009D1EEB">
        <w:rPr>
          <w:rFonts w:ascii="Arial" w:hAnsi="Arial" w:cs="Arial"/>
          <w:sz w:val="20"/>
          <w:szCs w:val="20"/>
        </w:rPr>
        <w:t xml:space="preserve"> has confirmed that all Records have been successfully transferred to it, the Supplier must delete the Records from the Supplier’s system, subject to any retention of documents required by Law.</w:t>
      </w:r>
    </w:p>
    <w:p w14:paraId="3F23D3FD" w14:textId="0D563EC8" w:rsidR="00FA7DC9" w:rsidRPr="00D07A8C" w:rsidRDefault="00740C7C" w:rsidP="00740C7C">
      <w:pPr>
        <w:pStyle w:val="CondH2"/>
        <w:spacing w:after="160"/>
        <w:rPr>
          <w:rFonts w:ascii="Arial" w:hAnsi="Arial" w:cs="Arial"/>
          <w:b/>
          <w:bCs/>
          <w:sz w:val="20"/>
          <w:szCs w:val="20"/>
        </w:rPr>
      </w:pPr>
      <w:bookmarkStart w:id="39" w:name="_Ref126232599"/>
      <w:r w:rsidRPr="00D07A8C">
        <w:rPr>
          <w:rFonts w:ascii="Arial" w:hAnsi="Arial" w:cs="Arial"/>
          <w:b/>
          <w:bCs/>
          <w:sz w:val="20"/>
          <w:szCs w:val="20"/>
        </w:rPr>
        <w:t>Right to access and aud</w:t>
      </w:r>
      <w:r w:rsidR="00487744" w:rsidRPr="00D07A8C">
        <w:rPr>
          <w:rFonts w:ascii="Arial" w:hAnsi="Arial" w:cs="Arial"/>
          <w:b/>
          <w:bCs/>
          <w:sz w:val="20"/>
          <w:szCs w:val="20"/>
        </w:rPr>
        <w:t>it</w:t>
      </w:r>
      <w:bookmarkEnd w:id="39"/>
    </w:p>
    <w:p w14:paraId="4776511E" w14:textId="76D562DC" w:rsidR="001F3289" w:rsidRPr="009D1EEB" w:rsidRDefault="001F3289" w:rsidP="009D1EEB">
      <w:pPr>
        <w:pStyle w:val="CondH3"/>
        <w:spacing w:after="160"/>
        <w:contextualSpacing w:val="0"/>
        <w:rPr>
          <w:rFonts w:ascii="Arial" w:hAnsi="Arial" w:cs="Arial"/>
          <w:sz w:val="20"/>
          <w:szCs w:val="20"/>
        </w:rPr>
      </w:pPr>
      <w:r w:rsidRPr="009D1EEB">
        <w:rPr>
          <w:rFonts w:ascii="Arial" w:hAnsi="Arial" w:cs="Arial"/>
          <w:sz w:val="20"/>
          <w:szCs w:val="20"/>
        </w:rPr>
        <w:t xml:space="preserve">The </w:t>
      </w:r>
      <w:r w:rsidR="00F16199">
        <w:rPr>
          <w:rFonts w:ascii="Arial" w:hAnsi="Arial" w:cs="Arial"/>
          <w:sz w:val="20"/>
          <w:szCs w:val="20"/>
        </w:rPr>
        <w:t>Academy</w:t>
      </w:r>
      <w:r w:rsidRPr="009D1EEB">
        <w:rPr>
          <w:rFonts w:ascii="Arial" w:hAnsi="Arial" w:cs="Arial"/>
          <w:sz w:val="20"/>
          <w:szCs w:val="20"/>
        </w:rPr>
        <w:t xml:space="preserve"> or its authorised representatives retain the right to access any Records at any reasonable time, to inspect and/or audit the Records (including any Contract Data and the Supplier</w:t>
      </w:r>
      <w:r w:rsidR="009A351A">
        <w:rPr>
          <w:rFonts w:ascii="Arial" w:hAnsi="Arial" w:cs="Arial"/>
          <w:sz w:val="20"/>
          <w:szCs w:val="20"/>
        </w:rPr>
        <w:t>’s</w:t>
      </w:r>
      <w:r w:rsidRPr="009D1EEB">
        <w:rPr>
          <w:rFonts w:ascii="Arial" w:hAnsi="Arial" w:cs="Arial"/>
          <w:sz w:val="20"/>
          <w:szCs w:val="20"/>
        </w:rPr>
        <w:t xml:space="preserve"> Information System), and of all other documents or information relevant to the performance of this Agreement.  Such representatives will be entitled (at the expense of the </w:t>
      </w:r>
      <w:r w:rsidR="00F16199">
        <w:rPr>
          <w:rFonts w:ascii="Arial" w:hAnsi="Arial" w:cs="Arial"/>
          <w:sz w:val="20"/>
          <w:szCs w:val="20"/>
        </w:rPr>
        <w:t>Academy</w:t>
      </w:r>
      <w:r w:rsidRPr="009D1EEB">
        <w:rPr>
          <w:rFonts w:ascii="Arial" w:hAnsi="Arial" w:cs="Arial"/>
          <w:sz w:val="20"/>
          <w:szCs w:val="20"/>
        </w:rPr>
        <w:t>) to take copies of or extracts from any such Records, documents or information.</w:t>
      </w:r>
    </w:p>
    <w:p w14:paraId="2112CE95" w14:textId="42BDA445" w:rsidR="001F3289" w:rsidRPr="009D1EEB" w:rsidRDefault="001F3289" w:rsidP="009D1EEB">
      <w:pPr>
        <w:pStyle w:val="CondH3"/>
        <w:spacing w:after="160"/>
        <w:contextualSpacing w:val="0"/>
        <w:rPr>
          <w:rFonts w:ascii="Arial" w:hAnsi="Arial" w:cs="Arial"/>
          <w:sz w:val="20"/>
          <w:szCs w:val="20"/>
        </w:rPr>
      </w:pPr>
      <w:r w:rsidRPr="009D1EEB">
        <w:rPr>
          <w:rFonts w:ascii="Arial" w:hAnsi="Arial" w:cs="Arial"/>
          <w:sz w:val="20"/>
          <w:szCs w:val="20"/>
        </w:rPr>
        <w:t xml:space="preserve">The Supplier must provide the </w:t>
      </w:r>
      <w:r w:rsidR="00F16199">
        <w:rPr>
          <w:rFonts w:ascii="Arial" w:hAnsi="Arial" w:cs="Arial"/>
          <w:sz w:val="20"/>
          <w:szCs w:val="20"/>
        </w:rPr>
        <w:t>Academy</w:t>
      </w:r>
      <w:r w:rsidRPr="009D1EEB">
        <w:rPr>
          <w:rFonts w:ascii="Arial" w:hAnsi="Arial" w:cs="Arial"/>
          <w:sz w:val="20"/>
          <w:szCs w:val="20"/>
        </w:rPr>
        <w:t xml:space="preserve"> and its authorised representatives with all assistance needed to allow the </w:t>
      </w:r>
      <w:r w:rsidR="00F16199">
        <w:rPr>
          <w:rFonts w:ascii="Arial" w:hAnsi="Arial" w:cs="Arial"/>
          <w:sz w:val="20"/>
          <w:szCs w:val="20"/>
        </w:rPr>
        <w:t>Academy</w:t>
      </w:r>
      <w:r w:rsidRPr="009D1EEB">
        <w:rPr>
          <w:rFonts w:ascii="Arial" w:hAnsi="Arial" w:cs="Arial"/>
          <w:sz w:val="20"/>
          <w:szCs w:val="20"/>
        </w:rPr>
        <w:t xml:space="preserve"> to perform the audit, including providing access to office space, computers, telephone and photocopy facilities at the premises.</w:t>
      </w:r>
    </w:p>
    <w:p w14:paraId="698BE612" w14:textId="0053B553" w:rsidR="001F3289" w:rsidRPr="009D1EEB" w:rsidRDefault="001F3289" w:rsidP="009D1EEB">
      <w:pPr>
        <w:pStyle w:val="CondH3"/>
        <w:spacing w:after="160"/>
        <w:contextualSpacing w:val="0"/>
        <w:rPr>
          <w:rFonts w:ascii="Arial" w:hAnsi="Arial" w:cs="Arial"/>
          <w:sz w:val="20"/>
          <w:szCs w:val="20"/>
        </w:rPr>
      </w:pPr>
      <w:r w:rsidRPr="009D1EEB">
        <w:rPr>
          <w:rFonts w:ascii="Arial" w:hAnsi="Arial" w:cs="Arial"/>
          <w:sz w:val="20"/>
          <w:szCs w:val="20"/>
        </w:rPr>
        <w:t xml:space="preserve">The </w:t>
      </w:r>
      <w:r w:rsidR="00F16199">
        <w:rPr>
          <w:rFonts w:ascii="Arial" w:hAnsi="Arial" w:cs="Arial"/>
          <w:sz w:val="20"/>
          <w:szCs w:val="20"/>
        </w:rPr>
        <w:t>Academy</w:t>
      </w:r>
      <w:r w:rsidRPr="009D1EEB">
        <w:rPr>
          <w:rFonts w:ascii="Arial" w:hAnsi="Arial" w:cs="Arial"/>
          <w:sz w:val="20"/>
          <w:szCs w:val="20"/>
        </w:rPr>
        <w:t xml:space="preserve"> must provide the Supplier, where reasonably practicable, with an indication of the documents or class of documents the auditor may require access to.</w:t>
      </w:r>
    </w:p>
    <w:p w14:paraId="3706265E" w14:textId="265FE4DB" w:rsidR="001F3289" w:rsidRPr="009D1EEB" w:rsidRDefault="001F3289" w:rsidP="009D1EEB">
      <w:pPr>
        <w:pStyle w:val="CondH3"/>
        <w:spacing w:after="160"/>
        <w:contextualSpacing w:val="0"/>
        <w:rPr>
          <w:rFonts w:ascii="Arial" w:hAnsi="Arial" w:cs="Arial"/>
          <w:sz w:val="20"/>
          <w:szCs w:val="20"/>
        </w:rPr>
      </w:pPr>
      <w:r w:rsidRPr="009D1EEB">
        <w:rPr>
          <w:rFonts w:ascii="Arial" w:hAnsi="Arial" w:cs="Arial"/>
          <w:sz w:val="20"/>
          <w:szCs w:val="20"/>
        </w:rPr>
        <w:t xml:space="preserve">The Supplier must immediately take such corrective action required by the </w:t>
      </w:r>
      <w:r w:rsidR="00F16199">
        <w:rPr>
          <w:rFonts w:ascii="Arial" w:hAnsi="Arial" w:cs="Arial"/>
          <w:sz w:val="20"/>
          <w:szCs w:val="20"/>
        </w:rPr>
        <w:t>Academy</w:t>
      </w:r>
      <w:r w:rsidRPr="009D1EEB">
        <w:rPr>
          <w:rFonts w:ascii="Arial" w:hAnsi="Arial" w:cs="Arial"/>
          <w:sz w:val="20"/>
          <w:szCs w:val="20"/>
        </w:rPr>
        <w:t xml:space="preserve"> to remedy any error, non-compliance or inaccuracy identified in any audit in relation to the manner in which the Supplier has:</w:t>
      </w:r>
    </w:p>
    <w:p w14:paraId="01FAB839" w14:textId="77777777" w:rsidR="001F3289" w:rsidRPr="009D1EEB" w:rsidRDefault="001F3289" w:rsidP="009D1EEB">
      <w:pPr>
        <w:pStyle w:val="CondH4"/>
        <w:spacing w:after="160"/>
        <w:contextualSpacing w:val="0"/>
        <w:rPr>
          <w:rFonts w:ascii="Arial" w:hAnsi="Arial" w:cs="Arial"/>
          <w:sz w:val="20"/>
          <w:szCs w:val="20"/>
        </w:rPr>
      </w:pPr>
      <w:r w:rsidRPr="009D1EEB">
        <w:rPr>
          <w:rFonts w:ascii="Arial" w:hAnsi="Arial" w:cs="Arial"/>
          <w:sz w:val="20"/>
          <w:szCs w:val="20"/>
        </w:rPr>
        <w:lastRenderedPageBreak/>
        <w:t>provided the Services; or</w:t>
      </w:r>
    </w:p>
    <w:p w14:paraId="0A7A0E8B" w14:textId="47DB65C6" w:rsidR="001F3289" w:rsidRPr="009D1EEB" w:rsidRDefault="001F3289" w:rsidP="009D1EEB">
      <w:pPr>
        <w:pStyle w:val="CondH4"/>
        <w:spacing w:after="160"/>
        <w:contextualSpacing w:val="0"/>
        <w:rPr>
          <w:rFonts w:ascii="Arial" w:hAnsi="Arial" w:cs="Arial"/>
          <w:sz w:val="20"/>
          <w:szCs w:val="20"/>
        </w:rPr>
      </w:pPr>
      <w:r w:rsidRPr="009D1EEB">
        <w:rPr>
          <w:rFonts w:ascii="Arial" w:hAnsi="Arial" w:cs="Arial"/>
          <w:sz w:val="20"/>
          <w:szCs w:val="20"/>
        </w:rPr>
        <w:t xml:space="preserve">calculated any Rates and/or Fees or any other amounts or fees billed to the </w:t>
      </w:r>
      <w:r w:rsidR="00F16199">
        <w:rPr>
          <w:rFonts w:ascii="Arial" w:hAnsi="Arial" w:cs="Arial"/>
          <w:sz w:val="20"/>
          <w:szCs w:val="20"/>
        </w:rPr>
        <w:t>Academy</w:t>
      </w:r>
      <w:r w:rsidRPr="009D1EEB">
        <w:rPr>
          <w:rFonts w:ascii="Arial" w:hAnsi="Arial" w:cs="Arial"/>
          <w:sz w:val="20"/>
          <w:szCs w:val="20"/>
        </w:rPr>
        <w:t>.</w:t>
      </w:r>
    </w:p>
    <w:p w14:paraId="078CA7F2" w14:textId="6405DBCD" w:rsidR="001F3289" w:rsidRPr="009D1EEB" w:rsidRDefault="001F3289" w:rsidP="009D1EEB">
      <w:pPr>
        <w:pStyle w:val="CondH3"/>
        <w:spacing w:after="160"/>
        <w:contextualSpacing w:val="0"/>
        <w:rPr>
          <w:rFonts w:ascii="Arial" w:hAnsi="Arial" w:cs="Arial"/>
          <w:sz w:val="20"/>
          <w:szCs w:val="20"/>
        </w:rPr>
      </w:pPr>
      <w:r w:rsidRPr="009D1EEB">
        <w:rPr>
          <w:rFonts w:ascii="Arial" w:hAnsi="Arial" w:cs="Arial"/>
          <w:sz w:val="20"/>
          <w:szCs w:val="20"/>
        </w:rPr>
        <w:t>Each party will bear its own costs with respect to any audit under</w:t>
      </w:r>
      <w:r w:rsidR="003D4C8F" w:rsidRPr="009D1EEB">
        <w:rPr>
          <w:rFonts w:ascii="Arial" w:hAnsi="Arial" w:cs="Arial"/>
          <w:sz w:val="20"/>
          <w:szCs w:val="20"/>
        </w:rPr>
        <w:t xml:space="preserve"> this</w:t>
      </w:r>
      <w:r w:rsidRPr="009D1EEB">
        <w:rPr>
          <w:rFonts w:ascii="Arial" w:hAnsi="Arial" w:cs="Arial"/>
          <w:sz w:val="20"/>
          <w:szCs w:val="20"/>
        </w:rPr>
        <w:t xml:space="preserve"> clause </w:t>
      </w:r>
      <w:r w:rsidR="006C42FD" w:rsidRPr="009D1EEB">
        <w:rPr>
          <w:rFonts w:ascii="Arial" w:hAnsi="Arial" w:cs="Arial"/>
          <w:sz w:val="20"/>
          <w:szCs w:val="20"/>
        </w:rPr>
        <w:fldChar w:fldCharType="begin"/>
      </w:r>
      <w:r w:rsidR="006C42FD" w:rsidRPr="009D1EEB">
        <w:rPr>
          <w:rFonts w:ascii="Arial" w:hAnsi="Arial" w:cs="Arial"/>
          <w:sz w:val="20"/>
          <w:szCs w:val="20"/>
        </w:rPr>
        <w:instrText xml:space="preserve"> REF _Ref126232599 \w \h </w:instrText>
      </w:r>
      <w:r w:rsidR="00D07A8C">
        <w:rPr>
          <w:rFonts w:ascii="Arial" w:hAnsi="Arial" w:cs="Arial"/>
          <w:sz w:val="20"/>
          <w:szCs w:val="20"/>
        </w:rPr>
        <w:instrText xml:space="preserve"> \* MERGEFORMAT </w:instrText>
      </w:r>
      <w:r w:rsidR="006C42FD" w:rsidRPr="009D1EEB">
        <w:rPr>
          <w:rFonts w:ascii="Arial" w:hAnsi="Arial" w:cs="Arial"/>
          <w:sz w:val="20"/>
          <w:szCs w:val="20"/>
        </w:rPr>
      </w:r>
      <w:r w:rsidR="006C42FD" w:rsidRPr="009D1EEB">
        <w:rPr>
          <w:rFonts w:ascii="Arial" w:hAnsi="Arial" w:cs="Arial"/>
          <w:sz w:val="20"/>
          <w:szCs w:val="20"/>
        </w:rPr>
        <w:fldChar w:fldCharType="separate"/>
      </w:r>
      <w:r w:rsidR="006C42FD" w:rsidRPr="009D1EEB">
        <w:rPr>
          <w:rFonts w:ascii="Arial" w:hAnsi="Arial" w:cs="Arial"/>
          <w:sz w:val="20"/>
          <w:szCs w:val="20"/>
        </w:rPr>
        <w:t>16.4</w:t>
      </w:r>
      <w:r w:rsidR="006C42FD" w:rsidRPr="009D1EEB">
        <w:rPr>
          <w:rFonts w:ascii="Arial" w:hAnsi="Arial" w:cs="Arial"/>
          <w:sz w:val="20"/>
          <w:szCs w:val="20"/>
        </w:rPr>
        <w:fldChar w:fldCharType="end"/>
      </w:r>
      <w:r w:rsidRPr="009D1EEB">
        <w:rPr>
          <w:rFonts w:ascii="Arial" w:hAnsi="Arial" w:cs="Arial"/>
          <w:sz w:val="20"/>
          <w:szCs w:val="20"/>
        </w:rPr>
        <w:t xml:space="preserve">. </w:t>
      </w:r>
    </w:p>
    <w:p w14:paraId="3A1390EC" w14:textId="77777777" w:rsidR="001F3289" w:rsidRPr="00D07A8C" w:rsidRDefault="001F3289" w:rsidP="009D1EEB">
      <w:pPr>
        <w:pStyle w:val="CondH2"/>
        <w:spacing w:after="160"/>
        <w:rPr>
          <w:rFonts w:ascii="Arial" w:hAnsi="Arial" w:cs="Arial"/>
          <w:b/>
          <w:bCs/>
          <w:sz w:val="20"/>
          <w:szCs w:val="20"/>
        </w:rPr>
      </w:pPr>
      <w:r w:rsidRPr="00D07A8C">
        <w:rPr>
          <w:rFonts w:ascii="Arial" w:hAnsi="Arial" w:cs="Arial"/>
          <w:b/>
          <w:bCs/>
          <w:sz w:val="20"/>
          <w:szCs w:val="20"/>
        </w:rPr>
        <w:t>Injunctive relief from breach of Recordkeeping and audit rights</w:t>
      </w:r>
    </w:p>
    <w:p w14:paraId="1BAB8A27" w14:textId="096A5287" w:rsidR="001F3289" w:rsidRPr="009D1EEB" w:rsidRDefault="001F3289" w:rsidP="009D1EEB">
      <w:pPr>
        <w:pStyle w:val="CondH3"/>
        <w:numPr>
          <w:ilvl w:val="0"/>
          <w:numId w:val="0"/>
        </w:numPr>
        <w:spacing w:after="160"/>
        <w:ind w:left="57"/>
        <w:contextualSpacing w:val="0"/>
        <w:rPr>
          <w:rFonts w:ascii="Arial" w:hAnsi="Arial" w:cs="Arial"/>
          <w:sz w:val="20"/>
          <w:szCs w:val="20"/>
        </w:rPr>
      </w:pPr>
      <w:r w:rsidRPr="009D1EEB">
        <w:rPr>
          <w:rFonts w:ascii="Arial" w:hAnsi="Arial" w:cs="Arial"/>
          <w:sz w:val="20"/>
          <w:szCs w:val="20"/>
        </w:rPr>
        <w:t xml:space="preserve">The Supplier acknowledges and agrees that the </w:t>
      </w:r>
      <w:r w:rsidR="00F16199">
        <w:rPr>
          <w:rFonts w:ascii="Arial" w:hAnsi="Arial" w:cs="Arial"/>
          <w:sz w:val="20"/>
          <w:szCs w:val="20"/>
        </w:rPr>
        <w:t>Academy</w:t>
      </w:r>
      <w:r w:rsidRPr="009D1EEB">
        <w:rPr>
          <w:rFonts w:ascii="Arial" w:hAnsi="Arial" w:cs="Arial"/>
          <w:sz w:val="20"/>
          <w:szCs w:val="20"/>
        </w:rPr>
        <w:t xml:space="preserve"> will be entitled (in addition to any other remedy it may have) to seek an injunction or other equitable relief with respect to any actual or threatened breach by the Supplier of this</w:t>
      </w:r>
      <w:r w:rsidR="003D4C8F" w:rsidRPr="00D07A8C">
        <w:rPr>
          <w:rFonts w:ascii="Arial" w:hAnsi="Arial" w:cs="Arial"/>
          <w:sz w:val="20"/>
          <w:szCs w:val="20"/>
        </w:rPr>
        <w:t xml:space="preserve"> clause </w:t>
      </w:r>
      <w:r w:rsidR="006C42FD" w:rsidRPr="009D1EEB">
        <w:rPr>
          <w:rFonts w:ascii="Arial" w:hAnsi="Arial" w:cs="Arial"/>
          <w:sz w:val="20"/>
          <w:szCs w:val="20"/>
        </w:rPr>
        <w:fldChar w:fldCharType="begin"/>
      </w:r>
      <w:r w:rsidR="006C42FD" w:rsidRPr="009D1EEB">
        <w:rPr>
          <w:rFonts w:ascii="Arial" w:hAnsi="Arial" w:cs="Arial"/>
          <w:sz w:val="20"/>
          <w:szCs w:val="20"/>
        </w:rPr>
        <w:instrText xml:space="preserve"> REF _Ref126232621 \w \h </w:instrText>
      </w:r>
      <w:r w:rsidR="00D07A8C">
        <w:rPr>
          <w:rFonts w:ascii="Arial" w:hAnsi="Arial" w:cs="Arial"/>
          <w:sz w:val="20"/>
          <w:szCs w:val="20"/>
        </w:rPr>
        <w:instrText xml:space="preserve"> \* MERGEFORMAT </w:instrText>
      </w:r>
      <w:r w:rsidR="006C42FD" w:rsidRPr="009D1EEB">
        <w:rPr>
          <w:rFonts w:ascii="Arial" w:hAnsi="Arial" w:cs="Arial"/>
          <w:sz w:val="20"/>
          <w:szCs w:val="20"/>
        </w:rPr>
      </w:r>
      <w:r w:rsidR="006C42FD" w:rsidRPr="009D1EEB">
        <w:rPr>
          <w:rFonts w:ascii="Arial" w:hAnsi="Arial" w:cs="Arial"/>
          <w:sz w:val="20"/>
          <w:szCs w:val="20"/>
        </w:rPr>
        <w:fldChar w:fldCharType="separate"/>
      </w:r>
      <w:r w:rsidR="006C42FD" w:rsidRPr="009D1EEB">
        <w:rPr>
          <w:rFonts w:ascii="Arial" w:hAnsi="Arial" w:cs="Arial"/>
          <w:sz w:val="20"/>
          <w:szCs w:val="20"/>
        </w:rPr>
        <w:t>16</w:t>
      </w:r>
      <w:r w:rsidR="006C42FD" w:rsidRPr="009D1EEB">
        <w:rPr>
          <w:rFonts w:ascii="Arial" w:hAnsi="Arial" w:cs="Arial"/>
          <w:sz w:val="20"/>
          <w:szCs w:val="20"/>
        </w:rPr>
        <w:fldChar w:fldCharType="end"/>
      </w:r>
      <w:r w:rsidRPr="009D1EEB">
        <w:rPr>
          <w:rFonts w:ascii="Arial" w:hAnsi="Arial" w:cs="Arial"/>
          <w:sz w:val="20"/>
          <w:szCs w:val="20"/>
        </w:rPr>
        <w:t xml:space="preserve"> and without the need on the part of the </w:t>
      </w:r>
      <w:r w:rsidR="00F16199">
        <w:rPr>
          <w:rFonts w:ascii="Arial" w:hAnsi="Arial" w:cs="Arial"/>
          <w:sz w:val="20"/>
          <w:szCs w:val="20"/>
        </w:rPr>
        <w:t>Academy</w:t>
      </w:r>
      <w:r w:rsidRPr="009D1EEB">
        <w:rPr>
          <w:rFonts w:ascii="Arial" w:hAnsi="Arial" w:cs="Arial"/>
          <w:sz w:val="20"/>
          <w:szCs w:val="20"/>
        </w:rPr>
        <w:t xml:space="preserve"> to prove any special damage.</w:t>
      </w:r>
    </w:p>
    <w:p w14:paraId="6CA09A37" w14:textId="77777777" w:rsidR="006549A1" w:rsidRPr="00D07A8C" w:rsidRDefault="006549A1" w:rsidP="00C5133E">
      <w:pPr>
        <w:pStyle w:val="CondH1"/>
        <w:spacing w:before="0" w:after="160"/>
        <w:contextualSpacing w:val="0"/>
        <w:jc w:val="both"/>
        <w:rPr>
          <w:rFonts w:ascii="Arial" w:hAnsi="Arial" w:cs="Arial"/>
          <w:sz w:val="20"/>
          <w:szCs w:val="20"/>
        </w:rPr>
      </w:pPr>
      <w:bookmarkStart w:id="40" w:name="_Ref126232747"/>
      <w:r w:rsidRPr="00D07A8C">
        <w:rPr>
          <w:rFonts w:ascii="Arial" w:hAnsi="Arial" w:cs="Arial"/>
          <w:sz w:val="20"/>
          <w:szCs w:val="20"/>
        </w:rPr>
        <w:t>GST</w:t>
      </w:r>
      <w:bookmarkEnd w:id="40"/>
    </w:p>
    <w:p w14:paraId="68492FA8" w14:textId="77777777"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Terms used in this clause have the same meanings given to them in the GST Act.</w:t>
      </w:r>
    </w:p>
    <w:p w14:paraId="5AB62DA6" w14:textId="77777777"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Unless otherwise expressly stated, all prices or other sums payable or consideration to be provided under or in accordance with the Agreement are ex</w:t>
      </w:r>
      <w:r w:rsidR="00293ADF" w:rsidRPr="00D07A8C">
        <w:rPr>
          <w:rFonts w:ascii="Arial" w:hAnsi="Arial" w:cs="Arial"/>
          <w:sz w:val="20"/>
          <w:szCs w:val="20"/>
        </w:rPr>
        <w:t>c</w:t>
      </w:r>
      <w:r w:rsidRPr="00D07A8C">
        <w:rPr>
          <w:rFonts w:ascii="Arial" w:hAnsi="Arial" w:cs="Arial"/>
          <w:sz w:val="20"/>
          <w:szCs w:val="20"/>
        </w:rPr>
        <w:t>lusive of GST.</w:t>
      </w:r>
    </w:p>
    <w:p w14:paraId="1A022F8B" w14:textId="4EECAE41"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If GST is imposed on any supply made under or in accordance with these Conditions, 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must pay to the supplier an amount equal to the GST payable on or for the taxable supply subject to the recipient receiving a valid tax invoice in respect of the supply at or before the time of payment. Payment of the GST amount will be made at the same time as payment for the taxable supply is required to be made.</w:t>
      </w:r>
    </w:p>
    <w:p w14:paraId="60E6B319" w14:textId="77777777" w:rsidR="006549A1" w:rsidRPr="00D07A8C" w:rsidRDefault="006549A1" w:rsidP="00AB4A14">
      <w:pPr>
        <w:pStyle w:val="CondH1"/>
        <w:keepNext/>
        <w:keepLines/>
        <w:spacing w:before="0" w:after="160"/>
        <w:contextualSpacing w:val="0"/>
        <w:jc w:val="both"/>
        <w:rPr>
          <w:rFonts w:ascii="Arial" w:hAnsi="Arial" w:cs="Arial"/>
          <w:sz w:val="20"/>
          <w:szCs w:val="20"/>
        </w:rPr>
      </w:pPr>
      <w:r w:rsidRPr="00D07A8C">
        <w:rPr>
          <w:rFonts w:ascii="Arial" w:hAnsi="Arial" w:cs="Arial"/>
          <w:sz w:val="20"/>
          <w:szCs w:val="20"/>
        </w:rPr>
        <w:t>General</w:t>
      </w:r>
    </w:p>
    <w:p w14:paraId="0D71AA7D" w14:textId="0DFC6B20"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The Agreement is governed by and is to be construed in accordance with the Laws</w:t>
      </w:r>
      <w:r w:rsidR="00D841A1">
        <w:rPr>
          <w:rFonts w:ascii="Arial" w:hAnsi="Arial" w:cs="Arial"/>
          <w:sz w:val="20"/>
          <w:szCs w:val="20"/>
        </w:rPr>
        <w:t xml:space="preserve"> of Victoria</w:t>
      </w:r>
      <w:r w:rsidRPr="00D07A8C">
        <w:rPr>
          <w:rFonts w:ascii="Arial" w:hAnsi="Arial" w:cs="Arial"/>
          <w:sz w:val="20"/>
          <w:szCs w:val="20"/>
        </w:rPr>
        <w:t>.  Each party irrevocably and unconditionally submits to the non</w:t>
      </w:r>
      <w:r w:rsidR="00685631" w:rsidRPr="00D07A8C">
        <w:rPr>
          <w:rFonts w:ascii="Arial" w:hAnsi="Arial" w:cs="Arial"/>
          <w:sz w:val="20"/>
          <w:szCs w:val="20"/>
        </w:rPr>
        <w:t>-</w:t>
      </w:r>
      <w:r w:rsidRPr="00D07A8C">
        <w:rPr>
          <w:rFonts w:ascii="Arial" w:hAnsi="Arial" w:cs="Arial"/>
          <w:sz w:val="20"/>
          <w:szCs w:val="20"/>
        </w:rPr>
        <w:t>exclusive jurisdiction of the courts of Victoria and any courts which have jurisdiction to hear appeals from any of those courts and waives any right to object to any proceedings being brought in those courts.</w:t>
      </w:r>
    </w:p>
    <w:p w14:paraId="5CA6402B" w14:textId="77777777"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Time is of the essence in relation to the provision of the Services.</w:t>
      </w:r>
    </w:p>
    <w:p w14:paraId="70F8ABC0" w14:textId="77777777"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The Agreement may only be varied with the written consent of each party. </w:t>
      </w:r>
    </w:p>
    <w:p w14:paraId="0EE1E7CE" w14:textId="68E5C9B4"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The </w:t>
      </w:r>
      <w:r w:rsidR="00F16199">
        <w:rPr>
          <w:rFonts w:ascii="Arial" w:hAnsi="Arial" w:cs="Arial"/>
          <w:sz w:val="20"/>
          <w:szCs w:val="20"/>
        </w:rPr>
        <w:t>Academy</w:t>
      </w:r>
      <w:r w:rsidR="00CB06C8" w:rsidRPr="00D07A8C">
        <w:rPr>
          <w:rFonts w:ascii="Arial" w:hAnsi="Arial" w:cs="Arial"/>
          <w:sz w:val="20"/>
          <w:szCs w:val="20"/>
        </w:rPr>
        <w:t xml:space="preserve"> </w:t>
      </w:r>
      <w:r w:rsidRPr="00D07A8C">
        <w:rPr>
          <w:rFonts w:ascii="Arial" w:hAnsi="Arial" w:cs="Arial"/>
          <w:sz w:val="20"/>
          <w:szCs w:val="20"/>
        </w:rPr>
        <w:t>may give or withhold any consent or approval, or exercise any discretion, under this Agreement in its absolute discretion unless express provision to the contrary is made.</w:t>
      </w:r>
    </w:p>
    <w:p w14:paraId="701D8A10" w14:textId="1C8E041C" w:rsidR="00B23090" w:rsidRPr="00D07A8C" w:rsidRDefault="00B23090" w:rsidP="00C5133E">
      <w:pPr>
        <w:pStyle w:val="CondH3"/>
        <w:spacing w:after="160"/>
        <w:contextualSpacing w:val="0"/>
        <w:rPr>
          <w:rFonts w:ascii="Arial" w:hAnsi="Arial" w:cs="Arial"/>
          <w:sz w:val="20"/>
          <w:szCs w:val="20"/>
        </w:rPr>
      </w:pPr>
      <w:r w:rsidRPr="00D07A8C">
        <w:rPr>
          <w:rFonts w:ascii="Arial" w:hAnsi="Arial" w:cs="Arial"/>
          <w:bCs/>
          <w:sz w:val="20"/>
          <w:szCs w:val="20"/>
        </w:rPr>
        <w:t>This Agreement contains the entire understanding between the parties as to the subject matter contained in it.  All previous agreements, representations, warranties, explanations and commitments, expressed or implied, affecting this subject matter are superseded by this Agreement and have no effect.</w:t>
      </w:r>
    </w:p>
    <w:p w14:paraId="0F4079F2" w14:textId="5CDA6C41" w:rsidR="00B23090" w:rsidRPr="00D07A8C" w:rsidRDefault="009B2EC3" w:rsidP="00C5133E">
      <w:pPr>
        <w:pStyle w:val="CondH3"/>
        <w:spacing w:after="160"/>
        <w:contextualSpacing w:val="0"/>
        <w:rPr>
          <w:rFonts w:ascii="Arial" w:hAnsi="Arial" w:cs="Arial"/>
          <w:sz w:val="20"/>
          <w:szCs w:val="20"/>
        </w:rPr>
      </w:pPr>
      <w:r w:rsidRPr="00D07A8C">
        <w:rPr>
          <w:rFonts w:ascii="Arial" w:hAnsi="Arial" w:cs="Arial"/>
          <w:bCs/>
          <w:sz w:val="20"/>
          <w:szCs w:val="20"/>
        </w:rPr>
        <w:t>This Agreement may be executed in a number of counterparts all of which taken together constitute one instrument.</w:t>
      </w:r>
    </w:p>
    <w:p w14:paraId="4277CF2E" w14:textId="5277F347" w:rsidR="009B2EC3" w:rsidRPr="00D07A8C" w:rsidRDefault="009B2EC3" w:rsidP="00C5133E">
      <w:pPr>
        <w:pStyle w:val="CondH3"/>
        <w:spacing w:after="160"/>
        <w:contextualSpacing w:val="0"/>
        <w:rPr>
          <w:rFonts w:ascii="Arial" w:hAnsi="Arial" w:cs="Arial"/>
          <w:sz w:val="20"/>
          <w:szCs w:val="20"/>
        </w:rPr>
      </w:pPr>
      <w:r w:rsidRPr="00D07A8C">
        <w:rPr>
          <w:rFonts w:ascii="Arial" w:hAnsi="Arial" w:cs="Arial"/>
          <w:sz w:val="20"/>
          <w:szCs w:val="20"/>
        </w:rPr>
        <w:t xml:space="preserve">Each party acknowledges and agrees to the signing of this Agreement by electronic means.  The parties agree to be legally bound by this Agreement signed this way.  The </w:t>
      </w:r>
      <w:r w:rsidR="00F16199">
        <w:rPr>
          <w:rFonts w:ascii="Arial" w:hAnsi="Arial" w:cs="Arial"/>
          <w:sz w:val="20"/>
          <w:szCs w:val="20"/>
        </w:rPr>
        <w:t>Academy</w:t>
      </w:r>
      <w:r w:rsidRPr="00D07A8C">
        <w:rPr>
          <w:rFonts w:ascii="Arial" w:hAnsi="Arial" w:cs="Arial"/>
          <w:sz w:val="20"/>
          <w:szCs w:val="20"/>
        </w:rPr>
        <w:t xml:space="preserve"> may provide the Supplier with the ability to sign this Agreement by electronic means, including by giving access to software or to an online service for this purpose.  This Agreement constitutes an original documents in an electronic format and will have the same legal effect, validity and enforceability as signature affixed by hand.</w:t>
      </w:r>
    </w:p>
    <w:p w14:paraId="0B86717A" w14:textId="393A73A4" w:rsidR="006549A1" w:rsidRPr="00D07A8C" w:rsidRDefault="006549A1" w:rsidP="00C5133E">
      <w:pPr>
        <w:pStyle w:val="CondH3"/>
        <w:spacing w:after="160"/>
        <w:contextualSpacing w:val="0"/>
        <w:rPr>
          <w:rFonts w:ascii="Arial" w:hAnsi="Arial" w:cs="Arial"/>
          <w:sz w:val="20"/>
          <w:szCs w:val="20"/>
        </w:rPr>
      </w:pPr>
      <w:bookmarkStart w:id="41" w:name="_Ref126232756"/>
      <w:r w:rsidRPr="00D07A8C">
        <w:rPr>
          <w:rFonts w:ascii="Arial" w:hAnsi="Arial" w:cs="Arial"/>
          <w:sz w:val="20"/>
          <w:szCs w:val="20"/>
        </w:rPr>
        <w:t xml:space="preserve">The following clauses survive expiry or termination of this Agreement:  </w:t>
      </w:r>
      <w:r w:rsidR="006C42FD" w:rsidRPr="009D1EEB">
        <w:rPr>
          <w:rFonts w:ascii="Arial" w:hAnsi="Arial" w:cs="Arial"/>
          <w:sz w:val="20"/>
          <w:szCs w:val="20"/>
        </w:rPr>
        <w:fldChar w:fldCharType="begin"/>
      </w:r>
      <w:r w:rsidR="006C42FD" w:rsidRPr="009D1EEB">
        <w:rPr>
          <w:rFonts w:ascii="Arial" w:hAnsi="Arial" w:cs="Arial"/>
          <w:sz w:val="20"/>
          <w:szCs w:val="20"/>
        </w:rPr>
        <w:instrText xml:space="preserve"> REF _Ref126232642 \w \h </w:instrText>
      </w:r>
      <w:r w:rsidR="00797B18" w:rsidRPr="00D07A8C">
        <w:rPr>
          <w:rFonts w:ascii="Arial" w:hAnsi="Arial" w:cs="Arial"/>
          <w:sz w:val="20"/>
          <w:szCs w:val="20"/>
        </w:rPr>
        <w:instrText xml:space="preserve"> \* MERGEFORMAT </w:instrText>
      </w:r>
      <w:r w:rsidR="006C42FD" w:rsidRPr="009D1EEB">
        <w:rPr>
          <w:rFonts w:ascii="Arial" w:hAnsi="Arial" w:cs="Arial"/>
          <w:sz w:val="20"/>
          <w:szCs w:val="20"/>
        </w:rPr>
      </w:r>
      <w:r w:rsidR="006C42FD" w:rsidRPr="009D1EEB">
        <w:rPr>
          <w:rFonts w:ascii="Arial" w:hAnsi="Arial" w:cs="Arial"/>
          <w:sz w:val="20"/>
          <w:szCs w:val="20"/>
        </w:rPr>
        <w:fldChar w:fldCharType="separate"/>
      </w:r>
      <w:r w:rsidR="006C42FD" w:rsidRPr="009D1EEB">
        <w:rPr>
          <w:rFonts w:ascii="Arial" w:hAnsi="Arial" w:cs="Arial"/>
          <w:sz w:val="20"/>
          <w:szCs w:val="20"/>
        </w:rPr>
        <w:t>5</w:t>
      </w:r>
      <w:r w:rsidR="006C42FD" w:rsidRPr="009D1EEB">
        <w:rPr>
          <w:rFonts w:ascii="Arial" w:hAnsi="Arial" w:cs="Arial"/>
          <w:sz w:val="20"/>
          <w:szCs w:val="20"/>
        </w:rPr>
        <w:fldChar w:fldCharType="end"/>
      </w:r>
      <w:r w:rsidRPr="00D07A8C">
        <w:rPr>
          <w:rFonts w:ascii="Arial" w:hAnsi="Arial" w:cs="Arial"/>
          <w:sz w:val="20"/>
          <w:szCs w:val="20"/>
        </w:rPr>
        <w:t xml:space="preserve">, </w:t>
      </w:r>
      <w:r w:rsidR="006C42FD" w:rsidRPr="009D1EEB">
        <w:rPr>
          <w:rFonts w:ascii="Arial" w:hAnsi="Arial" w:cs="Arial"/>
          <w:sz w:val="20"/>
          <w:szCs w:val="20"/>
        </w:rPr>
        <w:fldChar w:fldCharType="begin"/>
      </w:r>
      <w:r w:rsidR="006C42FD" w:rsidRPr="009D1EEB">
        <w:rPr>
          <w:rFonts w:ascii="Arial" w:hAnsi="Arial" w:cs="Arial"/>
          <w:sz w:val="20"/>
          <w:szCs w:val="20"/>
        </w:rPr>
        <w:instrText xml:space="preserve"> REF _Ref126232650 \w \h </w:instrText>
      </w:r>
      <w:r w:rsidR="00797B18" w:rsidRPr="00D07A8C">
        <w:rPr>
          <w:rFonts w:ascii="Arial" w:hAnsi="Arial" w:cs="Arial"/>
          <w:sz w:val="20"/>
          <w:szCs w:val="20"/>
        </w:rPr>
        <w:instrText xml:space="preserve"> \* MERGEFORMAT </w:instrText>
      </w:r>
      <w:r w:rsidR="006C42FD" w:rsidRPr="009D1EEB">
        <w:rPr>
          <w:rFonts w:ascii="Arial" w:hAnsi="Arial" w:cs="Arial"/>
          <w:sz w:val="20"/>
          <w:szCs w:val="20"/>
        </w:rPr>
      </w:r>
      <w:r w:rsidR="006C42FD" w:rsidRPr="009D1EEB">
        <w:rPr>
          <w:rFonts w:ascii="Arial" w:hAnsi="Arial" w:cs="Arial"/>
          <w:sz w:val="20"/>
          <w:szCs w:val="20"/>
        </w:rPr>
        <w:fldChar w:fldCharType="separate"/>
      </w:r>
      <w:r w:rsidR="006C42FD" w:rsidRPr="009D1EEB">
        <w:rPr>
          <w:rFonts w:ascii="Arial" w:hAnsi="Arial" w:cs="Arial"/>
          <w:sz w:val="20"/>
          <w:szCs w:val="20"/>
        </w:rPr>
        <w:t>7</w:t>
      </w:r>
      <w:r w:rsidR="006C42FD" w:rsidRPr="009D1EEB">
        <w:rPr>
          <w:rFonts w:ascii="Arial" w:hAnsi="Arial" w:cs="Arial"/>
          <w:sz w:val="20"/>
          <w:szCs w:val="20"/>
        </w:rPr>
        <w:fldChar w:fldCharType="end"/>
      </w:r>
      <w:r w:rsidRPr="00D07A8C">
        <w:rPr>
          <w:rFonts w:ascii="Arial" w:hAnsi="Arial" w:cs="Arial"/>
          <w:sz w:val="20"/>
          <w:szCs w:val="20"/>
        </w:rPr>
        <w:t xml:space="preserve">, </w:t>
      </w:r>
      <w:r w:rsidR="006C42FD" w:rsidRPr="009D1EEB">
        <w:rPr>
          <w:rFonts w:ascii="Arial" w:hAnsi="Arial" w:cs="Arial"/>
          <w:sz w:val="20"/>
          <w:szCs w:val="20"/>
        </w:rPr>
        <w:fldChar w:fldCharType="begin"/>
      </w:r>
      <w:r w:rsidR="006C42FD" w:rsidRPr="009D1EEB">
        <w:rPr>
          <w:rFonts w:ascii="Arial" w:hAnsi="Arial" w:cs="Arial"/>
          <w:sz w:val="20"/>
          <w:szCs w:val="20"/>
        </w:rPr>
        <w:instrText xml:space="preserve"> REF _Ref126232658 \w \h </w:instrText>
      </w:r>
      <w:r w:rsidR="00797B18" w:rsidRPr="00D07A8C">
        <w:rPr>
          <w:rFonts w:ascii="Arial" w:hAnsi="Arial" w:cs="Arial"/>
          <w:sz w:val="20"/>
          <w:szCs w:val="20"/>
        </w:rPr>
        <w:instrText xml:space="preserve"> \* MERGEFORMAT </w:instrText>
      </w:r>
      <w:r w:rsidR="006C42FD" w:rsidRPr="009D1EEB">
        <w:rPr>
          <w:rFonts w:ascii="Arial" w:hAnsi="Arial" w:cs="Arial"/>
          <w:sz w:val="20"/>
          <w:szCs w:val="20"/>
        </w:rPr>
      </w:r>
      <w:r w:rsidR="006C42FD" w:rsidRPr="009D1EEB">
        <w:rPr>
          <w:rFonts w:ascii="Arial" w:hAnsi="Arial" w:cs="Arial"/>
          <w:sz w:val="20"/>
          <w:szCs w:val="20"/>
        </w:rPr>
        <w:fldChar w:fldCharType="separate"/>
      </w:r>
      <w:r w:rsidR="006C42FD" w:rsidRPr="009D1EEB">
        <w:rPr>
          <w:rFonts w:ascii="Arial" w:hAnsi="Arial" w:cs="Arial"/>
          <w:sz w:val="20"/>
          <w:szCs w:val="20"/>
        </w:rPr>
        <w:t>8</w:t>
      </w:r>
      <w:r w:rsidR="006C42FD" w:rsidRPr="009D1EEB">
        <w:rPr>
          <w:rFonts w:ascii="Arial" w:hAnsi="Arial" w:cs="Arial"/>
          <w:sz w:val="20"/>
          <w:szCs w:val="20"/>
        </w:rPr>
        <w:fldChar w:fldCharType="end"/>
      </w:r>
      <w:r w:rsidRPr="00D07A8C">
        <w:rPr>
          <w:rFonts w:ascii="Arial" w:hAnsi="Arial" w:cs="Arial"/>
          <w:sz w:val="20"/>
          <w:szCs w:val="20"/>
        </w:rPr>
        <w:t xml:space="preserve">, </w:t>
      </w:r>
      <w:r w:rsidR="006C42FD" w:rsidRPr="009D1EEB">
        <w:rPr>
          <w:rFonts w:ascii="Arial" w:hAnsi="Arial" w:cs="Arial"/>
          <w:sz w:val="20"/>
          <w:szCs w:val="20"/>
        </w:rPr>
        <w:fldChar w:fldCharType="begin"/>
      </w:r>
      <w:r w:rsidR="006C42FD" w:rsidRPr="009D1EEB">
        <w:rPr>
          <w:rFonts w:ascii="Arial" w:hAnsi="Arial" w:cs="Arial"/>
          <w:sz w:val="20"/>
          <w:szCs w:val="20"/>
        </w:rPr>
        <w:instrText xml:space="preserve"> REF _Ref126232665 \w \h </w:instrText>
      </w:r>
      <w:r w:rsidR="00797B18" w:rsidRPr="00D07A8C">
        <w:rPr>
          <w:rFonts w:ascii="Arial" w:hAnsi="Arial" w:cs="Arial"/>
          <w:sz w:val="20"/>
          <w:szCs w:val="20"/>
        </w:rPr>
        <w:instrText xml:space="preserve"> \* MERGEFORMAT </w:instrText>
      </w:r>
      <w:r w:rsidR="006C42FD" w:rsidRPr="009D1EEB">
        <w:rPr>
          <w:rFonts w:ascii="Arial" w:hAnsi="Arial" w:cs="Arial"/>
          <w:sz w:val="20"/>
          <w:szCs w:val="20"/>
        </w:rPr>
      </w:r>
      <w:r w:rsidR="006C42FD" w:rsidRPr="009D1EEB">
        <w:rPr>
          <w:rFonts w:ascii="Arial" w:hAnsi="Arial" w:cs="Arial"/>
          <w:sz w:val="20"/>
          <w:szCs w:val="20"/>
        </w:rPr>
        <w:fldChar w:fldCharType="separate"/>
      </w:r>
      <w:r w:rsidR="006C42FD" w:rsidRPr="009D1EEB">
        <w:rPr>
          <w:rFonts w:ascii="Arial" w:hAnsi="Arial" w:cs="Arial"/>
          <w:sz w:val="20"/>
          <w:szCs w:val="20"/>
        </w:rPr>
        <w:t>9</w:t>
      </w:r>
      <w:r w:rsidR="006C42FD" w:rsidRPr="009D1EEB">
        <w:rPr>
          <w:rFonts w:ascii="Arial" w:hAnsi="Arial" w:cs="Arial"/>
          <w:sz w:val="20"/>
          <w:szCs w:val="20"/>
        </w:rPr>
        <w:fldChar w:fldCharType="end"/>
      </w:r>
      <w:r w:rsidRPr="00D07A8C">
        <w:rPr>
          <w:rFonts w:ascii="Arial" w:hAnsi="Arial" w:cs="Arial"/>
          <w:sz w:val="20"/>
          <w:szCs w:val="20"/>
        </w:rPr>
        <w:t xml:space="preserve">, </w:t>
      </w:r>
      <w:r w:rsidR="006C42FD" w:rsidRPr="009D1EEB">
        <w:rPr>
          <w:rFonts w:ascii="Arial" w:hAnsi="Arial" w:cs="Arial"/>
          <w:sz w:val="20"/>
          <w:szCs w:val="20"/>
        </w:rPr>
        <w:fldChar w:fldCharType="begin"/>
      </w:r>
      <w:r w:rsidR="006C42FD" w:rsidRPr="009D1EEB">
        <w:rPr>
          <w:rFonts w:ascii="Arial" w:hAnsi="Arial" w:cs="Arial"/>
          <w:sz w:val="20"/>
          <w:szCs w:val="20"/>
        </w:rPr>
        <w:instrText xml:space="preserve"> REF _Ref126232671 \w \h </w:instrText>
      </w:r>
      <w:r w:rsidR="00797B18" w:rsidRPr="00D07A8C">
        <w:rPr>
          <w:rFonts w:ascii="Arial" w:hAnsi="Arial" w:cs="Arial"/>
          <w:sz w:val="20"/>
          <w:szCs w:val="20"/>
        </w:rPr>
        <w:instrText xml:space="preserve"> \* MERGEFORMAT </w:instrText>
      </w:r>
      <w:r w:rsidR="006C42FD" w:rsidRPr="009D1EEB">
        <w:rPr>
          <w:rFonts w:ascii="Arial" w:hAnsi="Arial" w:cs="Arial"/>
          <w:sz w:val="20"/>
          <w:szCs w:val="20"/>
        </w:rPr>
      </w:r>
      <w:r w:rsidR="006C42FD" w:rsidRPr="009D1EEB">
        <w:rPr>
          <w:rFonts w:ascii="Arial" w:hAnsi="Arial" w:cs="Arial"/>
          <w:sz w:val="20"/>
          <w:szCs w:val="20"/>
        </w:rPr>
        <w:fldChar w:fldCharType="separate"/>
      </w:r>
      <w:r w:rsidR="006C42FD" w:rsidRPr="009D1EEB">
        <w:rPr>
          <w:rFonts w:ascii="Arial" w:hAnsi="Arial" w:cs="Arial"/>
          <w:sz w:val="20"/>
          <w:szCs w:val="20"/>
        </w:rPr>
        <w:t>10</w:t>
      </w:r>
      <w:r w:rsidR="006C42FD" w:rsidRPr="009D1EEB">
        <w:rPr>
          <w:rFonts w:ascii="Arial" w:hAnsi="Arial" w:cs="Arial"/>
          <w:sz w:val="20"/>
          <w:szCs w:val="20"/>
        </w:rPr>
        <w:fldChar w:fldCharType="end"/>
      </w:r>
      <w:r w:rsidRPr="00D07A8C">
        <w:rPr>
          <w:rFonts w:ascii="Arial" w:hAnsi="Arial" w:cs="Arial"/>
          <w:sz w:val="20"/>
          <w:szCs w:val="20"/>
        </w:rPr>
        <w:t xml:space="preserve">, </w:t>
      </w:r>
      <w:r w:rsidR="0008709D" w:rsidRPr="009D1EEB">
        <w:rPr>
          <w:rFonts w:ascii="Arial" w:hAnsi="Arial" w:cs="Arial"/>
          <w:sz w:val="20"/>
          <w:szCs w:val="20"/>
        </w:rPr>
        <w:fldChar w:fldCharType="begin"/>
      </w:r>
      <w:r w:rsidR="0008709D" w:rsidRPr="009D1EEB">
        <w:rPr>
          <w:rFonts w:ascii="Arial" w:hAnsi="Arial" w:cs="Arial"/>
          <w:sz w:val="20"/>
          <w:szCs w:val="20"/>
        </w:rPr>
        <w:instrText xml:space="preserve"> REF _Ref126232187 \w \h </w:instrText>
      </w:r>
      <w:r w:rsidR="00797B18" w:rsidRPr="00D07A8C">
        <w:rPr>
          <w:rFonts w:ascii="Arial" w:hAnsi="Arial" w:cs="Arial"/>
          <w:sz w:val="20"/>
          <w:szCs w:val="20"/>
        </w:rPr>
        <w:instrText xml:space="preserve"> \* MERGEFORMAT </w:instrText>
      </w:r>
      <w:r w:rsidR="0008709D" w:rsidRPr="009D1EEB">
        <w:rPr>
          <w:rFonts w:ascii="Arial" w:hAnsi="Arial" w:cs="Arial"/>
          <w:sz w:val="20"/>
          <w:szCs w:val="20"/>
        </w:rPr>
      </w:r>
      <w:r w:rsidR="0008709D" w:rsidRPr="009D1EEB">
        <w:rPr>
          <w:rFonts w:ascii="Arial" w:hAnsi="Arial" w:cs="Arial"/>
          <w:sz w:val="20"/>
          <w:szCs w:val="20"/>
        </w:rPr>
        <w:fldChar w:fldCharType="separate"/>
      </w:r>
      <w:r w:rsidR="0008709D" w:rsidRPr="009D1EEB">
        <w:rPr>
          <w:rFonts w:ascii="Arial" w:hAnsi="Arial" w:cs="Arial"/>
          <w:sz w:val="20"/>
          <w:szCs w:val="20"/>
        </w:rPr>
        <w:t>11</w:t>
      </w:r>
      <w:r w:rsidR="0008709D" w:rsidRPr="009D1EEB">
        <w:rPr>
          <w:rFonts w:ascii="Arial" w:hAnsi="Arial" w:cs="Arial"/>
          <w:sz w:val="20"/>
          <w:szCs w:val="20"/>
        </w:rPr>
        <w:fldChar w:fldCharType="end"/>
      </w:r>
      <w:r w:rsidR="004C2883" w:rsidRPr="009D1EEB">
        <w:rPr>
          <w:rFonts w:ascii="Arial" w:hAnsi="Arial" w:cs="Arial"/>
          <w:sz w:val="20"/>
          <w:szCs w:val="20"/>
        </w:rPr>
        <w:t xml:space="preserve">, </w:t>
      </w:r>
      <w:r w:rsidR="0008709D" w:rsidRPr="009D1EEB">
        <w:rPr>
          <w:rFonts w:ascii="Arial" w:hAnsi="Arial" w:cs="Arial"/>
          <w:sz w:val="20"/>
          <w:szCs w:val="20"/>
        </w:rPr>
        <w:fldChar w:fldCharType="begin"/>
      </w:r>
      <w:r w:rsidR="0008709D" w:rsidRPr="009D1EEB">
        <w:rPr>
          <w:rFonts w:ascii="Arial" w:hAnsi="Arial" w:cs="Arial"/>
          <w:sz w:val="20"/>
          <w:szCs w:val="20"/>
        </w:rPr>
        <w:instrText xml:space="preserve"> REF _Ref126232404 \w \h </w:instrText>
      </w:r>
      <w:r w:rsidR="00797B18" w:rsidRPr="00D07A8C">
        <w:rPr>
          <w:rFonts w:ascii="Arial" w:hAnsi="Arial" w:cs="Arial"/>
          <w:sz w:val="20"/>
          <w:szCs w:val="20"/>
        </w:rPr>
        <w:instrText xml:space="preserve"> \* MERGEFORMAT </w:instrText>
      </w:r>
      <w:r w:rsidR="0008709D" w:rsidRPr="009D1EEB">
        <w:rPr>
          <w:rFonts w:ascii="Arial" w:hAnsi="Arial" w:cs="Arial"/>
          <w:sz w:val="20"/>
          <w:szCs w:val="20"/>
        </w:rPr>
      </w:r>
      <w:r w:rsidR="0008709D" w:rsidRPr="009D1EEB">
        <w:rPr>
          <w:rFonts w:ascii="Arial" w:hAnsi="Arial" w:cs="Arial"/>
          <w:sz w:val="20"/>
          <w:szCs w:val="20"/>
        </w:rPr>
        <w:fldChar w:fldCharType="separate"/>
      </w:r>
      <w:r w:rsidR="0008709D" w:rsidRPr="009D1EEB">
        <w:rPr>
          <w:rFonts w:ascii="Arial" w:hAnsi="Arial" w:cs="Arial"/>
          <w:sz w:val="20"/>
          <w:szCs w:val="20"/>
        </w:rPr>
        <w:t>12</w:t>
      </w:r>
      <w:r w:rsidR="0008709D" w:rsidRPr="009D1EEB">
        <w:rPr>
          <w:rFonts w:ascii="Arial" w:hAnsi="Arial" w:cs="Arial"/>
          <w:sz w:val="20"/>
          <w:szCs w:val="20"/>
        </w:rPr>
        <w:fldChar w:fldCharType="end"/>
      </w:r>
      <w:r w:rsidR="004C2883" w:rsidRPr="009D1EEB">
        <w:rPr>
          <w:rFonts w:ascii="Arial" w:hAnsi="Arial" w:cs="Arial"/>
          <w:sz w:val="20"/>
          <w:szCs w:val="20"/>
        </w:rPr>
        <w:t xml:space="preserve">, </w:t>
      </w:r>
      <w:r w:rsidR="00A00917" w:rsidRPr="009D1EEB">
        <w:rPr>
          <w:rFonts w:ascii="Arial" w:hAnsi="Arial" w:cs="Arial"/>
          <w:sz w:val="20"/>
          <w:szCs w:val="20"/>
        </w:rPr>
        <w:fldChar w:fldCharType="begin"/>
      </w:r>
      <w:r w:rsidR="00A00917" w:rsidRPr="009D1EEB">
        <w:rPr>
          <w:rFonts w:ascii="Arial" w:hAnsi="Arial" w:cs="Arial"/>
          <w:sz w:val="20"/>
          <w:szCs w:val="20"/>
        </w:rPr>
        <w:instrText xml:space="preserve"> REF _Ref126232732 \w \h </w:instrText>
      </w:r>
      <w:r w:rsidR="00797B18" w:rsidRPr="00D07A8C">
        <w:rPr>
          <w:rFonts w:ascii="Arial" w:hAnsi="Arial" w:cs="Arial"/>
          <w:sz w:val="20"/>
          <w:szCs w:val="20"/>
        </w:rPr>
        <w:instrText xml:space="preserve"> \* MERGEFORMAT </w:instrText>
      </w:r>
      <w:r w:rsidR="00A00917" w:rsidRPr="009D1EEB">
        <w:rPr>
          <w:rFonts w:ascii="Arial" w:hAnsi="Arial" w:cs="Arial"/>
          <w:sz w:val="20"/>
          <w:szCs w:val="20"/>
        </w:rPr>
      </w:r>
      <w:r w:rsidR="00A00917" w:rsidRPr="009D1EEB">
        <w:rPr>
          <w:rFonts w:ascii="Arial" w:hAnsi="Arial" w:cs="Arial"/>
          <w:sz w:val="20"/>
          <w:szCs w:val="20"/>
        </w:rPr>
        <w:fldChar w:fldCharType="separate"/>
      </w:r>
      <w:r w:rsidR="00893AE8">
        <w:rPr>
          <w:rFonts w:ascii="Arial" w:hAnsi="Arial" w:cs="Arial"/>
          <w:sz w:val="20"/>
          <w:szCs w:val="20"/>
        </w:rPr>
        <w:t>16(d)</w:t>
      </w:r>
      <w:r w:rsidR="00A00917" w:rsidRPr="009D1EEB">
        <w:rPr>
          <w:rFonts w:ascii="Arial" w:hAnsi="Arial" w:cs="Arial"/>
          <w:sz w:val="20"/>
          <w:szCs w:val="20"/>
        </w:rPr>
        <w:fldChar w:fldCharType="end"/>
      </w:r>
      <w:r w:rsidRPr="00D07A8C">
        <w:rPr>
          <w:rFonts w:ascii="Arial" w:hAnsi="Arial" w:cs="Arial"/>
          <w:sz w:val="20"/>
          <w:szCs w:val="20"/>
        </w:rPr>
        <w:t xml:space="preserve">, </w:t>
      </w:r>
      <w:r w:rsidR="00A00917" w:rsidRPr="009D1EEB">
        <w:rPr>
          <w:rFonts w:ascii="Arial" w:hAnsi="Arial" w:cs="Arial"/>
          <w:sz w:val="20"/>
          <w:szCs w:val="20"/>
        </w:rPr>
        <w:fldChar w:fldCharType="begin"/>
      </w:r>
      <w:r w:rsidR="00A00917" w:rsidRPr="009D1EEB">
        <w:rPr>
          <w:rFonts w:ascii="Arial" w:hAnsi="Arial" w:cs="Arial"/>
          <w:sz w:val="20"/>
          <w:szCs w:val="20"/>
        </w:rPr>
        <w:instrText xml:space="preserve"> REF _Ref126232621 \w \h </w:instrText>
      </w:r>
      <w:r w:rsidR="00797B18" w:rsidRPr="00D07A8C">
        <w:rPr>
          <w:rFonts w:ascii="Arial" w:hAnsi="Arial" w:cs="Arial"/>
          <w:sz w:val="20"/>
          <w:szCs w:val="20"/>
        </w:rPr>
        <w:instrText xml:space="preserve"> \* MERGEFORMAT </w:instrText>
      </w:r>
      <w:r w:rsidR="00A00917" w:rsidRPr="009D1EEB">
        <w:rPr>
          <w:rFonts w:ascii="Arial" w:hAnsi="Arial" w:cs="Arial"/>
          <w:sz w:val="20"/>
          <w:szCs w:val="20"/>
        </w:rPr>
      </w:r>
      <w:r w:rsidR="00A00917" w:rsidRPr="009D1EEB">
        <w:rPr>
          <w:rFonts w:ascii="Arial" w:hAnsi="Arial" w:cs="Arial"/>
          <w:sz w:val="20"/>
          <w:szCs w:val="20"/>
        </w:rPr>
        <w:fldChar w:fldCharType="separate"/>
      </w:r>
      <w:r w:rsidR="00893AE8">
        <w:rPr>
          <w:rFonts w:ascii="Arial" w:hAnsi="Arial" w:cs="Arial"/>
          <w:sz w:val="20"/>
          <w:szCs w:val="20"/>
        </w:rPr>
        <w:t>17</w:t>
      </w:r>
      <w:r w:rsidR="00A00917" w:rsidRPr="009D1EEB">
        <w:rPr>
          <w:rFonts w:ascii="Arial" w:hAnsi="Arial" w:cs="Arial"/>
          <w:sz w:val="20"/>
          <w:szCs w:val="20"/>
        </w:rPr>
        <w:fldChar w:fldCharType="end"/>
      </w:r>
      <w:r w:rsidR="00D0141B" w:rsidRPr="009D1EEB">
        <w:rPr>
          <w:rFonts w:ascii="Arial" w:hAnsi="Arial" w:cs="Arial"/>
          <w:sz w:val="20"/>
          <w:szCs w:val="20"/>
        </w:rPr>
        <w:t xml:space="preserve">, </w:t>
      </w:r>
      <w:r w:rsidR="00A00917" w:rsidRPr="009D1EEB">
        <w:rPr>
          <w:rFonts w:ascii="Arial" w:hAnsi="Arial" w:cs="Arial"/>
          <w:sz w:val="20"/>
          <w:szCs w:val="20"/>
        </w:rPr>
        <w:fldChar w:fldCharType="begin"/>
      </w:r>
      <w:r w:rsidR="00A00917" w:rsidRPr="009D1EEB">
        <w:rPr>
          <w:rFonts w:ascii="Arial" w:hAnsi="Arial" w:cs="Arial"/>
          <w:sz w:val="20"/>
          <w:szCs w:val="20"/>
        </w:rPr>
        <w:instrText xml:space="preserve"> REF _Ref126232747 \w \h </w:instrText>
      </w:r>
      <w:r w:rsidR="00797B18" w:rsidRPr="00D07A8C">
        <w:rPr>
          <w:rFonts w:ascii="Arial" w:hAnsi="Arial" w:cs="Arial"/>
          <w:sz w:val="20"/>
          <w:szCs w:val="20"/>
        </w:rPr>
        <w:instrText xml:space="preserve"> \* MERGEFORMAT </w:instrText>
      </w:r>
      <w:r w:rsidR="00A00917" w:rsidRPr="009D1EEB">
        <w:rPr>
          <w:rFonts w:ascii="Arial" w:hAnsi="Arial" w:cs="Arial"/>
          <w:sz w:val="20"/>
          <w:szCs w:val="20"/>
        </w:rPr>
      </w:r>
      <w:r w:rsidR="00A00917" w:rsidRPr="009D1EEB">
        <w:rPr>
          <w:rFonts w:ascii="Arial" w:hAnsi="Arial" w:cs="Arial"/>
          <w:sz w:val="20"/>
          <w:szCs w:val="20"/>
        </w:rPr>
        <w:fldChar w:fldCharType="separate"/>
      </w:r>
      <w:r w:rsidR="00893AE8">
        <w:rPr>
          <w:rFonts w:ascii="Arial" w:hAnsi="Arial" w:cs="Arial"/>
          <w:sz w:val="20"/>
          <w:szCs w:val="20"/>
        </w:rPr>
        <w:t>18</w:t>
      </w:r>
      <w:r w:rsidR="00A00917" w:rsidRPr="009D1EEB">
        <w:rPr>
          <w:rFonts w:ascii="Arial" w:hAnsi="Arial" w:cs="Arial"/>
          <w:sz w:val="20"/>
          <w:szCs w:val="20"/>
        </w:rPr>
        <w:fldChar w:fldCharType="end"/>
      </w:r>
      <w:r w:rsidR="00D0141B" w:rsidRPr="00D07A8C">
        <w:rPr>
          <w:rFonts w:ascii="Arial" w:hAnsi="Arial" w:cs="Arial"/>
          <w:sz w:val="20"/>
          <w:szCs w:val="20"/>
        </w:rPr>
        <w:t xml:space="preserve"> </w:t>
      </w:r>
      <w:r w:rsidRPr="00D07A8C">
        <w:rPr>
          <w:rFonts w:ascii="Arial" w:hAnsi="Arial" w:cs="Arial"/>
          <w:sz w:val="20"/>
          <w:szCs w:val="20"/>
        </w:rPr>
        <w:t xml:space="preserve">and this clause </w:t>
      </w:r>
      <w:r w:rsidR="00A00917" w:rsidRPr="009D1EEB">
        <w:rPr>
          <w:rFonts w:ascii="Arial" w:hAnsi="Arial" w:cs="Arial"/>
          <w:sz w:val="20"/>
          <w:szCs w:val="20"/>
        </w:rPr>
        <w:fldChar w:fldCharType="begin"/>
      </w:r>
      <w:r w:rsidR="00A00917" w:rsidRPr="009D1EEB">
        <w:rPr>
          <w:rFonts w:ascii="Arial" w:hAnsi="Arial" w:cs="Arial"/>
          <w:sz w:val="20"/>
          <w:szCs w:val="20"/>
        </w:rPr>
        <w:instrText xml:space="preserve"> REF _Ref126232756 \w \h </w:instrText>
      </w:r>
      <w:r w:rsidR="00797B18" w:rsidRPr="00D07A8C">
        <w:rPr>
          <w:rFonts w:ascii="Arial" w:hAnsi="Arial" w:cs="Arial"/>
          <w:sz w:val="20"/>
          <w:szCs w:val="20"/>
        </w:rPr>
        <w:instrText xml:space="preserve"> \* MERGEFORMAT </w:instrText>
      </w:r>
      <w:r w:rsidR="00A00917" w:rsidRPr="009D1EEB">
        <w:rPr>
          <w:rFonts w:ascii="Arial" w:hAnsi="Arial" w:cs="Arial"/>
          <w:sz w:val="20"/>
          <w:szCs w:val="20"/>
        </w:rPr>
      </w:r>
      <w:r w:rsidR="00A00917" w:rsidRPr="009D1EEB">
        <w:rPr>
          <w:rFonts w:ascii="Arial" w:hAnsi="Arial" w:cs="Arial"/>
          <w:sz w:val="20"/>
          <w:szCs w:val="20"/>
        </w:rPr>
        <w:fldChar w:fldCharType="separate"/>
      </w:r>
      <w:r w:rsidR="00893AE8">
        <w:rPr>
          <w:rFonts w:ascii="Arial" w:hAnsi="Arial" w:cs="Arial"/>
          <w:sz w:val="20"/>
          <w:szCs w:val="20"/>
        </w:rPr>
        <w:t>19(h)</w:t>
      </w:r>
      <w:r w:rsidR="00A00917" w:rsidRPr="009D1EEB">
        <w:rPr>
          <w:rFonts w:ascii="Arial" w:hAnsi="Arial" w:cs="Arial"/>
          <w:sz w:val="20"/>
          <w:szCs w:val="20"/>
        </w:rPr>
        <w:fldChar w:fldCharType="end"/>
      </w:r>
      <w:r w:rsidRPr="00D07A8C">
        <w:rPr>
          <w:rFonts w:ascii="Arial" w:hAnsi="Arial" w:cs="Arial"/>
          <w:sz w:val="20"/>
          <w:szCs w:val="20"/>
        </w:rPr>
        <w:t>.</w:t>
      </w:r>
      <w:bookmarkEnd w:id="41"/>
      <w:r w:rsidRPr="00D07A8C">
        <w:rPr>
          <w:rFonts w:ascii="Arial" w:hAnsi="Arial" w:cs="Arial"/>
          <w:sz w:val="20"/>
          <w:szCs w:val="20"/>
        </w:rPr>
        <w:t xml:space="preserve"> </w:t>
      </w:r>
    </w:p>
    <w:p w14:paraId="63223A14" w14:textId="77777777" w:rsidR="006549A1" w:rsidRPr="00D07A8C" w:rsidRDefault="006549A1" w:rsidP="00C5133E">
      <w:pPr>
        <w:pStyle w:val="CondH1"/>
        <w:spacing w:before="0" w:after="160"/>
        <w:contextualSpacing w:val="0"/>
        <w:jc w:val="both"/>
        <w:rPr>
          <w:rFonts w:ascii="Arial" w:hAnsi="Arial" w:cs="Arial"/>
          <w:sz w:val="20"/>
          <w:szCs w:val="20"/>
        </w:rPr>
      </w:pPr>
      <w:r w:rsidRPr="00D07A8C">
        <w:rPr>
          <w:rFonts w:ascii="Arial" w:hAnsi="Arial" w:cs="Arial"/>
          <w:sz w:val="20"/>
          <w:szCs w:val="20"/>
        </w:rPr>
        <w:t>Interpretation</w:t>
      </w:r>
    </w:p>
    <w:p w14:paraId="331B070E" w14:textId="77777777" w:rsidR="006549A1" w:rsidRPr="00D07A8C" w:rsidRDefault="006549A1" w:rsidP="00C5133E">
      <w:pPr>
        <w:spacing w:after="160"/>
        <w:jc w:val="both"/>
        <w:rPr>
          <w:rFonts w:ascii="Arial" w:hAnsi="Arial" w:cs="Arial"/>
          <w:szCs w:val="20"/>
        </w:rPr>
      </w:pPr>
      <w:r w:rsidRPr="00D07A8C">
        <w:rPr>
          <w:rFonts w:ascii="Arial" w:hAnsi="Arial" w:cs="Arial"/>
          <w:szCs w:val="20"/>
        </w:rPr>
        <w:t>In these Conditions, unless the context otherwise requires:</w:t>
      </w:r>
    </w:p>
    <w:p w14:paraId="103A59DF" w14:textId="3D5E3C9C" w:rsidR="00F16199" w:rsidRPr="00D636C2" w:rsidRDefault="00F16199" w:rsidP="00C5133E">
      <w:pPr>
        <w:spacing w:after="160"/>
        <w:jc w:val="both"/>
        <w:rPr>
          <w:rFonts w:ascii="Arial" w:hAnsi="Arial" w:cs="Arial"/>
          <w:szCs w:val="20"/>
        </w:rPr>
      </w:pPr>
      <w:r>
        <w:rPr>
          <w:rFonts w:ascii="Arial" w:hAnsi="Arial" w:cs="Arial"/>
          <w:b/>
          <w:szCs w:val="20"/>
        </w:rPr>
        <w:t>Academy</w:t>
      </w:r>
      <w:r w:rsidRPr="00D07A8C">
        <w:rPr>
          <w:rFonts w:ascii="Arial" w:hAnsi="Arial" w:cs="Arial"/>
          <w:szCs w:val="20"/>
        </w:rPr>
        <w:t xml:space="preserve"> </w:t>
      </w:r>
      <w:r w:rsidRPr="00D07A8C">
        <w:rPr>
          <w:rFonts w:ascii="Arial" w:hAnsi="Arial" w:cs="Arial"/>
          <w:bCs/>
          <w:szCs w:val="20"/>
        </w:rPr>
        <w:t xml:space="preserve">means the </w:t>
      </w:r>
      <w:r>
        <w:rPr>
          <w:rFonts w:ascii="Arial" w:hAnsi="Arial" w:cs="Arial"/>
          <w:bCs/>
          <w:szCs w:val="20"/>
        </w:rPr>
        <w:t>Victorian Academy of Teaching and Leadership</w:t>
      </w:r>
      <w:r w:rsidRPr="00D07A8C">
        <w:rPr>
          <w:rFonts w:ascii="Arial" w:hAnsi="Arial" w:cs="Arial"/>
          <w:bCs/>
          <w:szCs w:val="20"/>
        </w:rPr>
        <w:t xml:space="preserve">, any successor, or, where applicable, </w:t>
      </w:r>
      <w:proofErr w:type="spellStart"/>
      <w:r w:rsidRPr="00D07A8C">
        <w:rPr>
          <w:rFonts w:ascii="Arial" w:hAnsi="Arial" w:cs="Arial"/>
          <w:bCs/>
          <w:szCs w:val="20"/>
        </w:rPr>
        <w:t>any body</w:t>
      </w:r>
      <w:proofErr w:type="spellEnd"/>
      <w:r w:rsidRPr="00D07A8C">
        <w:rPr>
          <w:rFonts w:ascii="Arial" w:hAnsi="Arial" w:cs="Arial"/>
          <w:bCs/>
          <w:szCs w:val="20"/>
        </w:rPr>
        <w:t xml:space="preserve"> corporate under the </w:t>
      </w:r>
      <w:r w:rsidRPr="00D07A8C">
        <w:rPr>
          <w:rFonts w:ascii="Arial" w:hAnsi="Arial" w:cs="Arial"/>
          <w:bCs/>
          <w:i/>
          <w:iCs/>
          <w:szCs w:val="20"/>
        </w:rPr>
        <w:t>Education and Training Reform Act 2006</w:t>
      </w:r>
      <w:r w:rsidRPr="00D07A8C">
        <w:rPr>
          <w:rFonts w:ascii="Arial" w:hAnsi="Arial" w:cs="Arial"/>
          <w:bCs/>
          <w:szCs w:val="20"/>
        </w:rPr>
        <w:t xml:space="preserve"> (Vic) and any Administrative Office made in relation to the </w:t>
      </w:r>
      <w:r>
        <w:rPr>
          <w:rFonts w:ascii="Arial" w:hAnsi="Arial" w:cs="Arial"/>
          <w:bCs/>
          <w:szCs w:val="20"/>
        </w:rPr>
        <w:t>Academy</w:t>
      </w:r>
      <w:r w:rsidRPr="00D07A8C">
        <w:rPr>
          <w:rFonts w:ascii="Arial" w:hAnsi="Arial" w:cs="Arial"/>
          <w:bCs/>
          <w:szCs w:val="20"/>
        </w:rPr>
        <w:t xml:space="preserve"> under section 11 of the </w:t>
      </w:r>
      <w:r w:rsidRPr="00D07A8C">
        <w:rPr>
          <w:rFonts w:ascii="Arial" w:hAnsi="Arial" w:cs="Arial"/>
          <w:bCs/>
          <w:i/>
          <w:iCs/>
          <w:szCs w:val="20"/>
        </w:rPr>
        <w:t>Public Administration Act 2004</w:t>
      </w:r>
      <w:r w:rsidRPr="00D07A8C">
        <w:rPr>
          <w:rFonts w:ascii="Arial" w:hAnsi="Arial" w:cs="Arial"/>
          <w:bCs/>
          <w:szCs w:val="20"/>
        </w:rPr>
        <w:t xml:space="preserve"> (Vic) procuring Services in accordance with this Agreement</w:t>
      </w:r>
      <w:r w:rsidRPr="00D07A8C">
        <w:rPr>
          <w:rFonts w:ascii="Arial" w:hAnsi="Arial" w:cs="Arial"/>
          <w:szCs w:val="20"/>
        </w:rPr>
        <w:t>.</w:t>
      </w:r>
    </w:p>
    <w:p w14:paraId="2EEA833F" w14:textId="3A05EBF8" w:rsidR="006549A1" w:rsidRPr="00D07A8C" w:rsidRDefault="006549A1" w:rsidP="00C5133E">
      <w:pPr>
        <w:spacing w:after="160"/>
        <w:jc w:val="both"/>
        <w:rPr>
          <w:rFonts w:ascii="Arial" w:hAnsi="Arial" w:cs="Arial"/>
          <w:szCs w:val="20"/>
        </w:rPr>
      </w:pPr>
      <w:r w:rsidRPr="00D07A8C">
        <w:rPr>
          <w:rFonts w:ascii="Arial" w:hAnsi="Arial" w:cs="Arial"/>
          <w:b/>
          <w:szCs w:val="20"/>
        </w:rPr>
        <w:t>Agreement</w:t>
      </w:r>
      <w:r w:rsidRPr="00D07A8C">
        <w:rPr>
          <w:rFonts w:ascii="Arial" w:hAnsi="Arial" w:cs="Arial"/>
          <w:szCs w:val="20"/>
        </w:rPr>
        <w:t xml:space="preserve"> means the agreement for the provision of the Services of which these Conditions and the Contract Details form part.</w:t>
      </w:r>
    </w:p>
    <w:p w14:paraId="5AEE1F76" w14:textId="257F83F8" w:rsidR="007E4D00" w:rsidRPr="00D07A8C" w:rsidRDefault="007E4D00" w:rsidP="00C5133E">
      <w:pPr>
        <w:spacing w:after="160"/>
        <w:jc w:val="both"/>
        <w:rPr>
          <w:rFonts w:ascii="Arial" w:hAnsi="Arial" w:cs="Arial"/>
          <w:szCs w:val="20"/>
        </w:rPr>
      </w:pPr>
      <w:r w:rsidRPr="00D07A8C">
        <w:rPr>
          <w:rFonts w:ascii="Arial" w:hAnsi="Arial" w:cs="Arial"/>
          <w:b/>
          <w:bCs/>
          <w:szCs w:val="20"/>
        </w:rPr>
        <w:t xml:space="preserve">APPs </w:t>
      </w:r>
      <w:r w:rsidRPr="00D07A8C">
        <w:rPr>
          <w:rFonts w:ascii="Arial" w:hAnsi="Arial" w:cs="Arial"/>
          <w:szCs w:val="20"/>
        </w:rPr>
        <w:t>means the Australian Privacy Principles set out in Schedule 1 to the Privacy Act.</w:t>
      </w:r>
    </w:p>
    <w:p w14:paraId="4A349897" w14:textId="4620759B" w:rsidR="009B2EC3" w:rsidRPr="00D07A8C" w:rsidRDefault="009B2EC3" w:rsidP="00C5133E">
      <w:pPr>
        <w:spacing w:after="160"/>
        <w:jc w:val="both"/>
        <w:rPr>
          <w:rFonts w:ascii="Arial" w:hAnsi="Arial" w:cs="Arial"/>
          <w:b/>
          <w:szCs w:val="20"/>
        </w:rPr>
      </w:pPr>
      <w:r w:rsidRPr="00D07A8C">
        <w:rPr>
          <w:rFonts w:ascii="Arial" w:hAnsi="Arial" w:cs="Arial"/>
          <w:b/>
          <w:bCs/>
          <w:szCs w:val="20"/>
        </w:rPr>
        <w:lastRenderedPageBreak/>
        <w:t>Business Days</w:t>
      </w:r>
      <w:r w:rsidRPr="00D07A8C">
        <w:rPr>
          <w:rFonts w:ascii="Arial" w:hAnsi="Arial" w:cs="Arial"/>
          <w:szCs w:val="20"/>
        </w:rPr>
        <w:t xml:space="preserve"> means days which are not a Saturday, Sunday or public holiday appointed as such under the </w:t>
      </w:r>
      <w:r w:rsidRPr="00D07A8C">
        <w:rPr>
          <w:rFonts w:ascii="Arial" w:hAnsi="Arial" w:cs="Arial"/>
          <w:i/>
          <w:iCs/>
          <w:szCs w:val="20"/>
        </w:rPr>
        <w:t>Public Holidays Act 1993</w:t>
      </w:r>
      <w:r w:rsidRPr="00D07A8C">
        <w:rPr>
          <w:rFonts w:ascii="Arial" w:hAnsi="Arial" w:cs="Arial"/>
          <w:szCs w:val="20"/>
        </w:rPr>
        <w:t xml:space="preserve"> (Vic) in Melbourne, Victoria</w:t>
      </w:r>
      <w:r w:rsidRPr="00D07A8C">
        <w:rPr>
          <w:rFonts w:ascii="Arial" w:hAnsi="Arial" w:cs="Arial"/>
          <w:b/>
          <w:szCs w:val="20"/>
        </w:rPr>
        <w:t>.</w:t>
      </w:r>
    </w:p>
    <w:p w14:paraId="7543C331" w14:textId="77777777" w:rsidR="006549A1" w:rsidRPr="00D07A8C" w:rsidRDefault="006549A1" w:rsidP="00C5133E">
      <w:pPr>
        <w:spacing w:after="160"/>
        <w:jc w:val="both"/>
        <w:rPr>
          <w:rFonts w:ascii="Arial" w:hAnsi="Arial" w:cs="Arial"/>
          <w:szCs w:val="20"/>
        </w:rPr>
      </w:pPr>
      <w:r w:rsidRPr="00D07A8C">
        <w:rPr>
          <w:rFonts w:ascii="Arial" w:hAnsi="Arial" w:cs="Arial"/>
          <w:b/>
          <w:szCs w:val="20"/>
        </w:rPr>
        <w:t>Completion Date</w:t>
      </w:r>
      <w:r w:rsidRPr="00D07A8C">
        <w:rPr>
          <w:rFonts w:ascii="Arial" w:hAnsi="Arial" w:cs="Arial"/>
          <w:szCs w:val="20"/>
        </w:rPr>
        <w:t xml:space="preserve"> means the date set out in the Contract Details by which provision of the Services must be effected by the Supplier.</w:t>
      </w:r>
    </w:p>
    <w:p w14:paraId="43A417A0" w14:textId="77777777" w:rsidR="006549A1" w:rsidRPr="00D07A8C" w:rsidRDefault="006549A1" w:rsidP="00C5133E">
      <w:pPr>
        <w:spacing w:after="160"/>
        <w:jc w:val="both"/>
        <w:rPr>
          <w:rFonts w:ascii="Arial" w:hAnsi="Arial" w:cs="Arial"/>
          <w:szCs w:val="20"/>
        </w:rPr>
      </w:pPr>
      <w:r w:rsidRPr="00D07A8C">
        <w:rPr>
          <w:rFonts w:ascii="Arial" w:hAnsi="Arial" w:cs="Arial"/>
          <w:b/>
          <w:szCs w:val="20"/>
        </w:rPr>
        <w:t>Conditions</w:t>
      </w:r>
      <w:r w:rsidRPr="00D07A8C">
        <w:rPr>
          <w:rFonts w:ascii="Arial" w:hAnsi="Arial" w:cs="Arial"/>
          <w:szCs w:val="20"/>
        </w:rPr>
        <w:t xml:space="preserve"> means these General Conditions for the Supply of Services.</w:t>
      </w:r>
    </w:p>
    <w:p w14:paraId="7EF8F12F" w14:textId="0CE134BB" w:rsidR="00317046" w:rsidRPr="00D07A8C" w:rsidRDefault="006549A1" w:rsidP="00C5133E">
      <w:pPr>
        <w:spacing w:after="160"/>
        <w:jc w:val="both"/>
        <w:rPr>
          <w:rFonts w:ascii="Arial" w:hAnsi="Arial" w:cs="Arial"/>
          <w:szCs w:val="20"/>
        </w:rPr>
      </w:pPr>
      <w:r w:rsidRPr="00D07A8C">
        <w:rPr>
          <w:rFonts w:ascii="Arial" w:hAnsi="Arial" w:cs="Arial"/>
          <w:b/>
          <w:szCs w:val="20"/>
        </w:rPr>
        <w:t>Confidential Information</w:t>
      </w:r>
      <w:r w:rsidRPr="00D07A8C">
        <w:rPr>
          <w:rFonts w:ascii="Arial" w:hAnsi="Arial" w:cs="Arial"/>
          <w:szCs w:val="20"/>
        </w:rPr>
        <w:t xml:space="preserve"> means any technical, scientific, commercial, financial or other information of, about or in any way related to, the </w:t>
      </w:r>
      <w:r w:rsidR="00F16199">
        <w:rPr>
          <w:rFonts w:ascii="Arial" w:hAnsi="Arial" w:cs="Arial"/>
          <w:szCs w:val="20"/>
        </w:rPr>
        <w:t>Academy</w:t>
      </w:r>
      <w:r w:rsidRPr="00D07A8C">
        <w:rPr>
          <w:rFonts w:ascii="Arial" w:hAnsi="Arial" w:cs="Arial"/>
          <w:szCs w:val="20"/>
        </w:rPr>
        <w:t xml:space="preserve">, the State or their Ministers, including any information designated by the </w:t>
      </w:r>
      <w:r w:rsidR="00F16199">
        <w:rPr>
          <w:rFonts w:ascii="Arial" w:hAnsi="Arial" w:cs="Arial"/>
          <w:szCs w:val="20"/>
        </w:rPr>
        <w:t>Academy</w:t>
      </w:r>
      <w:r w:rsidR="00CB06C8" w:rsidRPr="00D07A8C">
        <w:rPr>
          <w:rFonts w:ascii="Arial" w:hAnsi="Arial" w:cs="Arial"/>
          <w:szCs w:val="20"/>
        </w:rPr>
        <w:t xml:space="preserve"> </w:t>
      </w:r>
      <w:r w:rsidRPr="00D07A8C">
        <w:rPr>
          <w:rFonts w:ascii="Arial" w:hAnsi="Arial" w:cs="Arial"/>
          <w:szCs w:val="20"/>
        </w:rPr>
        <w:t>as confidential, which is disclosed, made available, communicated or delivered to the Supplier, but excludes information which is in or which subsequently enters the public domain other than as a result of a breach of these Conditions.</w:t>
      </w:r>
    </w:p>
    <w:p w14:paraId="15C241DD" w14:textId="190668F1" w:rsidR="00CE4D37" w:rsidRPr="00D07A8C" w:rsidRDefault="00CE4D37" w:rsidP="00C5133E">
      <w:pPr>
        <w:spacing w:after="160"/>
        <w:jc w:val="both"/>
        <w:rPr>
          <w:rFonts w:ascii="Arial" w:hAnsi="Arial" w:cs="Arial"/>
          <w:b/>
          <w:szCs w:val="20"/>
        </w:rPr>
      </w:pPr>
      <w:r w:rsidRPr="00D07A8C">
        <w:rPr>
          <w:rFonts w:ascii="Arial" w:hAnsi="Arial" w:cs="Arial"/>
          <w:b/>
          <w:szCs w:val="20"/>
        </w:rPr>
        <w:t xml:space="preserve">Contract Data </w:t>
      </w:r>
      <w:r w:rsidRPr="00D07A8C">
        <w:rPr>
          <w:rFonts w:ascii="Arial" w:hAnsi="Arial" w:cs="Arial"/>
          <w:bCs/>
          <w:szCs w:val="20"/>
        </w:rPr>
        <w:t>means any information, data, datasets or databases created by or on behalf of the Supplier in the course of providing the Services</w:t>
      </w:r>
      <w:r w:rsidR="00E85057" w:rsidRPr="00D07A8C">
        <w:rPr>
          <w:rFonts w:ascii="Arial" w:hAnsi="Arial" w:cs="Arial"/>
          <w:bCs/>
          <w:szCs w:val="20"/>
        </w:rPr>
        <w:t>, including Personal Information, Confidential Information and Records, as the context requires,</w:t>
      </w:r>
      <w:r w:rsidRPr="00D07A8C">
        <w:rPr>
          <w:rFonts w:ascii="Arial" w:hAnsi="Arial" w:cs="Arial"/>
          <w:bCs/>
          <w:szCs w:val="20"/>
        </w:rPr>
        <w:t xml:space="preserve"> unless </w:t>
      </w:r>
      <w:r w:rsidR="00E85057" w:rsidRPr="00D07A8C">
        <w:rPr>
          <w:rFonts w:ascii="Arial" w:hAnsi="Arial" w:cs="Arial"/>
          <w:bCs/>
          <w:szCs w:val="20"/>
        </w:rPr>
        <w:t xml:space="preserve">specifically </w:t>
      </w:r>
      <w:r w:rsidRPr="00D07A8C">
        <w:rPr>
          <w:rFonts w:ascii="Arial" w:hAnsi="Arial" w:cs="Arial"/>
          <w:bCs/>
          <w:szCs w:val="20"/>
        </w:rPr>
        <w:t>created for the Supplier’s internal operational purposes. Contract Data does not include the Supplier’s internal working documents or notes.</w:t>
      </w:r>
      <w:r w:rsidRPr="00D07A8C">
        <w:rPr>
          <w:rFonts w:ascii="Arial" w:hAnsi="Arial" w:cs="Arial"/>
          <w:b/>
          <w:szCs w:val="20"/>
        </w:rPr>
        <w:t xml:space="preserve"> </w:t>
      </w:r>
    </w:p>
    <w:p w14:paraId="20329940" w14:textId="77777777" w:rsidR="006549A1" w:rsidRPr="00D07A8C" w:rsidRDefault="006549A1" w:rsidP="00C5133E">
      <w:pPr>
        <w:spacing w:after="160"/>
        <w:jc w:val="both"/>
        <w:rPr>
          <w:rFonts w:ascii="Arial" w:hAnsi="Arial" w:cs="Arial"/>
          <w:szCs w:val="20"/>
        </w:rPr>
      </w:pPr>
      <w:r w:rsidRPr="00D07A8C">
        <w:rPr>
          <w:rFonts w:ascii="Arial" w:hAnsi="Arial" w:cs="Arial"/>
          <w:b/>
          <w:szCs w:val="20"/>
        </w:rPr>
        <w:t xml:space="preserve">Contract Details </w:t>
      </w:r>
      <w:r w:rsidRPr="00D07A8C">
        <w:rPr>
          <w:rFonts w:ascii="Arial" w:hAnsi="Arial" w:cs="Arial"/>
          <w:szCs w:val="20"/>
        </w:rPr>
        <w:t>means the part of the Agreement described as such, usually commencing on page 1 of the Agreement.</w:t>
      </w:r>
    </w:p>
    <w:p w14:paraId="502DEA97" w14:textId="6E0C1457" w:rsidR="006549A1" w:rsidRPr="00D07A8C" w:rsidRDefault="006549A1" w:rsidP="00C5133E">
      <w:pPr>
        <w:spacing w:after="160"/>
        <w:jc w:val="both"/>
        <w:rPr>
          <w:rFonts w:ascii="Arial" w:hAnsi="Arial" w:cs="Arial"/>
          <w:szCs w:val="20"/>
        </w:rPr>
      </w:pPr>
      <w:r w:rsidRPr="00D07A8C">
        <w:rPr>
          <w:rFonts w:ascii="Arial" w:hAnsi="Arial" w:cs="Arial"/>
          <w:b/>
          <w:szCs w:val="20"/>
        </w:rPr>
        <w:t>Contract Intellectual Property</w:t>
      </w:r>
      <w:r w:rsidRPr="00D07A8C">
        <w:rPr>
          <w:rFonts w:ascii="Arial" w:hAnsi="Arial" w:cs="Arial"/>
          <w:szCs w:val="20"/>
        </w:rPr>
        <w:t xml:space="preserve"> means any and all Intellectual Property Rights incorporated or comprised in any materials created by or on behalf of the Supplier in the course of providing the Services, except any Intellectual Property Rights in </w:t>
      </w:r>
      <w:r w:rsidR="00800E74" w:rsidRPr="00D07A8C">
        <w:rPr>
          <w:rFonts w:ascii="Arial" w:hAnsi="Arial" w:cs="Arial"/>
          <w:szCs w:val="20"/>
        </w:rPr>
        <w:t>data</w:t>
      </w:r>
      <w:r w:rsidRPr="00D07A8C">
        <w:rPr>
          <w:rFonts w:ascii="Arial" w:hAnsi="Arial" w:cs="Arial"/>
          <w:szCs w:val="20"/>
        </w:rPr>
        <w:t xml:space="preserve"> or materials created solely for the Supplier’s internal operational purposes.</w:t>
      </w:r>
    </w:p>
    <w:p w14:paraId="0C8D817E" w14:textId="36B0A5F4" w:rsidR="006549A1" w:rsidRPr="00D07A8C" w:rsidRDefault="006549A1" w:rsidP="00C5133E">
      <w:pPr>
        <w:spacing w:after="160"/>
        <w:jc w:val="both"/>
        <w:rPr>
          <w:rFonts w:ascii="Arial" w:hAnsi="Arial" w:cs="Arial"/>
          <w:szCs w:val="20"/>
        </w:rPr>
      </w:pPr>
      <w:r w:rsidRPr="00D07A8C">
        <w:rPr>
          <w:rFonts w:ascii="Arial" w:hAnsi="Arial" w:cs="Arial"/>
          <w:b/>
          <w:szCs w:val="20"/>
        </w:rPr>
        <w:t>Contracts Publishing System</w:t>
      </w:r>
      <w:r w:rsidRPr="00D07A8C">
        <w:rPr>
          <w:rFonts w:ascii="Arial" w:hAnsi="Arial" w:cs="Arial"/>
          <w:szCs w:val="20"/>
        </w:rPr>
        <w:t xml:space="preserve"> means the system of the Victorian Government for publication of details of contracts entered into by Victorian Government </w:t>
      </w:r>
      <w:proofErr w:type="spellStart"/>
      <w:r w:rsidR="00F16199">
        <w:rPr>
          <w:rFonts w:ascii="Arial" w:hAnsi="Arial" w:cs="Arial"/>
          <w:szCs w:val="20"/>
        </w:rPr>
        <w:t>Academy</w:t>
      </w:r>
      <w:r w:rsidRPr="00D07A8C">
        <w:rPr>
          <w:rFonts w:ascii="Arial" w:hAnsi="Arial" w:cs="Arial"/>
          <w:szCs w:val="20"/>
        </w:rPr>
        <w:t>s</w:t>
      </w:r>
      <w:proofErr w:type="spellEnd"/>
      <w:r w:rsidRPr="00D07A8C">
        <w:rPr>
          <w:rFonts w:ascii="Arial" w:hAnsi="Arial" w:cs="Arial"/>
          <w:szCs w:val="20"/>
        </w:rPr>
        <w:t xml:space="preserve"> or agencies (or any successor to that system).</w:t>
      </w:r>
    </w:p>
    <w:p w14:paraId="3A6357A2" w14:textId="32EB49FE" w:rsidR="006549A1" w:rsidRPr="00D07A8C" w:rsidRDefault="006549A1" w:rsidP="00C5133E">
      <w:pPr>
        <w:spacing w:after="160"/>
        <w:jc w:val="both"/>
        <w:rPr>
          <w:rFonts w:ascii="Arial" w:hAnsi="Arial" w:cs="Arial"/>
          <w:szCs w:val="20"/>
        </w:rPr>
      </w:pPr>
      <w:r w:rsidRPr="00D07A8C">
        <w:rPr>
          <w:rFonts w:ascii="Arial" w:hAnsi="Arial" w:cs="Arial"/>
          <w:b/>
          <w:szCs w:val="20"/>
        </w:rPr>
        <w:t>Fees</w:t>
      </w:r>
      <w:r w:rsidRPr="00D07A8C">
        <w:rPr>
          <w:rFonts w:ascii="Arial" w:hAnsi="Arial" w:cs="Arial"/>
          <w:szCs w:val="20"/>
        </w:rPr>
        <w:t xml:space="preserve"> means a fixed fee payable to the Supplier for the provision of the Services.</w:t>
      </w:r>
    </w:p>
    <w:p w14:paraId="1025C80F" w14:textId="77777777" w:rsidR="006549A1" w:rsidRPr="00D07A8C" w:rsidRDefault="006549A1" w:rsidP="00C5133E">
      <w:pPr>
        <w:spacing w:after="160"/>
        <w:jc w:val="both"/>
        <w:rPr>
          <w:rFonts w:ascii="Arial" w:hAnsi="Arial" w:cs="Arial"/>
          <w:szCs w:val="20"/>
        </w:rPr>
      </w:pPr>
      <w:r w:rsidRPr="00D07A8C">
        <w:rPr>
          <w:rFonts w:ascii="Arial" w:hAnsi="Arial" w:cs="Arial"/>
          <w:b/>
          <w:szCs w:val="20"/>
        </w:rPr>
        <w:t>GST Act</w:t>
      </w:r>
      <w:r w:rsidRPr="00D07A8C">
        <w:rPr>
          <w:rFonts w:ascii="Arial" w:hAnsi="Arial" w:cs="Arial"/>
          <w:szCs w:val="20"/>
        </w:rPr>
        <w:t xml:space="preserve"> means the </w:t>
      </w:r>
      <w:r w:rsidRPr="00D07A8C">
        <w:rPr>
          <w:rFonts w:ascii="Arial" w:hAnsi="Arial" w:cs="Arial"/>
          <w:i/>
          <w:szCs w:val="20"/>
        </w:rPr>
        <w:t>A New Tax System (Goods and Services Tax) Act 1999</w:t>
      </w:r>
      <w:r w:rsidRPr="00D07A8C">
        <w:rPr>
          <w:rFonts w:ascii="Arial" w:hAnsi="Arial" w:cs="Arial"/>
          <w:szCs w:val="20"/>
        </w:rPr>
        <w:t xml:space="preserve"> (</w:t>
      </w:r>
      <w:proofErr w:type="spellStart"/>
      <w:r w:rsidRPr="00D07A8C">
        <w:rPr>
          <w:rFonts w:ascii="Arial" w:hAnsi="Arial" w:cs="Arial"/>
          <w:szCs w:val="20"/>
        </w:rPr>
        <w:t>Cth</w:t>
      </w:r>
      <w:proofErr w:type="spellEnd"/>
      <w:r w:rsidRPr="00D07A8C">
        <w:rPr>
          <w:rFonts w:ascii="Arial" w:hAnsi="Arial" w:cs="Arial"/>
          <w:szCs w:val="20"/>
        </w:rPr>
        <w:t xml:space="preserve">). </w:t>
      </w:r>
    </w:p>
    <w:p w14:paraId="147891A3" w14:textId="60753142" w:rsidR="006549A1" w:rsidRPr="00D07A8C" w:rsidRDefault="007735C4" w:rsidP="00C5133E">
      <w:pPr>
        <w:spacing w:after="160"/>
        <w:jc w:val="both"/>
        <w:rPr>
          <w:rFonts w:ascii="Arial" w:hAnsi="Arial" w:cs="Arial"/>
          <w:szCs w:val="20"/>
        </w:rPr>
      </w:pPr>
      <w:r w:rsidRPr="00D07A8C">
        <w:rPr>
          <w:rFonts w:ascii="Arial" w:hAnsi="Arial" w:cs="Arial"/>
          <w:b/>
          <w:szCs w:val="20"/>
        </w:rPr>
        <w:t>HPPs</w:t>
      </w:r>
      <w:r w:rsidR="006549A1" w:rsidRPr="00D07A8C">
        <w:rPr>
          <w:rFonts w:ascii="Arial" w:hAnsi="Arial" w:cs="Arial"/>
          <w:szCs w:val="20"/>
        </w:rPr>
        <w:t xml:space="preserve"> means the health privacy principles set out in</w:t>
      </w:r>
      <w:r w:rsidRPr="00D07A8C">
        <w:rPr>
          <w:rFonts w:ascii="Arial" w:hAnsi="Arial" w:cs="Arial"/>
          <w:szCs w:val="20"/>
        </w:rPr>
        <w:t xml:space="preserve"> Schedule 1 to</w:t>
      </w:r>
      <w:r w:rsidR="006549A1" w:rsidRPr="00D07A8C">
        <w:rPr>
          <w:rFonts w:ascii="Arial" w:hAnsi="Arial" w:cs="Arial"/>
          <w:szCs w:val="20"/>
        </w:rPr>
        <w:t xml:space="preserve"> the</w:t>
      </w:r>
      <w:r w:rsidR="00F70F98" w:rsidRPr="00D07A8C">
        <w:rPr>
          <w:rFonts w:ascii="Arial" w:hAnsi="Arial" w:cs="Arial"/>
          <w:szCs w:val="20"/>
        </w:rPr>
        <w:t xml:space="preserve"> HR Act</w:t>
      </w:r>
      <w:r w:rsidR="006549A1" w:rsidRPr="00D07A8C">
        <w:rPr>
          <w:rFonts w:ascii="Arial" w:hAnsi="Arial" w:cs="Arial"/>
          <w:szCs w:val="20"/>
        </w:rPr>
        <w:t>.</w:t>
      </w:r>
    </w:p>
    <w:p w14:paraId="280B30B4" w14:textId="77777777" w:rsidR="00F70F98" w:rsidRPr="00D07A8C" w:rsidRDefault="00F70F98" w:rsidP="00C5133E">
      <w:pPr>
        <w:spacing w:after="160"/>
        <w:jc w:val="both"/>
        <w:rPr>
          <w:rFonts w:ascii="Arial" w:hAnsi="Arial" w:cs="Arial"/>
          <w:szCs w:val="20"/>
        </w:rPr>
      </w:pPr>
      <w:r w:rsidRPr="00D07A8C">
        <w:rPr>
          <w:rFonts w:ascii="Arial" w:hAnsi="Arial" w:cs="Arial"/>
          <w:b/>
          <w:szCs w:val="20"/>
        </w:rPr>
        <w:t xml:space="preserve">HR Act </w:t>
      </w:r>
      <w:r w:rsidRPr="00D07A8C">
        <w:rPr>
          <w:rFonts w:ascii="Arial" w:hAnsi="Arial" w:cs="Arial"/>
          <w:szCs w:val="20"/>
        </w:rPr>
        <w:t xml:space="preserve">means the </w:t>
      </w:r>
      <w:r w:rsidRPr="00D07A8C">
        <w:rPr>
          <w:rFonts w:ascii="Arial" w:hAnsi="Arial" w:cs="Arial"/>
          <w:i/>
          <w:szCs w:val="20"/>
        </w:rPr>
        <w:t xml:space="preserve">Health Records Act 2001 </w:t>
      </w:r>
      <w:r w:rsidRPr="00D07A8C">
        <w:rPr>
          <w:rFonts w:ascii="Arial" w:hAnsi="Arial" w:cs="Arial"/>
          <w:szCs w:val="20"/>
        </w:rPr>
        <w:t>(Vic).</w:t>
      </w:r>
    </w:p>
    <w:p w14:paraId="7077D7CE" w14:textId="1DB0679B" w:rsidR="006549A1" w:rsidRDefault="006549A1" w:rsidP="00C5133E">
      <w:pPr>
        <w:spacing w:after="160"/>
        <w:jc w:val="both"/>
        <w:rPr>
          <w:rFonts w:ascii="Arial" w:hAnsi="Arial" w:cs="Arial"/>
          <w:szCs w:val="20"/>
        </w:rPr>
      </w:pPr>
      <w:r w:rsidRPr="00D07A8C">
        <w:rPr>
          <w:rFonts w:ascii="Arial" w:hAnsi="Arial" w:cs="Arial"/>
          <w:b/>
          <w:szCs w:val="20"/>
        </w:rPr>
        <w:t>IBAC</w:t>
      </w:r>
      <w:r w:rsidRPr="00D07A8C">
        <w:rPr>
          <w:rFonts w:ascii="Arial" w:hAnsi="Arial" w:cs="Arial"/>
          <w:szCs w:val="20"/>
        </w:rPr>
        <w:t xml:space="preserve"> means the commission established under the </w:t>
      </w:r>
      <w:r w:rsidRPr="00D07A8C">
        <w:rPr>
          <w:rFonts w:ascii="Arial" w:hAnsi="Arial" w:cs="Arial"/>
          <w:i/>
          <w:szCs w:val="20"/>
        </w:rPr>
        <w:t>Independent Broad-based Anti-corruption Commission Act 2011</w:t>
      </w:r>
      <w:r w:rsidRPr="00D07A8C">
        <w:rPr>
          <w:rFonts w:ascii="Arial" w:hAnsi="Arial" w:cs="Arial"/>
          <w:szCs w:val="20"/>
        </w:rPr>
        <w:t xml:space="preserve"> (Vic) and includes any other organisation that may, from time to time, perform the functions of the commission.</w:t>
      </w:r>
    </w:p>
    <w:p w14:paraId="70E4DFE4" w14:textId="7CD53E53" w:rsidR="00521133" w:rsidRPr="009D1EEB" w:rsidRDefault="00521133" w:rsidP="00C5133E">
      <w:pPr>
        <w:spacing w:after="160"/>
        <w:jc w:val="both"/>
        <w:rPr>
          <w:rFonts w:ascii="Arial" w:hAnsi="Arial" w:cs="Arial"/>
          <w:szCs w:val="20"/>
        </w:rPr>
      </w:pPr>
      <w:r>
        <w:rPr>
          <w:rFonts w:ascii="Arial" w:hAnsi="Arial" w:cs="Arial"/>
          <w:b/>
          <w:bCs/>
          <w:szCs w:val="20"/>
        </w:rPr>
        <w:t xml:space="preserve">Information </w:t>
      </w:r>
      <w:r>
        <w:rPr>
          <w:rFonts w:ascii="Arial" w:hAnsi="Arial" w:cs="Arial"/>
          <w:szCs w:val="20"/>
        </w:rPr>
        <w:t>includes Records, Confidential Information, Personal Information or Contract Data.</w:t>
      </w:r>
    </w:p>
    <w:p w14:paraId="6C840703" w14:textId="78C6778A" w:rsidR="003E4CE3" w:rsidRDefault="00D331B1" w:rsidP="00C5133E">
      <w:pPr>
        <w:spacing w:after="160"/>
        <w:jc w:val="both"/>
        <w:rPr>
          <w:rFonts w:ascii="Arial" w:hAnsi="Arial" w:cs="Arial"/>
          <w:szCs w:val="20"/>
        </w:rPr>
      </w:pPr>
      <w:r>
        <w:rPr>
          <w:rFonts w:ascii="Arial" w:hAnsi="Arial" w:cs="Arial"/>
          <w:b/>
          <w:bCs/>
          <w:szCs w:val="20"/>
        </w:rPr>
        <w:t xml:space="preserve">Information System </w:t>
      </w:r>
      <w:r w:rsidR="00A66FB9">
        <w:rPr>
          <w:rFonts w:ascii="Arial" w:hAnsi="Arial" w:cs="Arial"/>
          <w:szCs w:val="20"/>
        </w:rPr>
        <w:t>means</w:t>
      </w:r>
      <w:r w:rsidR="003E4CE3">
        <w:rPr>
          <w:rFonts w:ascii="Arial" w:hAnsi="Arial" w:cs="Arial"/>
          <w:szCs w:val="20"/>
        </w:rPr>
        <w:t>:</w:t>
      </w:r>
    </w:p>
    <w:p w14:paraId="2B2F0E51" w14:textId="015F8A2C" w:rsidR="00D9045F" w:rsidRPr="004C4FC5" w:rsidRDefault="00D9045F" w:rsidP="009D1EEB">
      <w:pPr>
        <w:pStyle w:val="CondH3"/>
        <w:spacing w:after="160"/>
        <w:contextualSpacing w:val="0"/>
        <w:rPr>
          <w:rFonts w:ascii="Arial" w:hAnsi="Arial" w:cs="Arial"/>
          <w:szCs w:val="20"/>
        </w:rPr>
      </w:pPr>
      <w:r w:rsidRPr="004C4FC5">
        <w:rPr>
          <w:rFonts w:ascii="Arial" w:hAnsi="Arial" w:cs="Arial"/>
          <w:sz w:val="20"/>
          <w:szCs w:val="20"/>
        </w:rPr>
        <w:t xml:space="preserve">information technology for </w:t>
      </w:r>
      <w:r w:rsidR="00502485">
        <w:rPr>
          <w:rFonts w:ascii="Arial" w:hAnsi="Arial" w:cs="Arial"/>
          <w:sz w:val="20"/>
          <w:szCs w:val="20"/>
        </w:rPr>
        <w:t xml:space="preserve">the </w:t>
      </w:r>
      <w:r w:rsidRPr="004C4FC5">
        <w:rPr>
          <w:rFonts w:ascii="Arial" w:hAnsi="Arial" w:cs="Arial"/>
          <w:sz w:val="20"/>
          <w:szCs w:val="20"/>
        </w:rPr>
        <w:t>storage and processing of Information, including hardware and software;</w:t>
      </w:r>
    </w:p>
    <w:p w14:paraId="4744F1FF" w14:textId="56F528E6" w:rsidR="00D9045F" w:rsidRPr="004C4FC5" w:rsidRDefault="00D9045F" w:rsidP="009D1EEB">
      <w:pPr>
        <w:pStyle w:val="CondH3"/>
        <w:spacing w:after="160"/>
        <w:contextualSpacing w:val="0"/>
        <w:rPr>
          <w:rFonts w:ascii="Arial" w:hAnsi="Arial" w:cs="Arial"/>
          <w:szCs w:val="20"/>
        </w:rPr>
      </w:pPr>
      <w:r w:rsidRPr="004C4FC5">
        <w:rPr>
          <w:rFonts w:ascii="Arial" w:hAnsi="Arial" w:cs="Arial"/>
          <w:sz w:val="20"/>
          <w:szCs w:val="20"/>
        </w:rPr>
        <w:t>non-electronic means for storage of Information; and</w:t>
      </w:r>
    </w:p>
    <w:p w14:paraId="13836D9E" w14:textId="5E4E1B07" w:rsidR="00D331B1" w:rsidRPr="004C4FC5" w:rsidRDefault="00D9045F" w:rsidP="009D1EEB">
      <w:pPr>
        <w:pStyle w:val="CondH3"/>
        <w:spacing w:after="160"/>
        <w:contextualSpacing w:val="0"/>
        <w:rPr>
          <w:rFonts w:ascii="Arial" w:hAnsi="Arial" w:cs="Arial"/>
          <w:szCs w:val="20"/>
        </w:rPr>
      </w:pPr>
      <w:r w:rsidRPr="004C4FC5">
        <w:rPr>
          <w:rFonts w:ascii="Arial" w:hAnsi="Arial" w:cs="Arial"/>
          <w:sz w:val="20"/>
          <w:szCs w:val="20"/>
        </w:rPr>
        <w:t xml:space="preserve">procedures for </w:t>
      </w:r>
      <w:r w:rsidR="007A5BD3" w:rsidRPr="004C4FC5">
        <w:rPr>
          <w:rFonts w:ascii="Arial" w:hAnsi="Arial" w:cs="Arial"/>
          <w:sz w:val="20"/>
          <w:szCs w:val="20"/>
        </w:rPr>
        <w:t>storing, processing</w:t>
      </w:r>
      <w:r w:rsidR="004C4FC5" w:rsidRPr="004C4FC5">
        <w:rPr>
          <w:rFonts w:ascii="Arial" w:hAnsi="Arial" w:cs="Arial"/>
          <w:sz w:val="20"/>
          <w:szCs w:val="20"/>
        </w:rPr>
        <w:t xml:space="preserve">, transforming or otherwise </w:t>
      </w:r>
      <w:r w:rsidRPr="004C4FC5">
        <w:rPr>
          <w:rFonts w:ascii="Arial" w:hAnsi="Arial" w:cs="Arial"/>
          <w:sz w:val="20"/>
          <w:szCs w:val="20"/>
        </w:rPr>
        <w:t>dealing with Information, including by use of information technology and non</w:t>
      </w:r>
      <w:r w:rsidR="00502485">
        <w:rPr>
          <w:rFonts w:ascii="Arial" w:hAnsi="Arial" w:cs="Arial"/>
          <w:sz w:val="20"/>
          <w:szCs w:val="20"/>
        </w:rPr>
        <w:t>-</w:t>
      </w:r>
      <w:r w:rsidRPr="004C4FC5">
        <w:rPr>
          <w:rFonts w:ascii="Arial" w:hAnsi="Arial" w:cs="Arial"/>
          <w:sz w:val="20"/>
          <w:szCs w:val="20"/>
        </w:rPr>
        <w:t>electronic means.</w:t>
      </w:r>
      <w:r w:rsidR="00A66FB9" w:rsidRPr="004C4FC5">
        <w:rPr>
          <w:rFonts w:ascii="Arial" w:hAnsi="Arial" w:cs="Arial"/>
          <w:sz w:val="20"/>
          <w:szCs w:val="20"/>
        </w:rPr>
        <w:t xml:space="preserve"> </w:t>
      </w:r>
    </w:p>
    <w:p w14:paraId="29F1912A" w14:textId="55F0306C" w:rsidR="006549A1" w:rsidRDefault="006549A1" w:rsidP="00C5133E">
      <w:pPr>
        <w:spacing w:after="160"/>
        <w:jc w:val="both"/>
        <w:rPr>
          <w:rFonts w:ascii="Arial" w:hAnsi="Arial" w:cs="Arial"/>
          <w:szCs w:val="20"/>
        </w:rPr>
      </w:pPr>
      <w:r w:rsidRPr="00D07A8C">
        <w:rPr>
          <w:rFonts w:ascii="Arial" w:hAnsi="Arial" w:cs="Arial"/>
          <w:b/>
          <w:szCs w:val="20"/>
        </w:rPr>
        <w:t>Intellectual Property Rights</w:t>
      </w:r>
      <w:r w:rsidRPr="00D07A8C">
        <w:rPr>
          <w:rFonts w:ascii="Arial" w:hAnsi="Arial" w:cs="Arial"/>
          <w:szCs w:val="20"/>
        </w:rPr>
        <w:t xml:space="preserve"> includes all present and future copyright and neighbouring rights, all proprietary rights in relation to inventions (including patents), registered and unregistered trademarks, confidential information (including trade secrets and know how), registered designs, circuit layouts, and all other proprietary rights resulting from intellectual activity in the industrial, scientific, literary or artistic fields.</w:t>
      </w:r>
    </w:p>
    <w:p w14:paraId="4B38C0B7" w14:textId="6F516F9A" w:rsidR="005229C6" w:rsidRPr="00D07A8C" w:rsidRDefault="005229C6" w:rsidP="00C5133E">
      <w:pPr>
        <w:spacing w:after="160"/>
        <w:jc w:val="both"/>
        <w:rPr>
          <w:rFonts w:ascii="Arial" w:hAnsi="Arial" w:cs="Arial"/>
          <w:szCs w:val="20"/>
        </w:rPr>
      </w:pPr>
      <w:r w:rsidRPr="00D07A8C">
        <w:rPr>
          <w:rFonts w:ascii="Arial" w:hAnsi="Arial" w:cs="Arial"/>
          <w:b/>
          <w:szCs w:val="20"/>
        </w:rPr>
        <w:t>IPPs</w:t>
      </w:r>
      <w:r w:rsidRPr="00D07A8C">
        <w:rPr>
          <w:rFonts w:ascii="Arial" w:hAnsi="Arial" w:cs="Arial"/>
          <w:szCs w:val="20"/>
        </w:rPr>
        <w:t xml:space="preserve"> means the information privacy principles set out in </w:t>
      </w:r>
      <w:r w:rsidR="00DE3438" w:rsidRPr="00D07A8C">
        <w:rPr>
          <w:rFonts w:ascii="Arial" w:hAnsi="Arial" w:cs="Arial"/>
          <w:szCs w:val="20"/>
        </w:rPr>
        <w:t xml:space="preserve">Schedule 1 to </w:t>
      </w:r>
      <w:r w:rsidRPr="00D07A8C">
        <w:rPr>
          <w:rFonts w:ascii="Arial" w:hAnsi="Arial" w:cs="Arial"/>
          <w:szCs w:val="20"/>
        </w:rPr>
        <w:t>the PDP Act.</w:t>
      </w:r>
    </w:p>
    <w:p w14:paraId="335AB34D" w14:textId="77777777" w:rsidR="006549A1" w:rsidRPr="00D07A8C" w:rsidRDefault="006549A1" w:rsidP="00C5133E">
      <w:pPr>
        <w:spacing w:after="160"/>
        <w:jc w:val="both"/>
        <w:rPr>
          <w:rFonts w:ascii="Arial" w:hAnsi="Arial" w:cs="Arial"/>
          <w:szCs w:val="20"/>
        </w:rPr>
      </w:pPr>
      <w:r w:rsidRPr="00D07A8C">
        <w:rPr>
          <w:rFonts w:ascii="Arial" w:hAnsi="Arial" w:cs="Arial"/>
          <w:b/>
          <w:szCs w:val="20"/>
        </w:rPr>
        <w:t>KPIs</w:t>
      </w:r>
      <w:r w:rsidRPr="00D07A8C">
        <w:rPr>
          <w:rFonts w:ascii="Arial" w:hAnsi="Arial" w:cs="Arial"/>
          <w:szCs w:val="20"/>
        </w:rPr>
        <w:t xml:space="preserve"> means the key performance indicators set out in item 3 of the Contract Details.</w:t>
      </w:r>
    </w:p>
    <w:p w14:paraId="399D6FE8" w14:textId="0DDB1D07" w:rsidR="006549A1" w:rsidRPr="00D07A8C" w:rsidRDefault="006549A1" w:rsidP="00C5133E">
      <w:pPr>
        <w:spacing w:after="160"/>
        <w:jc w:val="both"/>
        <w:rPr>
          <w:rFonts w:ascii="Arial" w:hAnsi="Arial" w:cs="Arial"/>
          <w:szCs w:val="20"/>
        </w:rPr>
      </w:pPr>
      <w:r w:rsidRPr="00D07A8C">
        <w:rPr>
          <w:rFonts w:ascii="Arial" w:hAnsi="Arial" w:cs="Arial"/>
          <w:b/>
          <w:szCs w:val="20"/>
        </w:rPr>
        <w:t>Law</w:t>
      </w:r>
      <w:r w:rsidRPr="00D07A8C">
        <w:rPr>
          <w:rFonts w:ascii="Arial" w:hAnsi="Arial" w:cs="Arial"/>
          <w:szCs w:val="20"/>
        </w:rPr>
        <w:t xml:space="preserve"> means:</w:t>
      </w:r>
    </w:p>
    <w:p w14:paraId="67DAF670" w14:textId="77777777"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the law in force in the State of Victoria and the Commonwealth of Australia, including common law, legislation and subordinate legislation; and</w:t>
      </w:r>
    </w:p>
    <w:p w14:paraId="562D1AC0" w14:textId="77777777"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ordinances regulations, orders and by laws of relevant government, semi government or local authorities. </w:t>
      </w:r>
    </w:p>
    <w:p w14:paraId="4370E409" w14:textId="5D2F1C9E" w:rsidR="00D229E8" w:rsidRPr="009D1EEB" w:rsidRDefault="00D229E8" w:rsidP="00C5133E">
      <w:pPr>
        <w:spacing w:after="160"/>
        <w:jc w:val="both"/>
        <w:rPr>
          <w:rFonts w:ascii="Arial" w:hAnsi="Arial" w:cs="Arial"/>
          <w:bCs/>
          <w:szCs w:val="20"/>
        </w:rPr>
      </w:pPr>
      <w:r w:rsidRPr="009D1EEB">
        <w:rPr>
          <w:rFonts w:ascii="Arial" w:hAnsi="Arial" w:cs="Arial"/>
          <w:b/>
          <w:szCs w:val="20"/>
        </w:rPr>
        <w:t>Loss of Data</w:t>
      </w:r>
      <w:r w:rsidR="00505277" w:rsidRPr="00D07A8C">
        <w:rPr>
          <w:rFonts w:ascii="Arial" w:hAnsi="Arial" w:cs="Arial"/>
          <w:b/>
          <w:szCs w:val="20"/>
        </w:rPr>
        <w:t xml:space="preserve"> </w:t>
      </w:r>
      <w:r w:rsidR="00505277" w:rsidRPr="00D07A8C">
        <w:rPr>
          <w:rFonts w:ascii="Arial" w:hAnsi="Arial" w:cs="Arial"/>
          <w:bCs/>
          <w:szCs w:val="20"/>
        </w:rPr>
        <w:t>means loss of Contract Data in circumstances where unauthorised access to, or unauthorised disclosure of the Contract Data may occur.</w:t>
      </w:r>
    </w:p>
    <w:p w14:paraId="048B679B" w14:textId="54EA8158" w:rsidR="006549A1" w:rsidRPr="00D07A8C" w:rsidRDefault="006549A1" w:rsidP="00C5133E">
      <w:pPr>
        <w:spacing w:after="160"/>
        <w:jc w:val="both"/>
        <w:rPr>
          <w:rFonts w:ascii="Arial" w:hAnsi="Arial" w:cs="Arial"/>
          <w:szCs w:val="20"/>
        </w:rPr>
      </w:pPr>
      <w:r w:rsidRPr="00D07A8C">
        <w:rPr>
          <w:rFonts w:ascii="Arial" w:hAnsi="Arial" w:cs="Arial"/>
          <w:b/>
          <w:szCs w:val="20"/>
        </w:rPr>
        <w:t>Overdue Amount</w:t>
      </w:r>
      <w:r w:rsidRPr="00D07A8C">
        <w:rPr>
          <w:rFonts w:ascii="Arial" w:hAnsi="Arial" w:cs="Arial"/>
          <w:szCs w:val="20"/>
        </w:rPr>
        <w:t xml:space="preserve"> means an amount (or part thereof) that:</w:t>
      </w:r>
    </w:p>
    <w:p w14:paraId="73125D34" w14:textId="77777777" w:rsidR="006549A1" w:rsidRPr="00D07A8C" w:rsidRDefault="006549A1" w:rsidP="00F10BAA">
      <w:pPr>
        <w:pStyle w:val="CondH3"/>
        <w:numPr>
          <w:ilvl w:val="2"/>
          <w:numId w:val="5"/>
        </w:numPr>
        <w:spacing w:after="160"/>
        <w:contextualSpacing w:val="0"/>
        <w:rPr>
          <w:rFonts w:ascii="Arial" w:hAnsi="Arial" w:cs="Arial"/>
          <w:sz w:val="20"/>
          <w:szCs w:val="20"/>
        </w:rPr>
      </w:pPr>
      <w:r w:rsidRPr="00D07A8C">
        <w:rPr>
          <w:rFonts w:ascii="Arial" w:hAnsi="Arial" w:cs="Arial"/>
          <w:sz w:val="20"/>
          <w:szCs w:val="20"/>
        </w:rPr>
        <w:lastRenderedPageBreak/>
        <w:t>is not, or is no longer, disputed;</w:t>
      </w:r>
    </w:p>
    <w:p w14:paraId="228E8110" w14:textId="77777777"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 xml:space="preserve">is due and owing under a tax invoice properly rendered by the Supplier in accordance with these Conditions; and </w:t>
      </w:r>
    </w:p>
    <w:p w14:paraId="4FFA0F50" w14:textId="76778205" w:rsidR="006549A1" w:rsidRPr="00D07A8C" w:rsidRDefault="006549A1" w:rsidP="00C5133E">
      <w:pPr>
        <w:pStyle w:val="CondH3"/>
        <w:spacing w:after="160"/>
        <w:contextualSpacing w:val="0"/>
        <w:rPr>
          <w:rFonts w:ascii="Arial" w:hAnsi="Arial" w:cs="Arial"/>
          <w:sz w:val="20"/>
          <w:szCs w:val="20"/>
        </w:rPr>
      </w:pPr>
      <w:r w:rsidRPr="00D07A8C">
        <w:rPr>
          <w:rFonts w:ascii="Arial" w:hAnsi="Arial" w:cs="Arial"/>
          <w:sz w:val="20"/>
          <w:szCs w:val="20"/>
        </w:rPr>
        <w:t>which has been outstanding for more than 30 days from the date of receipt of the invoice (or the date that the amount ceased to be disputed, as the case may be).</w:t>
      </w:r>
    </w:p>
    <w:p w14:paraId="06E6CED9" w14:textId="77777777" w:rsidR="00F70F98" w:rsidRPr="00D07A8C" w:rsidRDefault="00F70F98" w:rsidP="00C5133E">
      <w:pPr>
        <w:spacing w:after="160"/>
        <w:jc w:val="both"/>
        <w:rPr>
          <w:rFonts w:ascii="Arial" w:hAnsi="Arial" w:cs="Arial"/>
          <w:b/>
          <w:szCs w:val="20"/>
        </w:rPr>
      </w:pPr>
      <w:r w:rsidRPr="00D07A8C">
        <w:rPr>
          <w:rFonts w:ascii="Arial" w:hAnsi="Arial" w:cs="Arial"/>
          <w:b/>
          <w:szCs w:val="20"/>
        </w:rPr>
        <w:t xml:space="preserve">PDP Act </w:t>
      </w:r>
      <w:r w:rsidRPr="00D07A8C">
        <w:rPr>
          <w:rFonts w:ascii="Arial" w:hAnsi="Arial" w:cs="Arial"/>
          <w:bCs/>
          <w:szCs w:val="20"/>
        </w:rPr>
        <w:t xml:space="preserve">means the </w:t>
      </w:r>
      <w:r w:rsidRPr="00D07A8C">
        <w:rPr>
          <w:rFonts w:ascii="Arial" w:hAnsi="Arial" w:cs="Arial"/>
          <w:bCs/>
          <w:i/>
          <w:iCs/>
          <w:szCs w:val="20"/>
        </w:rPr>
        <w:t>Privacy and Data Protection Act 2014</w:t>
      </w:r>
      <w:r w:rsidRPr="00D07A8C">
        <w:rPr>
          <w:rFonts w:ascii="Arial" w:hAnsi="Arial" w:cs="Arial"/>
          <w:bCs/>
          <w:szCs w:val="20"/>
        </w:rPr>
        <w:t xml:space="preserve"> (Vic)</w:t>
      </w:r>
      <w:r w:rsidRPr="009D1EEB">
        <w:rPr>
          <w:rFonts w:ascii="Arial" w:hAnsi="Arial" w:cs="Arial"/>
          <w:bCs/>
          <w:szCs w:val="20"/>
        </w:rPr>
        <w:t>.</w:t>
      </w:r>
    </w:p>
    <w:p w14:paraId="2E567722" w14:textId="65668297" w:rsidR="00626A0F" w:rsidRPr="00D07A8C" w:rsidRDefault="00626A0F" w:rsidP="00626A0F">
      <w:pPr>
        <w:spacing w:after="160"/>
        <w:jc w:val="both"/>
        <w:rPr>
          <w:rFonts w:ascii="Arial" w:hAnsi="Arial" w:cs="Arial"/>
          <w:b/>
          <w:szCs w:val="20"/>
        </w:rPr>
      </w:pPr>
      <w:r w:rsidRPr="00D07A8C">
        <w:rPr>
          <w:rFonts w:ascii="Arial" w:hAnsi="Arial" w:cs="Arial"/>
          <w:b/>
          <w:szCs w:val="20"/>
        </w:rPr>
        <w:t>Personal Information</w:t>
      </w:r>
      <w:r w:rsidR="00166A0C" w:rsidRPr="00D07A8C">
        <w:rPr>
          <w:rFonts w:ascii="Arial" w:hAnsi="Arial" w:cs="Arial"/>
          <w:b/>
          <w:szCs w:val="20"/>
        </w:rPr>
        <w:t xml:space="preserve"> </w:t>
      </w:r>
      <w:r w:rsidR="00166A0C" w:rsidRPr="009D1EEB">
        <w:rPr>
          <w:rFonts w:ascii="Arial" w:hAnsi="Arial" w:cs="Arial"/>
          <w:bCs/>
          <w:szCs w:val="20"/>
        </w:rPr>
        <w:t xml:space="preserve">means </w:t>
      </w:r>
      <w:r w:rsidR="00596149" w:rsidRPr="009D1EEB">
        <w:rPr>
          <w:rFonts w:ascii="Arial" w:hAnsi="Arial" w:cs="Arial"/>
          <w:bCs/>
          <w:szCs w:val="20"/>
        </w:rPr>
        <w:t>information or an opinion (including information or an opinion forming part of a database), that is recorded in any form and whether true or not, about an individual whose identity is apparent, or can reasonably be ascertained, from the information or opinion and includes where the context admits, information of a kind to which the HR Act applies</w:t>
      </w:r>
      <w:r w:rsidR="00596149" w:rsidRPr="00D07A8C">
        <w:rPr>
          <w:rFonts w:ascii="Arial" w:hAnsi="Arial" w:cs="Arial"/>
          <w:bCs/>
          <w:szCs w:val="20"/>
        </w:rPr>
        <w:t>.</w:t>
      </w:r>
    </w:p>
    <w:p w14:paraId="2D2BA06B" w14:textId="27CD37EA" w:rsidR="00FF53A3" w:rsidRPr="00D07A8C" w:rsidRDefault="00FF53A3" w:rsidP="00C5133E">
      <w:pPr>
        <w:spacing w:after="160"/>
        <w:jc w:val="both"/>
        <w:rPr>
          <w:rFonts w:ascii="Arial" w:hAnsi="Arial" w:cs="Arial"/>
          <w:bCs/>
          <w:szCs w:val="20"/>
        </w:rPr>
      </w:pPr>
      <w:r w:rsidRPr="00D07A8C">
        <w:rPr>
          <w:rFonts w:ascii="Arial" w:hAnsi="Arial" w:cs="Arial"/>
          <w:b/>
          <w:szCs w:val="20"/>
        </w:rPr>
        <w:t xml:space="preserve">Personnel </w:t>
      </w:r>
      <w:r w:rsidRPr="00D07A8C">
        <w:rPr>
          <w:rFonts w:ascii="Arial" w:hAnsi="Arial" w:cs="Arial"/>
          <w:bCs/>
          <w:szCs w:val="20"/>
        </w:rPr>
        <w:t>of a party includes the officers, employees, agents, contractors and sub-contractors of that party, who are involved in providing, or supporting the provision of, the Services.</w:t>
      </w:r>
    </w:p>
    <w:p w14:paraId="472A5B5C" w14:textId="28ACCA93" w:rsidR="006549A1" w:rsidRPr="00D07A8C" w:rsidRDefault="006549A1" w:rsidP="00C5133E">
      <w:pPr>
        <w:spacing w:after="160"/>
        <w:jc w:val="both"/>
        <w:rPr>
          <w:rFonts w:ascii="Arial" w:hAnsi="Arial" w:cs="Arial"/>
          <w:szCs w:val="20"/>
        </w:rPr>
      </w:pPr>
      <w:r w:rsidRPr="00D07A8C">
        <w:rPr>
          <w:rFonts w:ascii="Arial" w:hAnsi="Arial" w:cs="Arial"/>
          <w:b/>
          <w:szCs w:val="20"/>
        </w:rPr>
        <w:t>Pre-Existing Intellectual Property</w:t>
      </w:r>
      <w:r w:rsidRPr="00D07A8C">
        <w:rPr>
          <w:rFonts w:ascii="Arial" w:hAnsi="Arial" w:cs="Arial"/>
          <w:szCs w:val="20"/>
        </w:rPr>
        <w:t xml:space="preserve"> means any and all Intellectual Property Rights owned by or licensed to a party which are made available, provided or used by a party under this Agreement, excluding Contract Intellectual Property</w:t>
      </w:r>
      <w:r w:rsidR="00E37E93" w:rsidRPr="00D07A8C">
        <w:rPr>
          <w:rFonts w:ascii="Arial" w:hAnsi="Arial" w:cs="Arial"/>
          <w:szCs w:val="20"/>
        </w:rPr>
        <w:t xml:space="preserve"> and Contract Data</w:t>
      </w:r>
      <w:r w:rsidRPr="00D07A8C">
        <w:rPr>
          <w:rFonts w:ascii="Arial" w:hAnsi="Arial" w:cs="Arial"/>
          <w:szCs w:val="20"/>
        </w:rPr>
        <w:t>.</w:t>
      </w:r>
    </w:p>
    <w:p w14:paraId="77734808" w14:textId="61D14014" w:rsidR="00F570AB" w:rsidRPr="00D07A8C" w:rsidRDefault="00F570AB" w:rsidP="00C5133E">
      <w:pPr>
        <w:spacing w:after="160"/>
        <w:jc w:val="both"/>
        <w:rPr>
          <w:rFonts w:ascii="Arial" w:hAnsi="Arial" w:cs="Arial"/>
          <w:szCs w:val="20"/>
        </w:rPr>
      </w:pPr>
      <w:r w:rsidRPr="00D07A8C">
        <w:rPr>
          <w:rFonts w:ascii="Arial" w:hAnsi="Arial" w:cs="Arial"/>
          <w:b/>
          <w:bCs/>
          <w:szCs w:val="20"/>
        </w:rPr>
        <w:t xml:space="preserve">Privacy Act </w:t>
      </w:r>
      <w:r w:rsidRPr="00D07A8C">
        <w:rPr>
          <w:rFonts w:ascii="Arial" w:hAnsi="Arial" w:cs="Arial"/>
          <w:szCs w:val="20"/>
        </w:rPr>
        <w:t xml:space="preserve">means </w:t>
      </w:r>
      <w:r w:rsidR="00EA1E3D" w:rsidRPr="00D07A8C">
        <w:rPr>
          <w:rFonts w:ascii="Arial" w:hAnsi="Arial" w:cs="Arial"/>
          <w:szCs w:val="20"/>
        </w:rPr>
        <w:t xml:space="preserve">the </w:t>
      </w:r>
      <w:r w:rsidR="00EA1E3D" w:rsidRPr="00D07A8C">
        <w:rPr>
          <w:rFonts w:ascii="Arial" w:hAnsi="Arial" w:cs="Arial"/>
          <w:i/>
          <w:iCs/>
          <w:szCs w:val="20"/>
        </w:rPr>
        <w:t xml:space="preserve">Privacy Act 1988 </w:t>
      </w:r>
      <w:r w:rsidR="00EA1E3D" w:rsidRPr="00D07A8C">
        <w:rPr>
          <w:rFonts w:ascii="Arial" w:hAnsi="Arial" w:cs="Arial"/>
          <w:szCs w:val="20"/>
        </w:rPr>
        <w:t>(</w:t>
      </w:r>
      <w:proofErr w:type="spellStart"/>
      <w:r w:rsidR="00EA1E3D" w:rsidRPr="00D07A8C">
        <w:rPr>
          <w:rFonts w:ascii="Arial" w:hAnsi="Arial" w:cs="Arial"/>
          <w:szCs w:val="20"/>
        </w:rPr>
        <w:t>Cth</w:t>
      </w:r>
      <w:proofErr w:type="spellEnd"/>
      <w:r w:rsidR="00EA1E3D" w:rsidRPr="00D07A8C">
        <w:rPr>
          <w:rFonts w:ascii="Arial" w:hAnsi="Arial" w:cs="Arial"/>
          <w:szCs w:val="20"/>
        </w:rPr>
        <w:t>)</w:t>
      </w:r>
      <w:r w:rsidR="005C1D3F" w:rsidRPr="00D07A8C">
        <w:rPr>
          <w:rFonts w:ascii="Arial" w:hAnsi="Arial" w:cs="Arial"/>
          <w:szCs w:val="20"/>
        </w:rPr>
        <w:t xml:space="preserve">. </w:t>
      </w:r>
    </w:p>
    <w:p w14:paraId="339427F1" w14:textId="59BC5F74" w:rsidR="005C1D3F" w:rsidRPr="00D07A8C" w:rsidRDefault="005C1D3F" w:rsidP="00C5133E">
      <w:pPr>
        <w:spacing w:after="160"/>
        <w:jc w:val="both"/>
        <w:rPr>
          <w:rFonts w:ascii="Arial" w:hAnsi="Arial" w:cs="Arial"/>
          <w:szCs w:val="20"/>
        </w:rPr>
      </w:pPr>
      <w:r w:rsidRPr="00D07A8C">
        <w:rPr>
          <w:rFonts w:ascii="Arial" w:hAnsi="Arial" w:cs="Arial"/>
          <w:b/>
          <w:bCs/>
          <w:szCs w:val="20"/>
        </w:rPr>
        <w:t>Privacy Law and Principles</w:t>
      </w:r>
      <w:r w:rsidR="00410704" w:rsidRPr="00D07A8C">
        <w:rPr>
          <w:rFonts w:ascii="Arial" w:hAnsi="Arial" w:cs="Arial"/>
          <w:b/>
          <w:bCs/>
          <w:szCs w:val="20"/>
        </w:rPr>
        <w:t xml:space="preserve"> </w:t>
      </w:r>
      <w:r w:rsidR="00410704" w:rsidRPr="00D07A8C">
        <w:rPr>
          <w:rFonts w:ascii="Arial" w:hAnsi="Arial" w:cs="Arial"/>
          <w:szCs w:val="20"/>
        </w:rPr>
        <w:t>means:</w:t>
      </w:r>
    </w:p>
    <w:p w14:paraId="3E8F1D08" w14:textId="06A35BDD" w:rsidR="00EB3FA2" w:rsidRPr="00D07A8C" w:rsidRDefault="00EB3FA2" w:rsidP="00F10BAA">
      <w:pPr>
        <w:pStyle w:val="CondH3"/>
        <w:numPr>
          <w:ilvl w:val="2"/>
          <w:numId w:val="8"/>
        </w:numPr>
        <w:spacing w:after="160"/>
        <w:contextualSpacing w:val="0"/>
        <w:rPr>
          <w:rFonts w:ascii="Arial" w:hAnsi="Arial" w:cs="Arial"/>
          <w:szCs w:val="20"/>
        </w:rPr>
      </w:pPr>
      <w:r w:rsidRPr="00D07A8C">
        <w:rPr>
          <w:rFonts w:ascii="Arial" w:hAnsi="Arial" w:cs="Arial"/>
          <w:sz w:val="20"/>
          <w:szCs w:val="20"/>
        </w:rPr>
        <w:t>the Privacy Act and the APPs;</w:t>
      </w:r>
    </w:p>
    <w:p w14:paraId="13598424" w14:textId="2C96B643" w:rsidR="00EB3FA2" w:rsidRPr="00D07A8C" w:rsidRDefault="00EB3FA2" w:rsidP="00F10BAA">
      <w:pPr>
        <w:pStyle w:val="CondH3"/>
        <w:numPr>
          <w:ilvl w:val="2"/>
          <w:numId w:val="5"/>
        </w:numPr>
        <w:spacing w:after="160"/>
        <w:contextualSpacing w:val="0"/>
        <w:rPr>
          <w:rFonts w:ascii="Arial" w:hAnsi="Arial" w:cs="Arial"/>
          <w:szCs w:val="20"/>
        </w:rPr>
      </w:pPr>
      <w:r w:rsidRPr="00D07A8C">
        <w:rPr>
          <w:rFonts w:ascii="Arial" w:hAnsi="Arial" w:cs="Arial"/>
          <w:sz w:val="20"/>
          <w:szCs w:val="20"/>
        </w:rPr>
        <w:t xml:space="preserve">the PDP Act and </w:t>
      </w:r>
      <w:r w:rsidR="000C4EA2" w:rsidRPr="00D07A8C">
        <w:rPr>
          <w:rFonts w:ascii="Arial" w:hAnsi="Arial" w:cs="Arial"/>
          <w:sz w:val="20"/>
          <w:szCs w:val="20"/>
        </w:rPr>
        <w:t>the IPPs</w:t>
      </w:r>
      <w:r w:rsidRPr="00D07A8C">
        <w:rPr>
          <w:rFonts w:ascii="Arial" w:hAnsi="Arial" w:cs="Arial"/>
          <w:sz w:val="20"/>
          <w:szCs w:val="20"/>
        </w:rPr>
        <w:t>; and</w:t>
      </w:r>
    </w:p>
    <w:p w14:paraId="6C2F1073" w14:textId="69CB4E59" w:rsidR="00EB3FA2" w:rsidRPr="00D07A8C" w:rsidRDefault="00EB3FA2" w:rsidP="00F10BAA">
      <w:pPr>
        <w:pStyle w:val="CondH3"/>
        <w:numPr>
          <w:ilvl w:val="2"/>
          <w:numId w:val="5"/>
        </w:numPr>
        <w:spacing w:after="160"/>
        <w:contextualSpacing w:val="0"/>
        <w:rPr>
          <w:rFonts w:ascii="Arial" w:hAnsi="Arial" w:cs="Arial"/>
          <w:szCs w:val="20"/>
        </w:rPr>
      </w:pPr>
      <w:r w:rsidRPr="00D07A8C">
        <w:rPr>
          <w:rFonts w:ascii="Arial" w:hAnsi="Arial" w:cs="Arial"/>
          <w:sz w:val="20"/>
          <w:szCs w:val="20"/>
        </w:rPr>
        <w:t>the HR Act and the HPPs,</w:t>
      </w:r>
    </w:p>
    <w:p w14:paraId="2AA6DB61" w14:textId="7B184869" w:rsidR="00410704" w:rsidRPr="009D1EEB" w:rsidRDefault="00EB3FA2" w:rsidP="009D1EEB">
      <w:pPr>
        <w:pStyle w:val="CondH3"/>
        <w:numPr>
          <w:ilvl w:val="0"/>
          <w:numId w:val="0"/>
        </w:numPr>
        <w:spacing w:after="160"/>
        <w:ind w:left="57"/>
        <w:contextualSpacing w:val="0"/>
        <w:rPr>
          <w:rFonts w:ascii="Arial" w:hAnsi="Arial" w:cs="Arial"/>
          <w:szCs w:val="20"/>
        </w:rPr>
      </w:pPr>
      <w:r w:rsidRPr="00D07A8C">
        <w:rPr>
          <w:rFonts w:ascii="Arial" w:hAnsi="Arial" w:cs="Arial"/>
          <w:sz w:val="20"/>
          <w:szCs w:val="20"/>
        </w:rPr>
        <w:t>and any applicable code of practice.</w:t>
      </w:r>
    </w:p>
    <w:p w14:paraId="3EFFB675" w14:textId="2BD3CD2F" w:rsidR="006549A1" w:rsidRPr="00D07A8C" w:rsidRDefault="006549A1" w:rsidP="00C5133E">
      <w:pPr>
        <w:spacing w:after="160"/>
        <w:jc w:val="both"/>
        <w:rPr>
          <w:rFonts w:ascii="Arial" w:hAnsi="Arial" w:cs="Arial"/>
          <w:szCs w:val="20"/>
        </w:rPr>
      </w:pPr>
      <w:r w:rsidRPr="00D07A8C">
        <w:rPr>
          <w:rFonts w:ascii="Arial" w:hAnsi="Arial" w:cs="Arial"/>
          <w:b/>
          <w:bCs/>
          <w:szCs w:val="20"/>
        </w:rPr>
        <w:t>Protective Data Security Standard</w:t>
      </w:r>
      <w:r w:rsidRPr="00D07A8C">
        <w:rPr>
          <w:rFonts w:ascii="Arial" w:hAnsi="Arial" w:cs="Arial"/>
          <w:szCs w:val="20"/>
        </w:rPr>
        <w:t xml:space="preserve"> means any standard issued under Part 4 of the</w:t>
      </w:r>
      <w:r w:rsidR="00F70F98" w:rsidRPr="00D07A8C">
        <w:rPr>
          <w:rFonts w:ascii="Arial" w:hAnsi="Arial" w:cs="Arial"/>
          <w:szCs w:val="20"/>
        </w:rPr>
        <w:t xml:space="preserve"> PDP Act</w:t>
      </w:r>
      <w:r w:rsidRPr="00D07A8C">
        <w:rPr>
          <w:rFonts w:ascii="Arial" w:hAnsi="Arial" w:cs="Arial"/>
          <w:szCs w:val="20"/>
        </w:rPr>
        <w:t>.</w:t>
      </w:r>
    </w:p>
    <w:p w14:paraId="0197245C" w14:textId="77777777" w:rsidR="006549A1" w:rsidRPr="00D07A8C" w:rsidRDefault="006549A1" w:rsidP="00C5133E">
      <w:pPr>
        <w:spacing w:after="160"/>
        <w:jc w:val="both"/>
        <w:rPr>
          <w:rFonts w:ascii="Arial" w:hAnsi="Arial" w:cs="Arial"/>
          <w:szCs w:val="20"/>
        </w:rPr>
      </w:pPr>
      <w:r w:rsidRPr="00D07A8C">
        <w:rPr>
          <w:rFonts w:ascii="Arial" w:hAnsi="Arial" w:cs="Arial"/>
          <w:b/>
          <w:szCs w:val="20"/>
        </w:rPr>
        <w:t>Public Sector Employee</w:t>
      </w:r>
      <w:r w:rsidRPr="00D07A8C">
        <w:rPr>
          <w:rFonts w:ascii="Arial" w:hAnsi="Arial" w:cs="Arial"/>
          <w:szCs w:val="20"/>
        </w:rPr>
        <w:t xml:space="preserve"> has the same meaning as in the </w:t>
      </w:r>
      <w:r w:rsidRPr="00D07A8C">
        <w:rPr>
          <w:rFonts w:ascii="Arial" w:hAnsi="Arial" w:cs="Arial"/>
          <w:i/>
          <w:szCs w:val="20"/>
        </w:rPr>
        <w:t xml:space="preserve">Public Administration Act 2004 </w:t>
      </w:r>
      <w:r w:rsidRPr="00D07A8C">
        <w:rPr>
          <w:rFonts w:ascii="Arial" w:hAnsi="Arial" w:cs="Arial"/>
          <w:szCs w:val="20"/>
        </w:rPr>
        <w:t>(Vic).</w:t>
      </w:r>
    </w:p>
    <w:p w14:paraId="1E5A9A57" w14:textId="77777777" w:rsidR="006549A1" w:rsidRPr="00D07A8C" w:rsidRDefault="006549A1" w:rsidP="00C5133E">
      <w:pPr>
        <w:spacing w:after="160"/>
        <w:jc w:val="both"/>
        <w:rPr>
          <w:rFonts w:ascii="Arial" w:hAnsi="Arial" w:cs="Arial"/>
          <w:szCs w:val="20"/>
        </w:rPr>
      </w:pPr>
      <w:r w:rsidRPr="00D07A8C">
        <w:rPr>
          <w:rFonts w:ascii="Arial" w:hAnsi="Arial" w:cs="Arial"/>
          <w:b/>
          <w:szCs w:val="20"/>
        </w:rPr>
        <w:t>Rates</w:t>
      </w:r>
      <w:r w:rsidRPr="00D07A8C">
        <w:rPr>
          <w:rFonts w:ascii="Arial" w:hAnsi="Arial" w:cs="Arial"/>
          <w:szCs w:val="20"/>
        </w:rPr>
        <w:t xml:space="preserve"> means the rates (whether charged on an hourly, daily, weekly or other time-related basis) payable to the Supplier for the provision of the Services.</w:t>
      </w:r>
    </w:p>
    <w:p w14:paraId="154D7D83" w14:textId="77777777" w:rsidR="005B7F61" w:rsidRPr="00D07A8C" w:rsidRDefault="00581D7C" w:rsidP="005B7F61">
      <w:pPr>
        <w:spacing w:after="160"/>
        <w:jc w:val="both"/>
        <w:rPr>
          <w:rFonts w:ascii="Arial" w:hAnsi="Arial" w:cs="Arial"/>
          <w:szCs w:val="20"/>
        </w:rPr>
      </w:pPr>
      <w:r w:rsidRPr="00D07A8C">
        <w:rPr>
          <w:rFonts w:ascii="Arial" w:hAnsi="Arial" w:cs="Arial"/>
          <w:b/>
          <w:bCs/>
          <w:szCs w:val="20"/>
        </w:rPr>
        <w:t>Records</w:t>
      </w:r>
      <w:r w:rsidRPr="00D07A8C">
        <w:rPr>
          <w:rFonts w:ascii="Arial" w:hAnsi="Arial" w:cs="Arial"/>
          <w:szCs w:val="20"/>
        </w:rPr>
        <w:t xml:space="preserve"> means</w:t>
      </w:r>
      <w:r w:rsidR="005B7F61" w:rsidRPr="00D07A8C">
        <w:rPr>
          <w:rFonts w:ascii="Arial" w:hAnsi="Arial" w:cs="Arial"/>
          <w:szCs w:val="20"/>
        </w:rPr>
        <w:t xml:space="preserve"> any document within the meaning of the </w:t>
      </w:r>
      <w:r w:rsidR="005B7F61" w:rsidRPr="00A40205">
        <w:rPr>
          <w:rFonts w:ascii="Arial" w:hAnsi="Arial" w:cs="Arial"/>
          <w:i/>
          <w:iCs/>
          <w:szCs w:val="20"/>
        </w:rPr>
        <w:t>Evidence Act 2008</w:t>
      </w:r>
      <w:r w:rsidR="005B7F61" w:rsidRPr="00D07A8C">
        <w:rPr>
          <w:rFonts w:ascii="Arial" w:hAnsi="Arial" w:cs="Arial"/>
          <w:szCs w:val="20"/>
        </w:rPr>
        <w:t xml:space="preserve"> (Vic), in any format, including:</w:t>
      </w:r>
    </w:p>
    <w:p w14:paraId="58D4B55F" w14:textId="4C99BF07" w:rsidR="005B7F61" w:rsidRPr="00D07A8C" w:rsidRDefault="005B7F61" w:rsidP="00F10BAA">
      <w:pPr>
        <w:pStyle w:val="CondH3"/>
        <w:numPr>
          <w:ilvl w:val="2"/>
          <w:numId w:val="9"/>
        </w:numPr>
        <w:spacing w:after="160"/>
        <w:contextualSpacing w:val="0"/>
        <w:rPr>
          <w:rFonts w:ascii="Arial" w:hAnsi="Arial" w:cs="Arial"/>
          <w:szCs w:val="20"/>
        </w:rPr>
      </w:pPr>
      <w:r w:rsidRPr="00D07A8C">
        <w:rPr>
          <w:rFonts w:ascii="Arial" w:hAnsi="Arial" w:cs="Arial"/>
          <w:sz w:val="20"/>
          <w:szCs w:val="20"/>
        </w:rPr>
        <w:t>anything on which there is writing;</w:t>
      </w:r>
    </w:p>
    <w:p w14:paraId="733EF2D9" w14:textId="060DE980" w:rsidR="005B7F61" w:rsidRPr="00D07A8C" w:rsidRDefault="005B7F61" w:rsidP="00F10BAA">
      <w:pPr>
        <w:pStyle w:val="CondH3"/>
        <w:numPr>
          <w:ilvl w:val="2"/>
          <w:numId w:val="8"/>
        </w:numPr>
        <w:spacing w:after="160"/>
        <w:contextualSpacing w:val="0"/>
        <w:rPr>
          <w:rFonts w:ascii="Arial" w:hAnsi="Arial" w:cs="Arial"/>
          <w:szCs w:val="20"/>
        </w:rPr>
      </w:pPr>
      <w:r w:rsidRPr="00D07A8C">
        <w:rPr>
          <w:rFonts w:ascii="Arial" w:hAnsi="Arial" w:cs="Arial"/>
          <w:sz w:val="20"/>
          <w:szCs w:val="20"/>
        </w:rPr>
        <w:t>anything on which there are marks, figures, symbols or perforations having a meaning for persons qualified to interpret them;</w:t>
      </w:r>
    </w:p>
    <w:p w14:paraId="50F759E7" w14:textId="02D7566C" w:rsidR="005B7F61" w:rsidRPr="00D07A8C" w:rsidRDefault="005B7F61" w:rsidP="00F10BAA">
      <w:pPr>
        <w:pStyle w:val="CondH3"/>
        <w:numPr>
          <w:ilvl w:val="2"/>
          <w:numId w:val="8"/>
        </w:numPr>
        <w:spacing w:after="160"/>
        <w:contextualSpacing w:val="0"/>
        <w:rPr>
          <w:rFonts w:ascii="Arial" w:hAnsi="Arial" w:cs="Arial"/>
          <w:szCs w:val="20"/>
        </w:rPr>
      </w:pPr>
      <w:r w:rsidRPr="00D07A8C">
        <w:rPr>
          <w:rFonts w:ascii="Arial" w:hAnsi="Arial" w:cs="Arial"/>
          <w:sz w:val="20"/>
          <w:szCs w:val="20"/>
        </w:rPr>
        <w:t>anything from which sounds, images or writings can be reproduced with or without the aid of anything else; or</w:t>
      </w:r>
    </w:p>
    <w:p w14:paraId="3C40E27D" w14:textId="58B7FA80" w:rsidR="005B7F61" w:rsidRPr="00D07A8C" w:rsidRDefault="005B7F61" w:rsidP="00F10BAA">
      <w:pPr>
        <w:pStyle w:val="CondH3"/>
        <w:numPr>
          <w:ilvl w:val="2"/>
          <w:numId w:val="8"/>
        </w:numPr>
        <w:spacing w:after="160"/>
        <w:contextualSpacing w:val="0"/>
        <w:rPr>
          <w:rFonts w:ascii="Arial" w:hAnsi="Arial" w:cs="Arial"/>
          <w:szCs w:val="20"/>
        </w:rPr>
      </w:pPr>
      <w:r w:rsidRPr="00D07A8C">
        <w:rPr>
          <w:rFonts w:ascii="Arial" w:hAnsi="Arial" w:cs="Arial"/>
          <w:sz w:val="20"/>
          <w:szCs w:val="20"/>
        </w:rPr>
        <w:t xml:space="preserve">a map, plan, drawing or photograph, </w:t>
      </w:r>
    </w:p>
    <w:p w14:paraId="203D9AA5" w14:textId="77777777" w:rsidR="005B7F61" w:rsidRPr="00D07A8C" w:rsidRDefault="005B7F61" w:rsidP="005B7F61">
      <w:pPr>
        <w:spacing w:after="160"/>
        <w:jc w:val="both"/>
        <w:rPr>
          <w:rFonts w:ascii="Arial" w:hAnsi="Arial" w:cs="Arial"/>
          <w:szCs w:val="20"/>
        </w:rPr>
      </w:pPr>
      <w:r w:rsidRPr="00D07A8C">
        <w:rPr>
          <w:rFonts w:ascii="Arial" w:hAnsi="Arial" w:cs="Arial"/>
          <w:szCs w:val="20"/>
        </w:rPr>
        <w:t>created, managed, maintained, brought into existence or otherwise acquired or used by the Supplier (or any subcontractor of the Supplier) in relation to this Agreement or the Services.</w:t>
      </w:r>
    </w:p>
    <w:p w14:paraId="39E9CD0D" w14:textId="13A67ABC" w:rsidR="00581D7C" w:rsidRPr="00D07A8C" w:rsidRDefault="005B7F61" w:rsidP="005B7F61">
      <w:pPr>
        <w:spacing w:after="160"/>
        <w:jc w:val="both"/>
        <w:rPr>
          <w:rFonts w:ascii="Arial" w:hAnsi="Arial" w:cs="Arial"/>
          <w:szCs w:val="20"/>
        </w:rPr>
      </w:pPr>
      <w:r w:rsidRPr="009D1EEB">
        <w:rPr>
          <w:rFonts w:ascii="Arial" w:hAnsi="Arial" w:cs="Arial"/>
          <w:b/>
          <w:bCs/>
          <w:szCs w:val="20"/>
        </w:rPr>
        <w:t>Recordkeeping</w:t>
      </w:r>
      <w:r w:rsidRPr="00D07A8C">
        <w:rPr>
          <w:rFonts w:ascii="Arial" w:hAnsi="Arial" w:cs="Arial"/>
          <w:szCs w:val="20"/>
        </w:rPr>
        <w:t xml:space="preserve"> means creating and maintaining complete, accurate and reliable evidence of transactions, events, activities and decisions in the form of recorded information in any format and includes the design and management of processes and systems to capture full and accurate evidence of an organisation’s activities in connection with this Agreement or the Services. </w:t>
      </w:r>
      <w:r w:rsidR="00581D7C" w:rsidRPr="00D07A8C">
        <w:rPr>
          <w:rFonts w:ascii="Arial" w:hAnsi="Arial" w:cs="Arial"/>
          <w:szCs w:val="20"/>
        </w:rPr>
        <w:t xml:space="preserve"> </w:t>
      </w:r>
    </w:p>
    <w:p w14:paraId="5D2E271F" w14:textId="3C065BBC" w:rsidR="009100F8" w:rsidRDefault="009100F8" w:rsidP="005B7F61">
      <w:pPr>
        <w:spacing w:after="160"/>
        <w:jc w:val="both"/>
        <w:rPr>
          <w:rFonts w:ascii="Arial" w:hAnsi="Arial" w:cs="Arial"/>
          <w:szCs w:val="20"/>
        </w:rPr>
      </w:pPr>
      <w:r w:rsidRPr="00D07A8C">
        <w:rPr>
          <w:rFonts w:ascii="Arial" w:hAnsi="Arial" w:cs="Arial"/>
          <w:b/>
          <w:bCs/>
          <w:szCs w:val="20"/>
        </w:rPr>
        <w:t xml:space="preserve">Records Act </w:t>
      </w:r>
      <w:r w:rsidRPr="009D1EEB">
        <w:rPr>
          <w:rFonts w:ascii="Arial" w:hAnsi="Arial" w:cs="Arial"/>
          <w:szCs w:val="20"/>
        </w:rPr>
        <w:t>means</w:t>
      </w:r>
      <w:r w:rsidR="00FA534B" w:rsidRPr="00D07A8C">
        <w:rPr>
          <w:rFonts w:ascii="Arial" w:hAnsi="Arial" w:cs="Arial"/>
          <w:szCs w:val="20"/>
        </w:rPr>
        <w:t xml:space="preserve"> the </w:t>
      </w:r>
      <w:r w:rsidR="00FA534B" w:rsidRPr="00D07A8C">
        <w:rPr>
          <w:rFonts w:ascii="Arial" w:hAnsi="Arial" w:cs="Arial"/>
          <w:i/>
          <w:iCs/>
          <w:szCs w:val="20"/>
        </w:rPr>
        <w:t xml:space="preserve">Public Records Act 1973 </w:t>
      </w:r>
      <w:r w:rsidR="00FA534B" w:rsidRPr="00D07A8C">
        <w:rPr>
          <w:rFonts w:ascii="Arial" w:hAnsi="Arial" w:cs="Arial"/>
          <w:szCs w:val="20"/>
        </w:rPr>
        <w:t>(Vic)</w:t>
      </w:r>
      <w:r w:rsidR="00F866F3" w:rsidRPr="00D07A8C">
        <w:rPr>
          <w:rFonts w:ascii="Arial" w:hAnsi="Arial" w:cs="Arial"/>
          <w:szCs w:val="20"/>
        </w:rPr>
        <w:t>.</w:t>
      </w:r>
    </w:p>
    <w:p w14:paraId="3E9031D7" w14:textId="6B8E12E6" w:rsidR="00DC7276" w:rsidRPr="009D1EEB" w:rsidRDefault="00DC7276" w:rsidP="005B7F61">
      <w:pPr>
        <w:spacing w:after="160"/>
        <w:jc w:val="both"/>
        <w:rPr>
          <w:rFonts w:ascii="Arial" w:hAnsi="Arial" w:cs="Arial"/>
          <w:b/>
          <w:bCs/>
          <w:szCs w:val="20"/>
        </w:rPr>
      </w:pPr>
      <w:r w:rsidRPr="008F1908">
        <w:rPr>
          <w:rFonts w:ascii="Arial" w:hAnsi="Arial" w:cs="Arial"/>
          <w:b/>
          <w:bCs/>
          <w:szCs w:val="20"/>
        </w:rPr>
        <w:t>Re</w:t>
      </w:r>
      <w:r w:rsidR="00140EA1">
        <w:rPr>
          <w:rFonts w:ascii="Arial" w:hAnsi="Arial" w:cs="Arial"/>
          <w:b/>
          <w:bCs/>
          <w:szCs w:val="20"/>
        </w:rPr>
        <w:t>view</w:t>
      </w:r>
      <w:r w:rsidRPr="008F1908">
        <w:rPr>
          <w:rFonts w:ascii="Arial" w:hAnsi="Arial" w:cs="Arial"/>
          <w:b/>
          <w:bCs/>
          <w:szCs w:val="20"/>
        </w:rPr>
        <w:t xml:space="preserve"> Event</w:t>
      </w:r>
      <w:r>
        <w:rPr>
          <w:rFonts w:ascii="Arial" w:hAnsi="Arial" w:cs="Arial"/>
          <w:szCs w:val="20"/>
        </w:rPr>
        <w:t xml:space="preserve"> means </w:t>
      </w:r>
      <w:r w:rsidR="008F1908">
        <w:rPr>
          <w:rFonts w:ascii="Arial" w:hAnsi="Arial" w:cs="Arial"/>
          <w:szCs w:val="20"/>
        </w:rPr>
        <w:t xml:space="preserve">a failure or omission of the Supplier to deliver </w:t>
      </w:r>
      <w:r w:rsidR="004668F9">
        <w:rPr>
          <w:rFonts w:ascii="Arial" w:hAnsi="Arial" w:cs="Arial"/>
          <w:szCs w:val="20"/>
        </w:rPr>
        <w:t xml:space="preserve">any element of </w:t>
      </w:r>
      <w:r w:rsidR="008F1908">
        <w:rPr>
          <w:rFonts w:ascii="Arial" w:hAnsi="Arial" w:cs="Arial"/>
          <w:szCs w:val="20"/>
        </w:rPr>
        <w:t>the Services and Specification</w:t>
      </w:r>
      <w:r w:rsidR="00EF7A8D">
        <w:rPr>
          <w:rFonts w:ascii="Arial" w:hAnsi="Arial" w:cs="Arial"/>
          <w:szCs w:val="20"/>
        </w:rPr>
        <w:t>, or to deliver it</w:t>
      </w:r>
      <w:r w:rsidR="008F1908">
        <w:rPr>
          <w:rFonts w:ascii="Arial" w:hAnsi="Arial" w:cs="Arial"/>
          <w:szCs w:val="20"/>
        </w:rPr>
        <w:t xml:space="preserve"> to the standard set out in the Contract Details.</w:t>
      </w:r>
    </w:p>
    <w:p w14:paraId="0B948325" w14:textId="07F41C43" w:rsidR="002744CC" w:rsidRDefault="002744CC" w:rsidP="00C5133E">
      <w:pPr>
        <w:spacing w:after="160"/>
        <w:jc w:val="both"/>
        <w:rPr>
          <w:rFonts w:ascii="Arial" w:hAnsi="Arial" w:cs="Arial"/>
          <w:bCs/>
          <w:szCs w:val="20"/>
        </w:rPr>
      </w:pPr>
      <w:r w:rsidRPr="002744CC">
        <w:rPr>
          <w:rFonts w:ascii="Arial" w:hAnsi="Arial" w:cs="Arial"/>
          <w:b/>
          <w:szCs w:val="20"/>
        </w:rPr>
        <w:t xml:space="preserve">Security Assessment </w:t>
      </w:r>
      <w:r w:rsidRPr="009D1EEB">
        <w:rPr>
          <w:rFonts w:ascii="Arial" w:hAnsi="Arial" w:cs="Arial"/>
          <w:bCs/>
          <w:szCs w:val="20"/>
        </w:rPr>
        <w:t xml:space="preserve">means </w:t>
      </w:r>
      <w:r w:rsidR="00E844B0">
        <w:rPr>
          <w:rFonts w:ascii="Arial" w:hAnsi="Arial" w:cs="Arial"/>
          <w:bCs/>
          <w:szCs w:val="20"/>
        </w:rPr>
        <w:t>a</w:t>
      </w:r>
      <w:r w:rsidRPr="009D1EEB">
        <w:rPr>
          <w:rFonts w:ascii="Arial" w:hAnsi="Arial" w:cs="Arial"/>
          <w:bCs/>
          <w:szCs w:val="20"/>
        </w:rPr>
        <w:t xml:space="preserve"> security assessment performed by the </w:t>
      </w:r>
      <w:r w:rsidR="00F16199">
        <w:rPr>
          <w:rFonts w:ascii="Arial" w:hAnsi="Arial" w:cs="Arial"/>
          <w:bCs/>
          <w:szCs w:val="20"/>
        </w:rPr>
        <w:t>Academy</w:t>
      </w:r>
      <w:r w:rsidRPr="009D1EEB">
        <w:rPr>
          <w:rFonts w:ascii="Arial" w:hAnsi="Arial" w:cs="Arial"/>
          <w:bCs/>
          <w:szCs w:val="20"/>
        </w:rPr>
        <w:t xml:space="preserve"> </w:t>
      </w:r>
      <w:r w:rsidR="00E844B0">
        <w:rPr>
          <w:rFonts w:ascii="Arial" w:hAnsi="Arial" w:cs="Arial"/>
          <w:bCs/>
          <w:szCs w:val="20"/>
        </w:rPr>
        <w:t xml:space="preserve">on or </w:t>
      </w:r>
      <w:r w:rsidRPr="009D1EEB">
        <w:rPr>
          <w:rFonts w:ascii="Arial" w:hAnsi="Arial" w:cs="Arial"/>
          <w:bCs/>
          <w:szCs w:val="20"/>
        </w:rPr>
        <w:t>before entering into th</w:t>
      </w:r>
      <w:r w:rsidR="00A80088">
        <w:rPr>
          <w:rFonts w:ascii="Arial" w:hAnsi="Arial" w:cs="Arial"/>
          <w:bCs/>
          <w:szCs w:val="20"/>
        </w:rPr>
        <w:t>is</w:t>
      </w:r>
      <w:r w:rsidRPr="009D1EEB">
        <w:rPr>
          <w:rFonts w:ascii="Arial" w:hAnsi="Arial" w:cs="Arial"/>
          <w:bCs/>
          <w:szCs w:val="20"/>
        </w:rPr>
        <w:t xml:space="preserve"> Agreement, of the Supplier and the Supplier</w:t>
      </w:r>
      <w:r w:rsidR="00E844B0">
        <w:rPr>
          <w:rFonts w:ascii="Arial" w:hAnsi="Arial" w:cs="Arial"/>
          <w:bCs/>
          <w:szCs w:val="20"/>
        </w:rPr>
        <w:t>’s</w:t>
      </w:r>
      <w:r w:rsidRPr="009D1EEB">
        <w:rPr>
          <w:rFonts w:ascii="Arial" w:hAnsi="Arial" w:cs="Arial"/>
          <w:bCs/>
          <w:szCs w:val="20"/>
        </w:rPr>
        <w:t xml:space="preserve"> Information System relevant to the performance of the Services, in accordance with the Victorian Protective Data Security Standards (VPDSS) as documented in the </w:t>
      </w:r>
      <w:r w:rsidR="00F16199">
        <w:rPr>
          <w:rFonts w:ascii="Arial" w:hAnsi="Arial" w:cs="Arial"/>
          <w:bCs/>
          <w:szCs w:val="20"/>
        </w:rPr>
        <w:t>Academy</w:t>
      </w:r>
      <w:r w:rsidRPr="009D1EEB">
        <w:rPr>
          <w:rFonts w:ascii="Arial" w:hAnsi="Arial" w:cs="Arial"/>
          <w:bCs/>
          <w:szCs w:val="20"/>
        </w:rPr>
        <w:t>’s Security Assessment Tool (</w:t>
      </w:r>
      <w:r w:rsidRPr="00E844B0">
        <w:rPr>
          <w:rFonts w:ascii="Arial" w:hAnsi="Arial" w:cs="Arial"/>
          <w:b/>
          <w:szCs w:val="20"/>
        </w:rPr>
        <w:t>SAT</w:t>
      </w:r>
      <w:r w:rsidRPr="009D1EEB">
        <w:rPr>
          <w:rFonts w:ascii="Arial" w:hAnsi="Arial" w:cs="Arial"/>
          <w:bCs/>
          <w:szCs w:val="20"/>
        </w:rPr>
        <w:t>) involving privacy and security questions and evidence as required.</w:t>
      </w:r>
    </w:p>
    <w:p w14:paraId="4D969DEC" w14:textId="3AECDD3A" w:rsidR="006A2F7F" w:rsidRPr="00D07A8C" w:rsidRDefault="006A2F7F" w:rsidP="006A2F7F">
      <w:pPr>
        <w:spacing w:after="160"/>
        <w:jc w:val="both"/>
        <w:rPr>
          <w:rFonts w:ascii="Arial" w:hAnsi="Arial" w:cs="Arial"/>
          <w:szCs w:val="20"/>
        </w:rPr>
      </w:pPr>
      <w:r w:rsidRPr="007A3FD7">
        <w:rPr>
          <w:rFonts w:ascii="Arial" w:hAnsi="Arial" w:cs="Arial"/>
          <w:b/>
          <w:bCs/>
          <w:szCs w:val="20"/>
        </w:rPr>
        <w:lastRenderedPageBreak/>
        <w:t>Security Assessment Findings</w:t>
      </w:r>
      <w:r w:rsidRPr="00205EAE">
        <w:rPr>
          <w:rFonts w:ascii="Arial" w:hAnsi="Arial" w:cs="Arial"/>
          <w:szCs w:val="20"/>
        </w:rPr>
        <w:t xml:space="preserve"> means the findings of the </w:t>
      </w:r>
      <w:r w:rsidR="00F16199">
        <w:rPr>
          <w:rFonts w:ascii="Arial" w:hAnsi="Arial" w:cs="Arial"/>
          <w:szCs w:val="20"/>
        </w:rPr>
        <w:t>Academy</w:t>
      </w:r>
      <w:r w:rsidRPr="00205EAE">
        <w:rPr>
          <w:rFonts w:ascii="Arial" w:hAnsi="Arial" w:cs="Arial"/>
          <w:szCs w:val="20"/>
        </w:rPr>
        <w:t xml:space="preserve"> on completion of a Security Assessment, including the Supplier’s responses to the SAT and any mitigation actions agreed to be implemented by the Supplier to address identified vulnerabilities, errors, non-compliance, risks or inaccuracies</w:t>
      </w:r>
      <w:r>
        <w:rPr>
          <w:rFonts w:ascii="Arial" w:hAnsi="Arial" w:cs="Arial"/>
          <w:szCs w:val="20"/>
        </w:rPr>
        <w:t>.</w:t>
      </w:r>
    </w:p>
    <w:p w14:paraId="682C492F" w14:textId="13BE6E27" w:rsidR="006549A1" w:rsidRPr="00D07A8C" w:rsidRDefault="006549A1" w:rsidP="00E92A7B">
      <w:pPr>
        <w:tabs>
          <w:tab w:val="left" w:pos="567"/>
        </w:tabs>
        <w:spacing w:after="160"/>
        <w:jc w:val="both"/>
        <w:rPr>
          <w:rFonts w:ascii="Arial" w:hAnsi="Arial" w:cs="Arial"/>
          <w:szCs w:val="20"/>
        </w:rPr>
      </w:pPr>
      <w:r w:rsidRPr="00D07A8C">
        <w:rPr>
          <w:rFonts w:ascii="Arial" w:hAnsi="Arial" w:cs="Arial"/>
          <w:b/>
          <w:szCs w:val="20"/>
        </w:rPr>
        <w:t>Services</w:t>
      </w:r>
      <w:r w:rsidRPr="00D07A8C">
        <w:rPr>
          <w:rFonts w:ascii="Arial" w:hAnsi="Arial" w:cs="Arial"/>
          <w:szCs w:val="20"/>
        </w:rPr>
        <w:t xml:space="preserve"> means the services (or any of them) specified in the Contract Details and, if applicable, the Specification.</w:t>
      </w:r>
    </w:p>
    <w:p w14:paraId="060075CB" w14:textId="77777777" w:rsidR="006549A1" w:rsidRPr="00D07A8C" w:rsidRDefault="006549A1" w:rsidP="00C5133E">
      <w:pPr>
        <w:spacing w:after="160"/>
        <w:jc w:val="both"/>
        <w:rPr>
          <w:rFonts w:ascii="Arial" w:hAnsi="Arial" w:cs="Arial"/>
          <w:szCs w:val="20"/>
        </w:rPr>
      </w:pPr>
      <w:r w:rsidRPr="00D07A8C">
        <w:rPr>
          <w:rFonts w:ascii="Arial" w:hAnsi="Arial" w:cs="Arial"/>
          <w:b/>
          <w:szCs w:val="20"/>
        </w:rPr>
        <w:t>Specification</w:t>
      </w:r>
      <w:r w:rsidRPr="00D07A8C">
        <w:rPr>
          <w:rFonts w:ascii="Arial" w:hAnsi="Arial" w:cs="Arial"/>
          <w:szCs w:val="20"/>
        </w:rPr>
        <w:t xml:space="preserve"> means the specifications to which the Services must comply, as set out in the Contract Details or as otherwise incorporated in the Agreement.</w:t>
      </w:r>
    </w:p>
    <w:p w14:paraId="5AB3A325" w14:textId="77777777" w:rsidR="006549A1" w:rsidRPr="00D07A8C" w:rsidRDefault="006549A1" w:rsidP="00C5133E">
      <w:pPr>
        <w:spacing w:after="160"/>
        <w:jc w:val="both"/>
        <w:rPr>
          <w:rFonts w:ascii="Arial" w:hAnsi="Arial" w:cs="Arial"/>
          <w:szCs w:val="20"/>
        </w:rPr>
      </w:pPr>
      <w:r w:rsidRPr="00D07A8C">
        <w:rPr>
          <w:rFonts w:ascii="Arial" w:hAnsi="Arial" w:cs="Arial"/>
          <w:b/>
          <w:szCs w:val="20"/>
        </w:rPr>
        <w:t>State</w:t>
      </w:r>
      <w:r w:rsidRPr="00D07A8C">
        <w:rPr>
          <w:rFonts w:ascii="Arial" w:hAnsi="Arial" w:cs="Arial"/>
          <w:szCs w:val="20"/>
        </w:rPr>
        <w:t xml:space="preserve"> means the Crown in the right of the State of Victoria.</w:t>
      </w:r>
    </w:p>
    <w:p w14:paraId="38869756" w14:textId="77777777" w:rsidR="006549A1" w:rsidRPr="00D07A8C" w:rsidRDefault="006549A1" w:rsidP="00C5133E">
      <w:pPr>
        <w:spacing w:after="160"/>
        <w:jc w:val="both"/>
        <w:rPr>
          <w:rFonts w:ascii="Arial" w:hAnsi="Arial" w:cs="Arial"/>
          <w:szCs w:val="20"/>
        </w:rPr>
      </w:pPr>
      <w:r w:rsidRPr="00D07A8C">
        <w:rPr>
          <w:rFonts w:ascii="Arial" w:hAnsi="Arial" w:cs="Arial"/>
          <w:b/>
          <w:szCs w:val="20"/>
        </w:rPr>
        <w:t>Supplier</w:t>
      </w:r>
      <w:r w:rsidRPr="00D07A8C">
        <w:rPr>
          <w:rFonts w:ascii="Arial" w:hAnsi="Arial" w:cs="Arial"/>
          <w:szCs w:val="20"/>
        </w:rPr>
        <w:t xml:space="preserve"> has the meaning given on page 1 of the Agreement.</w:t>
      </w:r>
    </w:p>
    <w:p w14:paraId="1E68905E" w14:textId="77777777" w:rsidR="006549A1" w:rsidRPr="00D07A8C" w:rsidRDefault="006549A1" w:rsidP="00C5133E">
      <w:pPr>
        <w:spacing w:after="160"/>
        <w:jc w:val="both"/>
        <w:rPr>
          <w:rFonts w:ascii="Arial" w:hAnsi="Arial" w:cs="Arial"/>
          <w:szCs w:val="20"/>
        </w:rPr>
      </w:pPr>
      <w:r w:rsidRPr="00D07A8C">
        <w:rPr>
          <w:rFonts w:ascii="Arial" w:hAnsi="Arial" w:cs="Arial"/>
          <w:b/>
          <w:szCs w:val="20"/>
        </w:rPr>
        <w:t>Supplier Code of Conduct</w:t>
      </w:r>
      <w:r w:rsidRPr="00D07A8C">
        <w:rPr>
          <w:rFonts w:ascii="Arial" w:hAnsi="Arial" w:cs="Arial"/>
          <w:szCs w:val="20"/>
        </w:rPr>
        <w:t xml:space="preserve"> means the Code of Conduct issued by the Victorian Government for suppliers providing goods or services to the Victorian Government (as amended from time to time).</w:t>
      </w:r>
    </w:p>
    <w:p w14:paraId="263C67BF" w14:textId="269E3C9E" w:rsidR="00874766" w:rsidRDefault="006549A1" w:rsidP="00E719B9">
      <w:r w:rsidRPr="00D07A8C">
        <w:rPr>
          <w:rFonts w:ascii="Arial" w:hAnsi="Arial" w:cs="Arial"/>
          <w:b/>
          <w:szCs w:val="20"/>
        </w:rPr>
        <w:t>VPSC Code of Conduct</w:t>
      </w:r>
      <w:r w:rsidRPr="00D07A8C">
        <w:rPr>
          <w:rFonts w:ascii="Arial" w:hAnsi="Arial" w:cs="Arial"/>
          <w:szCs w:val="20"/>
        </w:rPr>
        <w:t xml:space="preserve"> means the Code of Conduct for Victorian Public Sector Employees 2015 (as amended or replaced from time to time) issued by </w:t>
      </w:r>
      <w:bookmarkStart w:id="42" w:name="_Hlk201782171"/>
      <w:r w:rsidRPr="00D07A8C">
        <w:rPr>
          <w:rFonts w:ascii="Arial" w:hAnsi="Arial" w:cs="Arial"/>
          <w:szCs w:val="20"/>
        </w:rPr>
        <w:t xml:space="preserve">the Public Sector Standards Commissioner pursuant to section 61 of the </w:t>
      </w:r>
      <w:r w:rsidRPr="00D07A8C">
        <w:rPr>
          <w:rFonts w:ascii="Arial" w:hAnsi="Arial" w:cs="Arial"/>
          <w:i/>
          <w:szCs w:val="20"/>
        </w:rPr>
        <w:t>Public Administration Act 2004</w:t>
      </w:r>
      <w:bookmarkEnd w:id="42"/>
    </w:p>
    <w:sectPr w:rsidR="00874766" w:rsidSect="00C5133E">
      <w:headerReference w:type="first" r:id="rId24"/>
      <w:pgSz w:w="11906" w:h="16838"/>
      <w:pgMar w:top="1440" w:right="680" w:bottom="1259" w:left="680"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5AD16" w14:textId="77777777" w:rsidR="00533B79" w:rsidRDefault="00533B79" w:rsidP="007300E7">
      <w:pPr>
        <w:spacing w:after="0"/>
      </w:pPr>
      <w:r>
        <w:separator/>
      </w:r>
    </w:p>
  </w:endnote>
  <w:endnote w:type="continuationSeparator" w:id="0">
    <w:p w14:paraId="489EF388" w14:textId="77777777" w:rsidR="00533B79" w:rsidRDefault="00533B79" w:rsidP="007300E7">
      <w:pPr>
        <w:spacing w:after="0"/>
      </w:pPr>
      <w:r>
        <w:continuationSeparator/>
      </w:r>
    </w:p>
  </w:endnote>
  <w:endnote w:type="continuationNotice" w:id="1">
    <w:p w14:paraId="10AE3618" w14:textId="77777777" w:rsidR="00533B79" w:rsidRDefault="00533B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35"/>
      <w:gridCol w:w="3635"/>
      <w:gridCol w:w="3635"/>
    </w:tblGrid>
    <w:tr w:rsidR="0AEFF442" w14:paraId="46B33D61" w14:textId="77777777" w:rsidTr="0AEFF442">
      <w:trPr>
        <w:trHeight w:val="300"/>
      </w:trPr>
      <w:tc>
        <w:tcPr>
          <w:tcW w:w="3635" w:type="dxa"/>
        </w:tcPr>
        <w:p w14:paraId="5442F5EB" w14:textId="2A876971" w:rsidR="0AEFF442" w:rsidRDefault="0AEFF442" w:rsidP="0AEFF442">
          <w:pPr>
            <w:pStyle w:val="Header"/>
            <w:ind w:left="-115"/>
          </w:pPr>
        </w:p>
      </w:tc>
      <w:tc>
        <w:tcPr>
          <w:tcW w:w="3635" w:type="dxa"/>
        </w:tcPr>
        <w:p w14:paraId="159CF483" w14:textId="61C0C114" w:rsidR="0AEFF442" w:rsidRDefault="0AEFF442" w:rsidP="0AEFF442">
          <w:pPr>
            <w:pStyle w:val="Header"/>
            <w:jc w:val="center"/>
          </w:pPr>
        </w:p>
      </w:tc>
      <w:tc>
        <w:tcPr>
          <w:tcW w:w="3635" w:type="dxa"/>
        </w:tcPr>
        <w:p w14:paraId="4FA491FC" w14:textId="38F2EF4A" w:rsidR="0AEFF442" w:rsidRDefault="0AEFF442" w:rsidP="0AEFF442">
          <w:pPr>
            <w:pStyle w:val="Header"/>
            <w:ind w:right="-115"/>
            <w:jc w:val="right"/>
          </w:pPr>
        </w:p>
      </w:tc>
    </w:tr>
  </w:tbl>
  <w:p w14:paraId="48567C47" w14:textId="7102D8D4" w:rsidR="00E04FF2" w:rsidRDefault="00E04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35"/>
      <w:gridCol w:w="3635"/>
      <w:gridCol w:w="3635"/>
    </w:tblGrid>
    <w:tr w:rsidR="7E098B9E" w14:paraId="258BEC35" w14:textId="77777777" w:rsidTr="7E098B9E">
      <w:trPr>
        <w:trHeight w:val="300"/>
      </w:trPr>
      <w:tc>
        <w:tcPr>
          <w:tcW w:w="3635" w:type="dxa"/>
        </w:tcPr>
        <w:p w14:paraId="4EF20C26" w14:textId="6A07EF03" w:rsidR="7E098B9E" w:rsidRDefault="7E098B9E" w:rsidP="7E098B9E">
          <w:pPr>
            <w:pStyle w:val="Header"/>
            <w:ind w:left="-115"/>
          </w:pPr>
        </w:p>
      </w:tc>
      <w:tc>
        <w:tcPr>
          <w:tcW w:w="3635" w:type="dxa"/>
        </w:tcPr>
        <w:p w14:paraId="3E3F5363" w14:textId="31AD0FD6" w:rsidR="7E098B9E" w:rsidRDefault="7E098B9E" w:rsidP="7E098B9E">
          <w:pPr>
            <w:pStyle w:val="Header"/>
            <w:jc w:val="center"/>
          </w:pPr>
        </w:p>
      </w:tc>
      <w:tc>
        <w:tcPr>
          <w:tcW w:w="3635" w:type="dxa"/>
        </w:tcPr>
        <w:p w14:paraId="7DC8E156" w14:textId="1B7BB604" w:rsidR="7E098B9E" w:rsidRDefault="7E098B9E" w:rsidP="7E098B9E">
          <w:pPr>
            <w:pStyle w:val="Header"/>
            <w:ind w:right="-115"/>
            <w:jc w:val="right"/>
          </w:pPr>
        </w:p>
      </w:tc>
    </w:tr>
  </w:tbl>
  <w:p w14:paraId="326CA108" w14:textId="40AA2FB0" w:rsidR="00331443" w:rsidRDefault="003314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560494"/>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631472600"/>
          <w:docPartObj>
            <w:docPartGallery w:val="Page Numbers (Top of Page)"/>
            <w:docPartUnique/>
          </w:docPartObj>
        </w:sdtPr>
        <w:sdtEndPr/>
        <w:sdtContent>
          <w:p w14:paraId="2BAEEA9D" w14:textId="77777777" w:rsidR="007300E7" w:rsidRPr="00C5133E" w:rsidRDefault="007300E7">
            <w:pPr>
              <w:pStyle w:val="Footer"/>
              <w:jc w:val="right"/>
              <w:rPr>
                <w:rFonts w:ascii="Arial" w:hAnsi="Arial" w:cs="Arial"/>
                <w:sz w:val="18"/>
                <w:szCs w:val="18"/>
              </w:rPr>
            </w:pPr>
            <w:r w:rsidRPr="00C5133E">
              <w:rPr>
                <w:rFonts w:ascii="Arial" w:hAnsi="Arial" w:cs="Arial"/>
                <w:sz w:val="18"/>
                <w:szCs w:val="18"/>
              </w:rPr>
              <w:t xml:space="preserve">Page </w:t>
            </w:r>
            <w:r w:rsidRPr="00C5133E">
              <w:rPr>
                <w:rFonts w:ascii="Arial" w:hAnsi="Arial" w:cs="Arial"/>
                <w:b/>
                <w:bCs/>
                <w:sz w:val="18"/>
                <w:szCs w:val="18"/>
              </w:rPr>
              <w:fldChar w:fldCharType="begin"/>
            </w:r>
            <w:r w:rsidRPr="00C5133E">
              <w:rPr>
                <w:rFonts w:ascii="Arial" w:hAnsi="Arial" w:cs="Arial"/>
                <w:b/>
                <w:bCs/>
                <w:sz w:val="18"/>
                <w:szCs w:val="18"/>
              </w:rPr>
              <w:instrText xml:space="preserve"> PAGE </w:instrText>
            </w:r>
            <w:r w:rsidRPr="00C5133E">
              <w:rPr>
                <w:rFonts w:ascii="Arial" w:hAnsi="Arial" w:cs="Arial"/>
                <w:b/>
                <w:bCs/>
                <w:sz w:val="18"/>
                <w:szCs w:val="18"/>
              </w:rPr>
              <w:fldChar w:fldCharType="separate"/>
            </w:r>
            <w:r w:rsidR="00293ADF" w:rsidRPr="00C5133E">
              <w:rPr>
                <w:rFonts w:ascii="Arial" w:hAnsi="Arial" w:cs="Arial"/>
                <w:b/>
                <w:bCs/>
                <w:noProof/>
                <w:sz w:val="18"/>
                <w:szCs w:val="18"/>
              </w:rPr>
              <w:t>5</w:t>
            </w:r>
            <w:r w:rsidRPr="00C5133E">
              <w:rPr>
                <w:rFonts w:ascii="Arial" w:hAnsi="Arial" w:cs="Arial"/>
                <w:b/>
                <w:bCs/>
                <w:sz w:val="18"/>
                <w:szCs w:val="18"/>
              </w:rPr>
              <w:fldChar w:fldCharType="end"/>
            </w:r>
            <w:r w:rsidRPr="00C5133E">
              <w:rPr>
                <w:rFonts w:ascii="Arial" w:hAnsi="Arial" w:cs="Arial"/>
                <w:sz w:val="18"/>
                <w:szCs w:val="18"/>
              </w:rPr>
              <w:t xml:space="preserve"> of </w:t>
            </w:r>
            <w:r w:rsidRPr="00C5133E">
              <w:rPr>
                <w:rFonts w:ascii="Arial" w:hAnsi="Arial" w:cs="Arial"/>
                <w:b/>
                <w:bCs/>
                <w:sz w:val="18"/>
                <w:szCs w:val="18"/>
              </w:rPr>
              <w:fldChar w:fldCharType="begin"/>
            </w:r>
            <w:r w:rsidRPr="00C5133E">
              <w:rPr>
                <w:rFonts w:ascii="Arial" w:hAnsi="Arial" w:cs="Arial"/>
                <w:b/>
                <w:bCs/>
                <w:sz w:val="18"/>
                <w:szCs w:val="18"/>
              </w:rPr>
              <w:instrText xml:space="preserve"> NUMPAGES  </w:instrText>
            </w:r>
            <w:r w:rsidRPr="00C5133E">
              <w:rPr>
                <w:rFonts w:ascii="Arial" w:hAnsi="Arial" w:cs="Arial"/>
                <w:b/>
                <w:bCs/>
                <w:sz w:val="18"/>
                <w:szCs w:val="18"/>
              </w:rPr>
              <w:fldChar w:fldCharType="separate"/>
            </w:r>
            <w:r w:rsidR="00293ADF" w:rsidRPr="00C5133E">
              <w:rPr>
                <w:rFonts w:ascii="Arial" w:hAnsi="Arial" w:cs="Arial"/>
                <w:b/>
                <w:bCs/>
                <w:noProof/>
                <w:sz w:val="18"/>
                <w:szCs w:val="18"/>
              </w:rPr>
              <w:t>8</w:t>
            </w:r>
            <w:r w:rsidRPr="00C5133E">
              <w:rPr>
                <w:rFonts w:ascii="Arial" w:hAnsi="Arial" w:cs="Arial"/>
                <w:b/>
                <w:bCs/>
                <w:sz w:val="18"/>
                <w:szCs w:val="18"/>
              </w:rPr>
              <w:fldChar w:fldCharType="end"/>
            </w:r>
          </w:p>
        </w:sdtContent>
      </w:sdt>
    </w:sdtContent>
  </w:sdt>
  <w:p w14:paraId="706B4EA4" w14:textId="77777777" w:rsidR="007300E7" w:rsidRPr="00C5133E" w:rsidRDefault="007300E7">
    <w:pPr>
      <w:pStyle w:val="Footer"/>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483414"/>
      <w:docPartObj>
        <w:docPartGallery w:val="Page Numbers (Bottom of Page)"/>
        <w:docPartUnique/>
      </w:docPartObj>
    </w:sdtPr>
    <w:sdtEndPr/>
    <w:sdtContent>
      <w:sdt>
        <w:sdtPr>
          <w:id w:val="-687677808"/>
          <w:docPartObj>
            <w:docPartGallery w:val="Page Numbers (Top of Page)"/>
            <w:docPartUnique/>
          </w:docPartObj>
        </w:sdtPr>
        <w:sdtEndPr/>
        <w:sdtContent>
          <w:p w14:paraId="6B2501F1" w14:textId="77777777" w:rsidR="006A2621" w:rsidRDefault="006A2621" w:rsidP="006A26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93AD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3ADF">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3FCB8" w14:textId="77777777" w:rsidR="00533B79" w:rsidRDefault="00533B79" w:rsidP="007300E7">
      <w:pPr>
        <w:spacing w:after="0"/>
      </w:pPr>
      <w:r>
        <w:separator/>
      </w:r>
    </w:p>
  </w:footnote>
  <w:footnote w:type="continuationSeparator" w:id="0">
    <w:p w14:paraId="1B23DDD1" w14:textId="77777777" w:rsidR="00533B79" w:rsidRDefault="00533B79" w:rsidP="007300E7">
      <w:pPr>
        <w:spacing w:after="0"/>
      </w:pPr>
      <w:r>
        <w:continuationSeparator/>
      </w:r>
    </w:p>
  </w:footnote>
  <w:footnote w:type="continuationNotice" w:id="1">
    <w:p w14:paraId="31E6F789" w14:textId="77777777" w:rsidR="00533B79" w:rsidRDefault="00533B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1A1A3" w14:textId="2C6B8848" w:rsidR="007337B8" w:rsidRDefault="00111FA6">
    <w:pPr>
      <w:pStyle w:val="Header"/>
    </w:pPr>
    <w:r>
      <w:rPr>
        <w:noProof/>
      </w:rPr>
      <mc:AlternateContent>
        <mc:Choice Requires="wpg">
          <w:drawing>
            <wp:anchor distT="0" distB="0" distL="114300" distR="114300" simplePos="0" relativeHeight="251658240" behindDoc="1" locked="0" layoutInCell="1" allowOverlap="1" wp14:anchorId="34580BFF" wp14:editId="7F9CC3EF">
              <wp:simplePos x="0" y="0"/>
              <wp:positionH relativeFrom="page">
                <wp:posOffset>-15875</wp:posOffset>
              </wp:positionH>
              <wp:positionV relativeFrom="page">
                <wp:posOffset>-232051</wp:posOffset>
              </wp:positionV>
              <wp:extent cx="7560310" cy="1082040"/>
              <wp:effectExtent l="0" t="0" r="2540" b="3810"/>
              <wp:wrapNone/>
              <wp:docPr id="31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5" cy="1704"/>
                      </a:xfrm>
                    </wpg:grpSpPr>
                    <wps:wsp>
                      <wps:cNvPr id="311"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2"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3" name="docshape4"/>
                      <wps:cNvSpPr>
                        <a:spLocks/>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8F503B4" id="docshapegroup1" o:spid="_x0000_s1026" style="position:absolute;margin-left:-1.25pt;margin-top:-18.25pt;width:595.3pt;height:85.2pt;z-index:-251658240;mso-position-horizontal-relative:page;mso-position-vertical-relative:page" coordsize="11905,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2OEyww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rY4TLDBgAA5BkAAA4AAAAAAAAAAAAAAAAAOgIAAGRycy9lMm9Eb2MueG1sUEsBAi0A&#10;CgAAAAAAAAAhAKPrANQWTgAAFk4AABQAAAAAAAAAAAAAAAAAKQkAAGRycy9tZWRpYS9pbWFnZTEu&#10;cG5nUEsBAi0AFAAGAAgAAAAhANlmPfvgAAAACwEAAA8AAAAAAAAAAAAAAAAAcV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2"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35"/>
      <w:gridCol w:w="3635"/>
      <w:gridCol w:w="3635"/>
    </w:tblGrid>
    <w:tr w:rsidR="7E098B9E" w14:paraId="18E86F92" w14:textId="77777777" w:rsidTr="7E098B9E">
      <w:trPr>
        <w:trHeight w:val="300"/>
      </w:trPr>
      <w:tc>
        <w:tcPr>
          <w:tcW w:w="3635" w:type="dxa"/>
        </w:tcPr>
        <w:p w14:paraId="6A79E986" w14:textId="78DCE714" w:rsidR="7E098B9E" w:rsidRDefault="7E098B9E" w:rsidP="7E098B9E">
          <w:pPr>
            <w:pStyle w:val="Header"/>
            <w:ind w:left="-115"/>
          </w:pPr>
        </w:p>
      </w:tc>
      <w:tc>
        <w:tcPr>
          <w:tcW w:w="3635" w:type="dxa"/>
        </w:tcPr>
        <w:p w14:paraId="49240CF6" w14:textId="00667D08" w:rsidR="7E098B9E" w:rsidRDefault="7E098B9E" w:rsidP="7E098B9E">
          <w:pPr>
            <w:pStyle w:val="Header"/>
            <w:jc w:val="center"/>
          </w:pPr>
        </w:p>
      </w:tc>
      <w:tc>
        <w:tcPr>
          <w:tcW w:w="3635" w:type="dxa"/>
        </w:tcPr>
        <w:p w14:paraId="10CC56BE" w14:textId="5195DB1E" w:rsidR="7E098B9E" w:rsidRDefault="7E098B9E" w:rsidP="7E098B9E">
          <w:pPr>
            <w:pStyle w:val="Header"/>
            <w:ind w:right="-115"/>
            <w:jc w:val="right"/>
          </w:pPr>
        </w:p>
      </w:tc>
    </w:tr>
  </w:tbl>
  <w:p w14:paraId="64281A1F" w14:textId="12610399" w:rsidR="00331443" w:rsidRDefault="003314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FE37" w14:textId="77777777" w:rsidR="007300E7" w:rsidRDefault="007300E7" w:rsidP="006A2621">
    <w:pPr>
      <w:pStyle w:val="Header"/>
      <w:tabs>
        <w:tab w:val="clear" w:pos="4513"/>
        <w:tab w:val="clear" w:pos="9026"/>
        <w:tab w:val="left" w:pos="4246"/>
        <w:tab w:val="center" w:pos="5273"/>
      </w:tabs>
    </w:pPr>
    <w:r>
      <w:tab/>
    </w:r>
    <w:r w:rsidR="006A2621">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0E045" w14:textId="18426A61" w:rsidR="00756B95" w:rsidRDefault="00756B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43B3" w14:textId="77777777" w:rsidR="007300E7" w:rsidRDefault="007300E7" w:rsidP="007300E7">
    <w:pPr>
      <w:pStyle w:val="Header"/>
      <w:tabs>
        <w:tab w:val="clear" w:pos="4513"/>
        <w:tab w:val="clear" w:pos="9026"/>
        <w:tab w:val="left" w:pos="424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19FF6" w14:textId="77777777" w:rsidR="006A2621" w:rsidRPr="00F8439E" w:rsidRDefault="006A2621" w:rsidP="00F84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BB87A74"/>
    <w:name w:val="MaddHeadnum"/>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b w:val="0"/>
        <w:bCs/>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B654C93"/>
    <w:multiLevelType w:val="multilevel"/>
    <w:tmpl w:val="7B4A23F6"/>
    <w:styleLink w:val="DetailsH3"/>
    <w:lvl w:ilvl="0">
      <w:start w:val="1"/>
      <w:numFmt w:val="decimal"/>
      <w:lvlText w:val="%1."/>
      <w:lvlJc w:val="left"/>
      <w:pPr>
        <w:ind w:left="2702" w:hanging="360"/>
      </w:pPr>
      <w:rPr>
        <w:rFonts w:hint="default"/>
      </w:rPr>
    </w:lvl>
    <w:lvl w:ilvl="1">
      <w:start w:val="1"/>
      <w:numFmt w:val="decimal"/>
      <w:lvlText w:val="%1.%2."/>
      <w:lvlJc w:val="left"/>
      <w:pPr>
        <w:ind w:left="2341" w:hanging="2"/>
      </w:pPr>
      <w:rPr>
        <w:rFonts w:hint="default"/>
      </w:rPr>
    </w:lvl>
    <w:lvl w:ilvl="2">
      <w:start w:val="1"/>
      <w:numFmt w:val="decimal"/>
      <w:lvlText w:val="%1.%2.%3."/>
      <w:lvlJc w:val="left"/>
      <w:pPr>
        <w:ind w:left="3962" w:hanging="1258"/>
      </w:pPr>
      <w:rPr>
        <w:rFonts w:hint="default"/>
      </w:rPr>
    </w:lvl>
    <w:lvl w:ilvl="3">
      <w:start w:val="1"/>
      <w:numFmt w:val="lowerRoman"/>
      <w:lvlText w:val="%4)"/>
      <w:lvlJc w:val="left"/>
      <w:pPr>
        <w:ind w:left="4862" w:hanging="360"/>
      </w:pPr>
      <w:rPr>
        <w:rFonts w:hint="default"/>
      </w:rPr>
    </w:lvl>
    <w:lvl w:ilvl="4">
      <w:start w:val="1"/>
      <w:numFmt w:val="upperLetter"/>
      <w:lvlText w:val="%5)"/>
      <w:lvlJc w:val="left"/>
      <w:pPr>
        <w:ind w:left="5582" w:hanging="360"/>
      </w:pPr>
      <w:rPr>
        <w:rFonts w:hint="default"/>
      </w:rPr>
    </w:lvl>
    <w:lvl w:ilvl="5">
      <w:start w:val="1"/>
      <w:numFmt w:val="lowerRoman"/>
      <w:lvlText w:val="%6."/>
      <w:lvlJc w:val="right"/>
      <w:pPr>
        <w:ind w:left="6302" w:hanging="180"/>
      </w:pPr>
      <w:rPr>
        <w:rFonts w:hint="default"/>
      </w:rPr>
    </w:lvl>
    <w:lvl w:ilvl="6">
      <w:start w:val="1"/>
      <w:numFmt w:val="decimal"/>
      <w:lvlText w:val="%7."/>
      <w:lvlJc w:val="left"/>
      <w:pPr>
        <w:ind w:left="7022" w:hanging="360"/>
      </w:pPr>
      <w:rPr>
        <w:rFonts w:hint="default"/>
      </w:rPr>
    </w:lvl>
    <w:lvl w:ilvl="7">
      <w:start w:val="1"/>
      <w:numFmt w:val="lowerLetter"/>
      <w:lvlText w:val="%8."/>
      <w:lvlJc w:val="left"/>
      <w:pPr>
        <w:ind w:left="7742" w:hanging="360"/>
      </w:pPr>
      <w:rPr>
        <w:rFonts w:hint="default"/>
      </w:rPr>
    </w:lvl>
    <w:lvl w:ilvl="8">
      <w:start w:val="1"/>
      <w:numFmt w:val="lowerRoman"/>
      <w:lvlText w:val="%9."/>
      <w:lvlJc w:val="right"/>
      <w:pPr>
        <w:ind w:left="8462" w:hanging="180"/>
      </w:pPr>
      <w:rPr>
        <w:rFonts w:hint="default"/>
      </w:rPr>
    </w:lvl>
  </w:abstractNum>
  <w:abstractNum w:abstractNumId="2" w15:restartNumberingAfterBreak="0">
    <w:nsid w:val="16B835F2"/>
    <w:multiLevelType w:val="hybridMultilevel"/>
    <w:tmpl w:val="77428594"/>
    <w:lvl w:ilvl="0" w:tplc="F9C0C408">
      <w:numFmt w:val="bullet"/>
      <w:lvlText w:val=""/>
      <w:lvlJc w:val="left"/>
      <w:pPr>
        <w:ind w:left="975" w:hanging="360"/>
      </w:pPr>
      <w:rPr>
        <w:rFonts w:ascii="Symbol" w:eastAsia="Symbol" w:hAnsi="Symbol" w:cs="Symbol" w:hint="default"/>
        <w:b w:val="0"/>
        <w:bCs w:val="0"/>
        <w:i w:val="0"/>
        <w:iCs w:val="0"/>
        <w:spacing w:val="0"/>
        <w:w w:val="100"/>
        <w:sz w:val="20"/>
        <w:szCs w:val="20"/>
        <w:lang w:val="en-US" w:eastAsia="en-US" w:bidi="ar-SA"/>
      </w:rPr>
    </w:lvl>
    <w:lvl w:ilvl="1" w:tplc="FE1E6E90">
      <w:numFmt w:val="bullet"/>
      <w:lvlText w:val="o"/>
      <w:lvlJc w:val="left"/>
      <w:pPr>
        <w:ind w:left="1695" w:hanging="360"/>
      </w:pPr>
      <w:rPr>
        <w:rFonts w:ascii="Courier New" w:eastAsia="Courier New" w:hAnsi="Courier New" w:cs="Courier New" w:hint="default"/>
        <w:spacing w:val="0"/>
        <w:w w:val="100"/>
        <w:lang w:val="en-US" w:eastAsia="en-US" w:bidi="ar-SA"/>
      </w:rPr>
    </w:lvl>
    <w:lvl w:ilvl="2" w:tplc="17FA3598">
      <w:numFmt w:val="bullet"/>
      <w:lvlText w:val="•"/>
      <w:lvlJc w:val="left"/>
      <w:pPr>
        <w:ind w:left="1800" w:hanging="360"/>
      </w:pPr>
      <w:rPr>
        <w:rFonts w:hint="default"/>
        <w:lang w:val="en-US" w:eastAsia="en-US" w:bidi="ar-SA"/>
      </w:rPr>
    </w:lvl>
    <w:lvl w:ilvl="3" w:tplc="6EA40B08">
      <w:numFmt w:val="bullet"/>
      <w:lvlText w:val="•"/>
      <w:lvlJc w:val="left"/>
      <w:pPr>
        <w:ind w:left="2939" w:hanging="360"/>
      </w:pPr>
      <w:rPr>
        <w:rFonts w:hint="default"/>
        <w:lang w:val="en-US" w:eastAsia="en-US" w:bidi="ar-SA"/>
      </w:rPr>
    </w:lvl>
    <w:lvl w:ilvl="4" w:tplc="85ACA1A2">
      <w:numFmt w:val="bullet"/>
      <w:lvlText w:val="•"/>
      <w:lvlJc w:val="left"/>
      <w:pPr>
        <w:ind w:left="4078" w:hanging="360"/>
      </w:pPr>
      <w:rPr>
        <w:rFonts w:hint="default"/>
        <w:lang w:val="en-US" w:eastAsia="en-US" w:bidi="ar-SA"/>
      </w:rPr>
    </w:lvl>
    <w:lvl w:ilvl="5" w:tplc="7612FB6C">
      <w:numFmt w:val="bullet"/>
      <w:lvlText w:val="•"/>
      <w:lvlJc w:val="left"/>
      <w:pPr>
        <w:ind w:left="5218" w:hanging="360"/>
      </w:pPr>
      <w:rPr>
        <w:rFonts w:hint="default"/>
        <w:lang w:val="en-US" w:eastAsia="en-US" w:bidi="ar-SA"/>
      </w:rPr>
    </w:lvl>
    <w:lvl w:ilvl="6" w:tplc="1D7ECD38">
      <w:numFmt w:val="bullet"/>
      <w:lvlText w:val="•"/>
      <w:lvlJc w:val="left"/>
      <w:pPr>
        <w:ind w:left="6357" w:hanging="360"/>
      </w:pPr>
      <w:rPr>
        <w:rFonts w:hint="default"/>
        <w:lang w:val="en-US" w:eastAsia="en-US" w:bidi="ar-SA"/>
      </w:rPr>
    </w:lvl>
    <w:lvl w:ilvl="7" w:tplc="635E6EA2">
      <w:numFmt w:val="bullet"/>
      <w:lvlText w:val="•"/>
      <w:lvlJc w:val="left"/>
      <w:pPr>
        <w:ind w:left="7497" w:hanging="360"/>
      </w:pPr>
      <w:rPr>
        <w:rFonts w:hint="default"/>
        <w:lang w:val="en-US" w:eastAsia="en-US" w:bidi="ar-SA"/>
      </w:rPr>
    </w:lvl>
    <w:lvl w:ilvl="8" w:tplc="B29C8BDC">
      <w:numFmt w:val="bullet"/>
      <w:lvlText w:val="•"/>
      <w:lvlJc w:val="left"/>
      <w:pPr>
        <w:ind w:left="8636" w:hanging="360"/>
      </w:pPr>
      <w:rPr>
        <w:rFonts w:hint="default"/>
        <w:lang w:val="en-US" w:eastAsia="en-US" w:bidi="ar-SA"/>
      </w:rPr>
    </w:lvl>
  </w:abstractNum>
  <w:abstractNum w:abstractNumId="3" w15:restartNumberingAfterBreak="0">
    <w:nsid w:val="183D22B8"/>
    <w:multiLevelType w:val="multilevel"/>
    <w:tmpl w:val="4A88A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36920"/>
    <w:multiLevelType w:val="multilevel"/>
    <w:tmpl w:val="8F96FFAC"/>
    <w:numStyleLink w:val="BulletList"/>
  </w:abstractNum>
  <w:abstractNum w:abstractNumId="5" w15:restartNumberingAfterBreak="0">
    <w:nsid w:val="1A37531B"/>
    <w:multiLevelType w:val="hybridMultilevel"/>
    <w:tmpl w:val="5F301714"/>
    <w:lvl w:ilvl="0" w:tplc="80EC7D46">
      <w:start w:val="1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3E33A21"/>
    <w:multiLevelType w:val="multilevel"/>
    <w:tmpl w:val="8F96FFAC"/>
    <w:styleLink w:val="BulletList"/>
    <w:lvl w:ilvl="0">
      <w:start w:val="1"/>
      <w:numFmt w:val="bullet"/>
      <w:pStyle w:val="ListBullet1"/>
      <w:lvlText w:val=""/>
      <w:lvlJc w:val="left"/>
      <w:pPr>
        <w:tabs>
          <w:tab w:val="num" w:pos="567"/>
        </w:tabs>
        <w:ind w:left="567" w:hanging="567"/>
      </w:pPr>
      <w:rPr>
        <w:rFonts w:ascii="Symbol" w:hAnsi="Symbol" w:hint="default"/>
        <w:b w:val="0"/>
        <w:i w:val="0"/>
        <w:vanish w:val="0"/>
        <w:color w:val="auto"/>
        <w:sz w:val="18"/>
      </w:rPr>
    </w:lvl>
    <w:lvl w:ilvl="1">
      <w:start w:val="1"/>
      <w:numFmt w:val="bullet"/>
      <w:pStyle w:val="ListBullet2"/>
      <w:lvlText w:val="–"/>
      <w:lvlJc w:val="left"/>
      <w:pPr>
        <w:tabs>
          <w:tab w:val="num" w:pos="1134"/>
        </w:tabs>
        <w:ind w:left="1134" w:hanging="567"/>
      </w:pPr>
      <w:rPr>
        <w:rFonts w:ascii="Calibri" w:hAnsi="Calibri" w:hint="default"/>
        <w:b w:val="0"/>
        <w:i w:val="0"/>
        <w:vanish w:val="0"/>
        <w:color w:val="auto"/>
        <w:sz w:val="18"/>
      </w:rPr>
    </w:lvl>
    <w:lvl w:ilvl="2">
      <w:start w:val="1"/>
      <w:numFmt w:val="bullet"/>
      <w:pStyle w:val="ListBullet3"/>
      <w:lvlText w:val=""/>
      <w:lvlJc w:val="left"/>
      <w:pPr>
        <w:tabs>
          <w:tab w:val="num" w:pos="1701"/>
        </w:tabs>
        <w:ind w:left="1701" w:hanging="567"/>
      </w:pPr>
      <w:rPr>
        <w:rFonts w:ascii="Symbol" w:hAnsi="Symbol" w:hint="default"/>
        <w:b w:val="0"/>
        <w:i w:val="0"/>
        <w:vanish w:val="0"/>
        <w:color w:val="auto"/>
        <w:sz w:val="18"/>
      </w:rPr>
    </w:lvl>
    <w:lvl w:ilvl="3">
      <w:start w:val="1"/>
      <w:numFmt w:val="bullet"/>
      <w:lvlText w:val=""/>
      <w:lvlJc w:val="left"/>
      <w:pPr>
        <w:tabs>
          <w:tab w:val="num" w:pos="2268"/>
        </w:tabs>
        <w:ind w:left="2268" w:hanging="567"/>
      </w:pPr>
      <w:rPr>
        <w:rFonts w:ascii="Symbol" w:hAnsi="Symbol" w:hint="default"/>
        <w:b w:val="0"/>
        <w:i w:val="0"/>
        <w:vanish w:val="0"/>
        <w:color w:val="auto"/>
        <w:sz w:val="18"/>
      </w:rPr>
    </w:lvl>
    <w:lvl w:ilvl="4">
      <w:start w:val="1"/>
      <w:numFmt w:val="bullet"/>
      <w:lvlText w:val=""/>
      <w:lvlJc w:val="left"/>
      <w:pPr>
        <w:tabs>
          <w:tab w:val="num" w:pos="2693"/>
        </w:tabs>
        <w:ind w:left="2835" w:hanging="567"/>
      </w:pPr>
      <w:rPr>
        <w:rFonts w:ascii="Symbol" w:hAnsi="Symbol" w:hint="default"/>
        <w:b w:val="0"/>
        <w:i w:val="0"/>
        <w:vanish w:val="0"/>
        <w:color w:val="auto"/>
        <w:sz w:val="18"/>
      </w:rPr>
    </w:lvl>
    <w:lvl w:ilvl="5">
      <w:start w:val="1"/>
      <w:numFmt w:val="bullet"/>
      <w:lvlText w:val=""/>
      <w:lvlJc w:val="left"/>
      <w:pPr>
        <w:tabs>
          <w:tab w:val="num" w:pos="3260"/>
        </w:tabs>
        <w:ind w:left="3402" w:hanging="567"/>
      </w:pPr>
      <w:rPr>
        <w:rFonts w:ascii="Symbol" w:hAnsi="Symbol" w:hint="default"/>
        <w:b w:val="0"/>
        <w:i w:val="0"/>
        <w:vanish w:val="0"/>
        <w:color w:val="auto"/>
        <w:sz w:val="18"/>
      </w:rPr>
    </w:lvl>
    <w:lvl w:ilvl="6">
      <w:start w:val="1"/>
      <w:numFmt w:val="bullet"/>
      <w:lvlText w:val=""/>
      <w:lvlJc w:val="left"/>
      <w:pPr>
        <w:tabs>
          <w:tab w:val="num" w:pos="3827"/>
        </w:tabs>
        <w:ind w:left="3969" w:hanging="567"/>
      </w:pPr>
      <w:rPr>
        <w:rFonts w:ascii="Symbol" w:hAnsi="Symbol" w:hint="default"/>
        <w:b w:val="0"/>
        <w:i w:val="0"/>
        <w:vanish w:val="0"/>
        <w:color w:val="auto"/>
        <w:sz w:val="18"/>
      </w:rPr>
    </w:lvl>
    <w:lvl w:ilvl="7">
      <w:start w:val="1"/>
      <w:numFmt w:val="bullet"/>
      <w:lvlText w:val=""/>
      <w:lvlJc w:val="left"/>
      <w:pPr>
        <w:tabs>
          <w:tab w:val="num" w:pos="4394"/>
        </w:tabs>
        <w:ind w:left="4536" w:hanging="567"/>
      </w:pPr>
      <w:rPr>
        <w:rFonts w:ascii="Symbol" w:hAnsi="Symbol" w:hint="default"/>
        <w:b w:val="0"/>
        <w:i w:val="0"/>
        <w:vanish w:val="0"/>
        <w:color w:val="auto"/>
        <w:sz w:val="18"/>
      </w:rPr>
    </w:lvl>
    <w:lvl w:ilvl="8">
      <w:start w:val="1"/>
      <w:numFmt w:val="bullet"/>
      <w:lvlText w:val=""/>
      <w:lvlJc w:val="left"/>
      <w:pPr>
        <w:tabs>
          <w:tab w:val="num" w:pos="4961"/>
        </w:tabs>
        <w:ind w:left="5103" w:hanging="567"/>
      </w:pPr>
      <w:rPr>
        <w:rFonts w:ascii="Symbol" w:hAnsi="Symbol" w:hint="default"/>
        <w:b w:val="0"/>
        <w:i w:val="0"/>
        <w:vanish w:val="0"/>
        <w:color w:val="auto"/>
        <w:sz w:val="18"/>
      </w:rPr>
    </w:lvl>
  </w:abstractNum>
  <w:abstractNum w:abstractNumId="7" w15:restartNumberingAfterBreak="0">
    <w:nsid w:val="482B518B"/>
    <w:multiLevelType w:val="hybridMultilevel"/>
    <w:tmpl w:val="595E015E"/>
    <w:lvl w:ilvl="0" w:tplc="4FA2714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B6475C8"/>
    <w:multiLevelType w:val="hybridMultilevel"/>
    <w:tmpl w:val="8D4C418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CC6240"/>
    <w:multiLevelType w:val="hybridMultilevel"/>
    <w:tmpl w:val="3FCCC4B0"/>
    <w:lvl w:ilvl="0" w:tplc="63507BF0">
      <w:start w:val="1"/>
      <w:numFmt w:val="bullet"/>
      <w:lvlText w:val=""/>
      <w:lvlJc w:val="left"/>
      <w:pPr>
        <w:ind w:left="360" w:hanging="360"/>
      </w:pPr>
      <w:rPr>
        <w:rFonts w:ascii="Symbol" w:hAnsi="Symbol" w:hint="default"/>
      </w:rPr>
    </w:lvl>
    <w:lvl w:ilvl="1" w:tplc="44249E78">
      <w:start w:val="1"/>
      <w:numFmt w:val="bullet"/>
      <w:lvlText w:val="o"/>
      <w:lvlJc w:val="left"/>
      <w:pPr>
        <w:ind w:left="1080" w:hanging="360"/>
      </w:pPr>
      <w:rPr>
        <w:rFonts w:ascii="Courier New" w:hAnsi="Courier New" w:hint="default"/>
      </w:rPr>
    </w:lvl>
    <w:lvl w:ilvl="2" w:tplc="0E7CF93E">
      <w:start w:val="1"/>
      <w:numFmt w:val="bullet"/>
      <w:lvlText w:val=""/>
      <w:lvlJc w:val="left"/>
      <w:pPr>
        <w:ind w:left="1800" w:hanging="360"/>
      </w:pPr>
      <w:rPr>
        <w:rFonts w:ascii="Wingdings" w:hAnsi="Wingdings" w:hint="default"/>
      </w:rPr>
    </w:lvl>
    <w:lvl w:ilvl="3" w:tplc="63DE9174">
      <w:start w:val="1"/>
      <w:numFmt w:val="bullet"/>
      <w:lvlText w:val=""/>
      <w:lvlJc w:val="left"/>
      <w:pPr>
        <w:ind w:left="2520" w:hanging="360"/>
      </w:pPr>
      <w:rPr>
        <w:rFonts w:ascii="Symbol" w:hAnsi="Symbol" w:hint="default"/>
      </w:rPr>
    </w:lvl>
    <w:lvl w:ilvl="4" w:tplc="A57E711A">
      <w:start w:val="1"/>
      <w:numFmt w:val="bullet"/>
      <w:lvlText w:val="o"/>
      <w:lvlJc w:val="left"/>
      <w:pPr>
        <w:ind w:left="3240" w:hanging="360"/>
      </w:pPr>
      <w:rPr>
        <w:rFonts w:ascii="Courier New" w:hAnsi="Courier New" w:hint="default"/>
      </w:rPr>
    </w:lvl>
    <w:lvl w:ilvl="5" w:tplc="58F2AD20">
      <w:start w:val="1"/>
      <w:numFmt w:val="bullet"/>
      <w:lvlText w:val=""/>
      <w:lvlJc w:val="left"/>
      <w:pPr>
        <w:ind w:left="3960" w:hanging="360"/>
      </w:pPr>
      <w:rPr>
        <w:rFonts w:ascii="Wingdings" w:hAnsi="Wingdings" w:hint="default"/>
      </w:rPr>
    </w:lvl>
    <w:lvl w:ilvl="6" w:tplc="306E3968">
      <w:start w:val="1"/>
      <w:numFmt w:val="bullet"/>
      <w:lvlText w:val=""/>
      <w:lvlJc w:val="left"/>
      <w:pPr>
        <w:ind w:left="4680" w:hanging="360"/>
      </w:pPr>
      <w:rPr>
        <w:rFonts w:ascii="Symbol" w:hAnsi="Symbol" w:hint="default"/>
      </w:rPr>
    </w:lvl>
    <w:lvl w:ilvl="7" w:tplc="D0F8794C">
      <w:start w:val="1"/>
      <w:numFmt w:val="bullet"/>
      <w:lvlText w:val="o"/>
      <w:lvlJc w:val="left"/>
      <w:pPr>
        <w:ind w:left="5400" w:hanging="360"/>
      </w:pPr>
      <w:rPr>
        <w:rFonts w:ascii="Courier New" w:hAnsi="Courier New" w:hint="default"/>
      </w:rPr>
    </w:lvl>
    <w:lvl w:ilvl="8" w:tplc="ECBC6B90">
      <w:start w:val="1"/>
      <w:numFmt w:val="bullet"/>
      <w:lvlText w:val=""/>
      <w:lvlJc w:val="left"/>
      <w:pPr>
        <w:ind w:left="6120" w:hanging="360"/>
      </w:pPr>
      <w:rPr>
        <w:rFonts w:ascii="Wingdings" w:hAnsi="Wingdings" w:hint="default"/>
      </w:rPr>
    </w:lvl>
  </w:abstractNum>
  <w:abstractNum w:abstractNumId="10" w15:restartNumberingAfterBreak="0">
    <w:nsid w:val="536879EC"/>
    <w:multiLevelType w:val="multilevel"/>
    <w:tmpl w:val="54084B98"/>
    <w:lvl w:ilvl="0">
      <w:start w:val="1"/>
      <w:numFmt w:val="decimal"/>
      <w:pStyle w:val="CondH1"/>
      <w:lvlText w:val="%1."/>
      <w:lvlJc w:val="left"/>
      <w:pPr>
        <w:ind w:left="2495" w:hanging="510"/>
      </w:pPr>
      <w:rPr>
        <w:rFonts w:hint="default"/>
        <w:b/>
        <w:i w:val="0"/>
      </w:rPr>
    </w:lvl>
    <w:lvl w:ilvl="1">
      <w:start w:val="1"/>
      <w:numFmt w:val="decimal"/>
      <w:pStyle w:val="CondH2"/>
      <w:lvlText w:val="%1.%2."/>
      <w:lvlJc w:val="left"/>
      <w:pPr>
        <w:ind w:left="567" w:hanging="510"/>
      </w:pPr>
      <w:rPr>
        <w:rFonts w:hint="default"/>
        <w:b/>
        <w:bCs/>
      </w:rPr>
    </w:lvl>
    <w:lvl w:ilvl="2">
      <w:start w:val="1"/>
      <w:numFmt w:val="lowerLetter"/>
      <w:pStyle w:val="CondH3"/>
      <w:lvlText w:val="(%3)"/>
      <w:lvlJc w:val="left"/>
      <w:pPr>
        <w:ind w:left="567" w:hanging="510"/>
      </w:pPr>
      <w:rPr>
        <w:rFonts w:hint="default"/>
        <w:b w:val="0"/>
        <w:bCs w:val="0"/>
      </w:rPr>
    </w:lvl>
    <w:lvl w:ilvl="3">
      <w:start w:val="1"/>
      <w:numFmt w:val="lowerRoman"/>
      <w:pStyle w:val="CondH4"/>
      <w:lvlText w:val="(%4)"/>
      <w:lvlJc w:val="left"/>
      <w:pPr>
        <w:tabs>
          <w:tab w:val="num" w:pos="2517"/>
        </w:tabs>
        <w:ind w:left="1021" w:hanging="454"/>
      </w:pPr>
      <w:rPr>
        <w:rFonts w:hint="default"/>
      </w:rPr>
    </w:lvl>
    <w:lvl w:ilvl="4">
      <w:start w:val="1"/>
      <w:numFmt w:val="upperLetter"/>
      <w:pStyle w:val="CondH5"/>
      <w:lvlText w:val="(%5)"/>
      <w:lvlJc w:val="left"/>
      <w:pPr>
        <w:ind w:left="1474" w:hanging="453"/>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48D5EF6"/>
    <w:multiLevelType w:val="hybridMultilevel"/>
    <w:tmpl w:val="82E65090"/>
    <w:lvl w:ilvl="0" w:tplc="1F9AD16A">
      <w:start w:val="1"/>
      <w:numFmt w:val="bullet"/>
      <w:lvlText w:val=""/>
      <w:lvlJc w:val="left"/>
      <w:pPr>
        <w:ind w:left="1080" w:hanging="360"/>
      </w:pPr>
      <w:rPr>
        <w:rFonts w:ascii="Symbol" w:hAnsi="Symbol"/>
      </w:rPr>
    </w:lvl>
    <w:lvl w:ilvl="1" w:tplc="8E92DAEC">
      <w:start w:val="1"/>
      <w:numFmt w:val="bullet"/>
      <w:lvlText w:val=""/>
      <w:lvlJc w:val="left"/>
      <w:pPr>
        <w:ind w:left="1080" w:hanging="360"/>
      </w:pPr>
      <w:rPr>
        <w:rFonts w:ascii="Symbol" w:hAnsi="Symbol"/>
      </w:rPr>
    </w:lvl>
    <w:lvl w:ilvl="2" w:tplc="152A4864">
      <w:start w:val="1"/>
      <w:numFmt w:val="bullet"/>
      <w:lvlText w:val=""/>
      <w:lvlJc w:val="left"/>
      <w:pPr>
        <w:ind w:left="1080" w:hanging="360"/>
      </w:pPr>
      <w:rPr>
        <w:rFonts w:ascii="Symbol" w:hAnsi="Symbol"/>
      </w:rPr>
    </w:lvl>
    <w:lvl w:ilvl="3" w:tplc="8A7C312A">
      <w:start w:val="1"/>
      <w:numFmt w:val="bullet"/>
      <w:lvlText w:val=""/>
      <w:lvlJc w:val="left"/>
      <w:pPr>
        <w:ind w:left="1080" w:hanging="360"/>
      </w:pPr>
      <w:rPr>
        <w:rFonts w:ascii="Symbol" w:hAnsi="Symbol"/>
      </w:rPr>
    </w:lvl>
    <w:lvl w:ilvl="4" w:tplc="7D328088">
      <w:start w:val="1"/>
      <w:numFmt w:val="bullet"/>
      <w:lvlText w:val=""/>
      <w:lvlJc w:val="left"/>
      <w:pPr>
        <w:ind w:left="1080" w:hanging="360"/>
      </w:pPr>
      <w:rPr>
        <w:rFonts w:ascii="Symbol" w:hAnsi="Symbol"/>
      </w:rPr>
    </w:lvl>
    <w:lvl w:ilvl="5" w:tplc="5D8AD6BA">
      <w:start w:val="1"/>
      <w:numFmt w:val="bullet"/>
      <w:lvlText w:val=""/>
      <w:lvlJc w:val="left"/>
      <w:pPr>
        <w:ind w:left="1080" w:hanging="360"/>
      </w:pPr>
      <w:rPr>
        <w:rFonts w:ascii="Symbol" w:hAnsi="Symbol"/>
      </w:rPr>
    </w:lvl>
    <w:lvl w:ilvl="6" w:tplc="4564937C">
      <w:start w:val="1"/>
      <w:numFmt w:val="bullet"/>
      <w:lvlText w:val=""/>
      <w:lvlJc w:val="left"/>
      <w:pPr>
        <w:ind w:left="1080" w:hanging="360"/>
      </w:pPr>
      <w:rPr>
        <w:rFonts w:ascii="Symbol" w:hAnsi="Symbol"/>
      </w:rPr>
    </w:lvl>
    <w:lvl w:ilvl="7" w:tplc="601C8604">
      <w:start w:val="1"/>
      <w:numFmt w:val="bullet"/>
      <w:lvlText w:val=""/>
      <w:lvlJc w:val="left"/>
      <w:pPr>
        <w:ind w:left="1080" w:hanging="360"/>
      </w:pPr>
      <w:rPr>
        <w:rFonts w:ascii="Symbol" w:hAnsi="Symbol"/>
      </w:rPr>
    </w:lvl>
    <w:lvl w:ilvl="8" w:tplc="E2B24D0E">
      <w:start w:val="1"/>
      <w:numFmt w:val="bullet"/>
      <w:lvlText w:val=""/>
      <w:lvlJc w:val="left"/>
      <w:pPr>
        <w:ind w:left="1080" w:hanging="360"/>
      </w:pPr>
      <w:rPr>
        <w:rFonts w:ascii="Symbol" w:hAnsi="Symbol"/>
      </w:rPr>
    </w:lvl>
  </w:abstractNum>
  <w:abstractNum w:abstractNumId="12" w15:restartNumberingAfterBreak="0">
    <w:nsid w:val="54A34B38"/>
    <w:multiLevelType w:val="hybridMultilevel"/>
    <w:tmpl w:val="2CC2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3D1C76"/>
    <w:multiLevelType w:val="hybridMultilevel"/>
    <w:tmpl w:val="E7C87FB4"/>
    <w:lvl w:ilvl="0" w:tplc="84EAA1F4">
      <w:start w:val="1"/>
      <w:numFmt w:val="lowerRoman"/>
      <w:lvlText w:val="(%1)"/>
      <w:lvlJc w:val="left"/>
      <w:pPr>
        <w:ind w:left="1440" w:hanging="72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25BF062"/>
    <w:multiLevelType w:val="hybridMultilevel"/>
    <w:tmpl w:val="FFFFFFFF"/>
    <w:lvl w:ilvl="0" w:tplc="D180A9E4">
      <w:start w:val="1"/>
      <w:numFmt w:val="bullet"/>
      <w:lvlText w:val="·"/>
      <w:lvlJc w:val="left"/>
      <w:pPr>
        <w:ind w:left="720" w:hanging="360"/>
      </w:pPr>
      <w:rPr>
        <w:rFonts w:ascii="Symbol" w:hAnsi="Symbol" w:hint="default"/>
      </w:rPr>
    </w:lvl>
    <w:lvl w:ilvl="1" w:tplc="38DCD6E6">
      <w:start w:val="1"/>
      <w:numFmt w:val="bullet"/>
      <w:lvlText w:val="o"/>
      <w:lvlJc w:val="left"/>
      <w:pPr>
        <w:ind w:left="1440" w:hanging="360"/>
      </w:pPr>
      <w:rPr>
        <w:rFonts w:ascii="Courier New" w:hAnsi="Courier New" w:cs="Times New Roman" w:hint="default"/>
      </w:rPr>
    </w:lvl>
    <w:lvl w:ilvl="2" w:tplc="F5D8F582">
      <w:start w:val="1"/>
      <w:numFmt w:val="bullet"/>
      <w:lvlText w:val=""/>
      <w:lvlJc w:val="left"/>
      <w:pPr>
        <w:ind w:left="2160" w:hanging="360"/>
      </w:pPr>
      <w:rPr>
        <w:rFonts w:ascii="Wingdings" w:hAnsi="Wingdings" w:hint="default"/>
      </w:rPr>
    </w:lvl>
    <w:lvl w:ilvl="3" w:tplc="45F67684">
      <w:start w:val="1"/>
      <w:numFmt w:val="bullet"/>
      <w:lvlText w:val=""/>
      <w:lvlJc w:val="left"/>
      <w:pPr>
        <w:ind w:left="2880" w:hanging="360"/>
      </w:pPr>
      <w:rPr>
        <w:rFonts w:ascii="Symbol" w:hAnsi="Symbol" w:hint="default"/>
      </w:rPr>
    </w:lvl>
    <w:lvl w:ilvl="4" w:tplc="330C9CE0">
      <w:start w:val="1"/>
      <w:numFmt w:val="bullet"/>
      <w:lvlText w:val="o"/>
      <w:lvlJc w:val="left"/>
      <w:pPr>
        <w:ind w:left="3600" w:hanging="360"/>
      </w:pPr>
      <w:rPr>
        <w:rFonts w:ascii="Courier New" w:hAnsi="Courier New" w:cs="Times New Roman" w:hint="default"/>
      </w:rPr>
    </w:lvl>
    <w:lvl w:ilvl="5" w:tplc="B42A2372">
      <w:start w:val="1"/>
      <w:numFmt w:val="bullet"/>
      <w:lvlText w:val=""/>
      <w:lvlJc w:val="left"/>
      <w:pPr>
        <w:ind w:left="4320" w:hanging="360"/>
      </w:pPr>
      <w:rPr>
        <w:rFonts w:ascii="Wingdings" w:hAnsi="Wingdings" w:hint="default"/>
      </w:rPr>
    </w:lvl>
    <w:lvl w:ilvl="6" w:tplc="1D5CD716">
      <w:start w:val="1"/>
      <w:numFmt w:val="bullet"/>
      <w:lvlText w:val=""/>
      <w:lvlJc w:val="left"/>
      <w:pPr>
        <w:ind w:left="5040" w:hanging="360"/>
      </w:pPr>
      <w:rPr>
        <w:rFonts w:ascii="Symbol" w:hAnsi="Symbol" w:hint="default"/>
      </w:rPr>
    </w:lvl>
    <w:lvl w:ilvl="7" w:tplc="0C602E8E">
      <w:start w:val="1"/>
      <w:numFmt w:val="bullet"/>
      <w:lvlText w:val="o"/>
      <w:lvlJc w:val="left"/>
      <w:pPr>
        <w:ind w:left="5760" w:hanging="360"/>
      </w:pPr>
      <w:rPr>
        <w:rFonts w:ascii="Courier New" w:hAnsi="Courier New" w:cs="Times New Roman" w:hint="default"/>
      </w:rPr>
    </w:lvl>
    <w:lvl w:ilvl="8" w:tplc="893E9A38">
      <w:start w:val="1"/>
      <w:numFmt w:val="bullet"/>
      <w:lvlText w:val=""/>
      <w:lvlJc w:val="left"/>
      <w:pPr>
        <w:ind w:left="6480" w:hanging="360"/>
      </w:pPr>
      <w:rPr>
        <w:rFonts w:ascii="Wingdings" w:hAnsi="Wingdings" w:hint="default"/>
      </w:rPr>
    </w:lvl>
  </w:abstractNum>
  <w:abstractNum w:abstractNumId="15" w15:restartNumberingAfterBreak="0">
    <w:nsid w:val="64055454"/>
    <w:multiLevelType w:val="multilevel"/>
    <w:tmpl w:val="A70E2F2C"/>
    <w:lvl w:ilvl="0">
      <w:start w:val="1"/>
      <w:numFmt w:val="decimal"/>
      <w:pStyle w:val="DetailsH1"/>
      <w:lvlText w:val="%1."/>
      <w:lvlJc w:val="left"/>
      <w:pPr>
        <w:ind w:left="720" w:hanging="360"/>
      </w:pPr>
      <w:rPr>
        <w:rFonts w:hint="default"/>
      </w:rPr>
    </w:lvl>
    <w:lvl w:ilvl="1">
      <w:start w:val="1"/>
      <w:numFmt w:val="decimal"/>
      <w:pStyle w:val="DetailsH2"/>
      <w:lvlText w:val="%1.%2."/>
      <w:lvlJc w:val="left"/>
      <w:pPr>
        <w:ind w:left="720" w:hanging="363"/>
      </w:pPr>
      <w:rPr>
        <w:rFonts w:hint="default"/>
      </w:rPr>
    </w:lvl>
    <w:lvl w:ilvl="2">
      <w:start w:val="1"/>
      <w:numFmt w:val="decimal"/>
      <w:pStyle w:val="DetailsH4"/>
      <w:lvlText w:val="%3."/>
      <w:lvlJc w:val="left"/>
      <w:pPr>
        <w:ind w:left="2160" w:hanging="144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4D926D6"/>
    <w:multiLevelType w:val="hybridMultilevel"/>
    <w:tmpl w:val="32AEA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D07D2D"/>
    <w:multiLevelType w:val="hybridMultilevel"/>
    <w:tmpl w:val="BA90C30A"/>
    <w:lvl w:ilvl="0" w:tplc="C742DC90">
      <w:start w:val="1"/>
      <w:numFmt w:val="bullet"/>
      <w:lvlText w:val=""/>
      <w:lvlJc w:val="left"/>
      <w:pPr>
        <w:ind w:left="2160" w:hanging="360"/>
      </w:pPr>
      <w:rPr>
        <w:rFonts w:ascii="Symbol" w:hAnsi="Symbol"/>
      </w:rPr>
    </w:lvl>
    <w:lvl w:ilvl="1" w:tplc="0EF4295C">
      <w:start w:val="1"/>
      <w:numFmt w:val="bullet"/>
      <w:lvlText w:val=""/>
      <w:lvlJc w:val="left"/>
      <w:pPr>
        <w:ind w:left="2160" w:hanging="360"/>
      </w:pPr>
      <w:rPr>
        <w:rFonts w:ascii="Symbol" w:hAnsi="Symbol"/>
      </w:rPr>
    </w:lvl>
    <w:lvl w:ilvl="2" w:tplc="CBA8AA22">
      <w:start w:val="1"/>
      <w:numFmt w:val="bullet"/>
      <w:lvlText w:val=""/>
      <w:lvlJc w:val="left"/>
      <w:pPr>
        <w:ind w:left="2880" w:hanging="360"/>
      </w:pPr>
      <w:rPr>
        <w:rFonts w:ascii="Symbol" w:hAnsi="Symbol"/>
      </w:rPr>
    </w:lvl>
    <w:lvl w:ilvl="3" w:tplc="25F449F2">
      <w:start w:val="1"/>
      <w:numFmt w:val="bullet"/>
      <w:lvlText w:val=""/>
      <w:lvlJc w:val="left"/>
      <w:pPr>
        <w:ind w:left="2160" w:hanging="360"/>
      </w:pPr>
      <w:rPr>
        <w:rFonts w:ascii="Symbol" w:hAnsi="Symbol"/>
      </w:rPr>
    </w:lvl>
    <w:lvl w:ilvl="4" w:tplc="5C56CDCA">
      <w:start w:val="1"/>
      <w:numFmt w:val="bullet"/>
      <w:lvlText w:val=""/>
      <w:lvlJc w:val="left"/>
      <w:pPr>
        <w:ind w:left="2160" w:hanging="360"/>
      </w:pPr>
      <w:rPr>
        <w:rFonts w:ascii="Symbol" w:hAnsi="Symbol"/>
      </w:rPr>
    </w:lvl>
    <w:lvl w:ilvl="5" w:tplc="6EC6FB1C">
      <w:start w:val="1"/>
      <w:numFmt w:val="bullet"/>
      <w:lvlText w:val=""/>
      <w:lvlJc w:val="left"/>
      <w:pPr>
        <w:ind w:left="2160" w:hanging="360"/>
      </w:pPr>
      <w:rPr>
        <w:rFonts w:ascii="Symbol" w:hAnsi="Symbol"/>
      </w:rPr>
    </w:lvl>
    <w:lvl w:ilvl="6" w:tplc="F2DECB0A">
      <w:start w:val="1"/>
      <w:numFmt w:val="bullet"/>
      <w:lvlText w:val=""/>
      <w:lvlJc w:val="left"/>
      <w:pPr>
        <w:ind w:left="2160" w:hanging="360"/>
      </w:pPr>
      <w:rPr>
        <w:rFonts w:ascii="Symbol" w:hAnsi="Symbol"/>
      </w:rPr>
    </w:lvl>
    <w:lvl w:ilvl="7" w:tplc="B756138E">
      <w:start w:val="1"/>
      <w:numFmt w:val="bullet"/>
      <w:lvlText w:val=""/>
      <w:lvlJc w:val="left"/>
      <w:pPr>
        <w:ind w:left="2160" w:hanging="360"/>
      </w:pPr>
      <w:rPr>
        <w:rFonts w:ascii="Symbol" w:hAnsi="Symbol"/>
      </w:rPr>
    </w:lvl>
    <w:lvl w:ilvl="8" w:tplc="6F8259B0">
      <w:start w:val="1"/>
      <w:numFmt w:val="bullet"/>
      <w:lvlText w:val=""/>
      <w:lvlJc w:val="left"/>
      <w:pPr>
        <w:ind w:left="2160" w:hanging="360"/>
      </w:pPr>
      <w:rPr>
        <w:rFonts w:ascii="Symbol" w:hAnsi="Symbol"/>
      </w:rPr>
    </w:lvl>
  </w:abstractNum>
  <w:abstractNum w:abstractNumId="18" w15:restartNumberingAfterBreak="0">
    <w:nsid w:val="7AC948F4"/>
    <w:multiLevelType w:val="hybridMultilevel"/>
    <w:tmpl w:val="AB265AC0"/>
    <w:lvl w:ilvl="0" w:tplc="E3F4C510">
      <w:start w:val="1"/>
      <w:numFmt w:val="lowerLetter"/>
      <w:lvlText w:val="(%1)"/>
      <w:lvlJc w:val="left"/>
      <w:pPr>
        <w:ind w:left="720" w:hanging="360"/>
      </w:pPr>
      <w:rPr>
        <w:rFonts w:ascii="Arial" w:eastAsiaTheme="minorHAnsi" w:hAnsi="Arial" w:cs="Arial"/>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1881923">
    <w:abstractNumId w:val="15"/>
  </w:num>
  <w:num w:numId="2" w16cid:durableId="1438211436">
    <w:abstractNumId w:val="1"/>
  </w:num>
  <w:num w:numId="3" w16cid:durableId="559562493">
    <w:abstractNumId w:val="15"/>
    <w:lvlOverride w:ilvl="0">
      <w:lvl w:ilvl="0">
        <w:start w:val="1"/>
        <w:numFmt w:val="decimal"/>
        <w:pStyle w:val="DetailsH1"/>
        <w:lvlText w:val="%1."/>
        <w:lvlJc w:val="left"/>
        <w:pPr>
          <w:ind w:left="720" w:hanging="360"/>
        </w:pPr>
        <w:rPr>
          <w:rFonts w:hint="default"/>
        </w:rPr>
      </w:lvl>
    </w:lvlOverride>
    <w:lvlOverride w:ilvl="1">
      <w:lvl w:ilvl="1">
        <w:start w:val="1"/>
        <w:numFmt w:val="decimal"/>
        <w:pStyle w:val="DetailsH2"/>
        <w:lvlText w:val="%1.%2."/>
        <w:lvlJc w:val="left"/>
        <w:pPr>
          <w:ind w:left="720" w:hanging="363"/>
        </w:pPr>
        <w:rPr>
          <w:rFonts w:hint="default"/>
        </w:rPr>
      </w:lvl>
    </w:lvlOverride>
    <w:lvlOverride w:ilvl="2">
      <w:lvl w:ilvl="2">
        <w:start w:val="1"/>
        <w:numFmt w:val="decimal"/>
        <w:pStyle w:val="DetailsH4"/>
        <w:lvlText w:val="%3."/>
        <w:lvlJc w:val="left"/>
        <w:pPr>
          <w:ind w:left="1134" w:hanging="414"/>
        </w:pPr>
        <w:rPr>
          <w:rFonts w:hint="default"/>
        </w:rPr>
      </w:lvl>
    </w:lvlOverride>
    <w:lvlOverride w:ilvl="3">
      <w:lvl w:ilvl="3">
        <w:start w:val="1"/>
        <w:numFmt w:val="lowerRoman"/>
        <w:lvlText w:val="%4)"/>
        <w:lvlJc w:val="left"/>
        <w:pPr>
          <w:ind w:left="2880" w:hanging="360"/>
        </w:pPr>
        <w:rPr>
          <w:rFonts w:hint="default"/>
        </w:rPr>
      </w:lvl>
    </w:lvlOverride>
    <w:lvlOverride w:ilvl="4">
      <w:lvl w:ilvl="4">
        <w:start w:val="1"/>
        <w:numFmt w:val="upp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 w16cid:durableId="1319192373">
    <w:abstractNumId w:val="10"/>
  </w:num>
  <w:num w:numId="5" w16cid:durableId="10681117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5871048">
    <w:abstractNumId w:val="6"/>
  </w:num>
  <w:num w:numId="7" w16cid:durableId="1859005109">
    <w:abstractNumId w:val="4"/>
  </w:num>
  <w:num w:numId="8" w16cid:durableId="1476949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3948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9721372">
    <w:abstractNumId w:val="0"/>
  </w:num>
  <w:num w:numId="11" w16cid:durableId="671224117">
    <w:abstractNumId w:val="8"/>
  </w:num>
  <w:num w:numId="12" w16cid:durableId="693313397">
    <w:abstractNumId w:val="18"/>
  </w:num>
  <w:num w:numId="13" w16cid:durableId="1520388048">
    <w:abstractNumId w:val="13"/>
  </w:num>
  <w:num w:numId="14" w16cid:durableId="1784300481">
    <w:abstractNumId w:val="14"/>
  </w:num>
  <w:num w:numId="15" w16cid:durableId="505092545">
    <w:abstractNumId w:val="2"/>
  </w:num>
  <w:num w:numId="16" w16cid:durableId="493373505">
    <w:abstractNumId w:val="7"/>
  </w:num>
  <w:num w:numId="17" w16cid:durableId="545220706">
    <w:abstractNumId w:val="5"/>
  </w:num>
  <w:num w:numId="18" w16cid:durableId="106777654">
    <w:abstractNumId w:val="17"/>
  </w:num>
  <w:num w:numId="19" w16cid:durableId="483351455">
    <w:abstractNumId w:val="12"/>
  </w:num>
  <w:num w:numId="20" w16cid:durableId="2068527484">
    <w:abstractNumId w:val="9"/>
  </w:num>
  <w:num w:numId="21" w16cid:durableId="337654045">
    <w:abstractNumId w:val="3"/>
  </w:num>
  <w:num w:numId="22" w16cid:durableId="586960418">
    <w:abstractNumId w:val="3"/>
    <w:lvlOverride w:ilvl="1">
      <w:lvl w:ilvl="1">
        <w:numFmt w:val="bullet"/>
        <w:lvlText w:val=""/>
        <w:lvlJc w:val="left"/>
        <w:pPr>
          <w:tabs>
            <w:tab w:val="num" w:pos="1440"/>
          </w:tabs>
          <w:ind w:left="1440" w:hanging="360"/>
        </w:pPr>
        <w:rPr>
          <w:rFonts w:ascii="Symbol" w:hAnsi="Symbol" w:hint="default"/>
          <w:sz w:val="20"/>
        </w:rPr>
      </w:lvl>
    </w:lvlOverride>
  </w:num>
  <w:num w:numId="23" w16cid:durableId="1739739664">
    <w:abstractNumId w:val="3"/>
    <w:lvlOverride w:ilvl="1">
      <w:lvl w:ilvl="1">
        <w:numFmt w:val="bullet"/>
        <w:lvlText w:val=""/>
        <w:lvlJc w:val="left"/>
        <w:pPr>
          <w:tabs>
            <w:tab w:val="num" w:pos="1440"/>
          </w:tabs>
          <w:ind w:left="1440" w:hanging="360"/>
        </w:pPr>
        <w:rPr>
          <w:rFonts w:ascii="Symbol" w:hAnsi="Symbol" w:hint="default"/>
          <w:sz w:val="20"/>
        </w:rPr>
      </w:lvl>
    </w:lvlOverride>
  </w:num>
  <w:num w:numId="24" w16cid:durableId="328098731">
    <w:abstractNumId w:val="3"/>
    <w:lvlOverride w:ilvl="1">
      <w:lvl w:ilvl="1">
        <w:numFmt w:val="bullet"/>
        <w:lvlText w:val=""/>
        <w:lvlJc w:val="left"/>
        <w:pPr>
          <w:tabs>
            <w:tab w:val="num" w:pos="1440"/>
          </w:tabs>
          <w:ind w:left="1440" w:hanging="360"/>
        </w:pPr>
        <w:rPr>
          <w:rFonts w:ascii="Symbol" w:hAnsi="Symbol" w:hint="default"/>
          <w:sz w:val="20"/>
        </w:rPr>
      </w:lvl>
    </w:lvlOverride>
  </w:num>
  <w:num w:numId="25" w16cid:durableId="779953490">
    <w:abstractNumId w:val="16"/>
  </w:num>
  <w:num w:numId="26" w16cid:durableId="121453847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E7"/>
    <w:rsid w:val="00002351"/>
    <w:rsid w:val="000040B9"/>
    <w:rsid w:val="000055BB"/>
    <w:rsid w:val="00007D9E"/>
    <w:rsid w:val="0001045C"/>
    <w:rsid w:val="00010BF3"/>
    <w:rsid w:val="00011D60"/>
    <w:rsid w:val="00011F8D"/>
    <w:rsid w:val="000177A4"/>
    <w:rsid w:val="00021234"/>
    <w:rsid w:val="00021B60"/>
    <w:rsid w:val="00021F2E"/>
    <w:rsid w:val="00022970"/>
    <w:rsid w:val="00025B75"/>
    <w:rsid w:val="00026758"/>
    <w:rsid w:val="00027BEE"/>
    <w:rsid w:val="000309D3"/>
    <w:rsid w:val="00031E6D"/>
    <w:rsid w:val="000322A4"/>
    <w:rsid w:val="000335BD"/>
    <w:rsid w:val="00033C2A"/>
    <w:rsid w:val="00035456"/>
    <w:rsid w:val="000355C5"/>
    <w:rsid w:val="00035CC3"/>
    <w:rsid w:val="00035D4F"/>
    <w:rsid w:val="00036444"/>
    <w:rsid w:val="00037928"/>
    <w:rsid w:val="0004023E"/>
    <w:rsid w:val="00040798"/>
    <w:rsid w:val="00040A53"/>
    <w:rsid w:val="00041297"/>
    <w:rsid w:val="00042B1C"/>
    <w:rsid w:val="000437CF"/>
    <w:rsid w:val="00044D71"/>
    <w:rsid w:val="00046123"/>
    <w:rsid w:val="00046998"/>
    <w:rsid w:val="00046ED8"/>
    <w:rsid w:val="00047903"/>
    <w:rsid w:val="0005027A"/>
    <w:rsid w:val="00052BC5"/>
    <w:rsid w:val="00052DB8"/>
    <w:rsid w:val="000562DF"/>
    <w:rsid w:val="00056391"/>
    <w:rsid w:val="0005641F"/>
    <w:rsid w:val="00061085"/>
    <w:rsid w:val="000614F3"/>
    <w:rsid w:val="00061949"/>
    <w:rsid w:val="000628EB"/>
    <w:rsid w:val="000629E6"/>
    <w:rsid w:val="00063159"/>
    <w:rsid w:val="0006334B"/>
    <w:rsid w:val="000638B0"/>
    <w:rsid w:val="0006464E"/>
    <w:rsid w:val="00064E10"/>
    <w:rsid w:val="00066584"/>
    <w:rsid w:val="00067461"/>
    <w:rsid w:val="00067F52"/>
    <w:rsid w:val="00070188"/>
    <w:rsid w:val="00070BE4"/>
    <w:rsid w:val="00072E04"/>
    <w:rsid w:val="0007307A"/>
    <w:rsid w:val="00074506"/>
    <w:rsid w:val="00080060"/>
    <w:rsid w:val="0008347C"/>
    <w:rsid w:val="00083AEA"/>
    <w:rsid w:val="00083CF1"/>
    <w:rsid w:val="000840B1"/>
    <w:rsid w:val="00084485"/>
    <w:rsid w:val="0008709D"/>
    <w:rsid w:val="000914FA"/>
    <w:rsid w:val="00091E8C"/>
    <w:rsid w:val="00093A6A"/>
    <w:rsid w:val="00093E30"/>
    <w:rsid w:val="00093E3B"/>
    <w:rsid w:val="000A1F0C"/>
    <w:rsid w:val="000A44B7"/>
    <w:rsid w:val="000A4EE0"/>
    <w:rsid w:val="000A533B"/>
    <w:rsid w:val="000A70B7"/>
    <w:rsid w:val="000A74D9"/>
    <w:rsid w:val="000A79A7"/>
    <w:rsid w:val="000A7BE2"/>
    <w:rsid w:val="000B0F02"/>
    <w:rsid w:val="000B11DE"/>
    <w:rsid w:val="000B254C"/>
    <w:rsid w:val="000B28C5"/>
    <w:rsid w:val="000B7F82"/>
    <w:rsid w:val="000C0AE5"/>
    <w:rsid w:val="000C4EA2"/>
    <w:rsid w:val="000C50B2"/>
    <w:rsid w:val="000C5C97"/>
    <w:rsid w:val="000C6C98"/>
    <w:rsid w:val="000D1492"/>
    <w:rsid w:val="000D1DAF"/>
    <w:rsid w:val="000D5113"/>
    <w:rsid w:val="000D68C1"/>
    <w:rsid w:val="000D7CAE"/>
    <w:rsid w:val="000E089C"/>
    <w:rsid w:val="000E1603"/>
    <w:rsid w:val="000E57B8"/>
    <w:rsid w:val="000E7620"/>
    <w:rsid w:val="000F0FB0"/>
    <w:rsid w:val="000F1E2F"/>
    <w:rsid w:val="000F2B38"/>
    <w:rsid w:val="000F3BCE"/>
    <w:rsid w:val="000F4071"/>
    <w:rsid w:val="000F524D"/>
    <w:rsid w:val="000F694B"/>
    <w:rsid w:val="001010B3"/>
    <w:rsid w:val="001013AB"/>
    <w:rsid w:val="00101620"/>
    <w:rsid w:val="00101AAF"/>
    <w:rsid w:val="00101B6C"/>
    <w:rsid w:val="00102D4D"/>
    <w:rsid w:val="001032CA"/>
    <w:rsid w:val="001035DF"/>
    <w:rsid w:val="0010420D"/>
    <w:rsid w:val="0010710E"/>
    <w:rsid w:val="00107A45"/>
    <w:rsid w:val="00107B3C"/>
    <w:rsid w:val="00110532"/>
    <w:rsid w:val="00111B44"/>
    <w:rsid w:val="00111FA6"/>
    <w:rsid w:val="0011588A"/>
    <w:rsid w:val="00117078"/>
    <w:rsid w:val="00117F8D"/>
    <w:rsid w:val="001234D6"/>
    <w:rsid w:val="001239EE"/>
    <w:rsid w:val="0012540F"/>
    <w:rsid w:val="0012697C"/>
    <w:rsid w:val="00126A9D"/>
    <w:rsid w:val="00126EDD"/>
    <w:rsid w:val="0012733F"/>
    <w:rsid w:val="00127F77"/>
    <w:rsid w:val="00130875"/>
    <w:rsid w:val="00132A92"/>
    <w:rsid w:val="00132D8B"/>
    <w:rsid w:val="00140EA1"/>
    <w:rsid w:val="0014210A"/>
    <w:rsid w:val="00150067"/>
    <w:rsid w:val="001525ED"/>
    <w:rsid w:val="0015281F"/>
    <w:rsid w:val="001531E0"/>
    <w:rsid w:val="0015369C"/>
    <w:rsid w:val="00154C75"/>
    <w:rsid w:val="00156509"/>
    <w:rsid w:val="00160314"/>
    <w:rsid w:val="0016169B"/>
    <w:rsid w:val="0016303B"/>
    <w:rsid w:val="001661DA"/>
    <w:rsid w:val="00166A0C"/>
    <w:rsid w:val="0017297A"/>
    <w:rsid w:val="00172A45"/>
    <w:rsid w:val="00175EB5"/>
    <w:rsid w:val="001801EF"/>
    <w:rsid w:val="0018165D"/>
    <w:rsid w:val="001818EB"/>
    <w:rsid w:val="00181EB4"/>
    <w:rsid w:val="00182B0E"/>
    <w:rsid w:val="0018327E"/>
    <w:rsid w:val="001846C6"/>
    <w:rsid w:val="00186A99"/>
    <w:rsid w:val="00187BD1"/>
    <w:rsid w:val="00187CFB"/>
    <w:rsid w:val="0019116B"/>
    <w:rsid w:val="00191CBD"/>
    <w:rsid w:val="00192EBF"/>
    <w:rsid w:val="0019341B"/>
    <w:rsid w:val="00194134"/>
    <w:rsid w:val="001963FA"/>
    <w:rsid w:val="001974CE"/>
    <w:rsid w:val="00197F1F"/>
    <w:rsid w:val="001A0A28"/>
    <w:rsid w:val="001A141D"/>
    <w:rsid w:val="001A1487"/>
    <w:rsid w:val="001A1976"/>
    <w:rsid w:val="001A2320"/>
    <w:rsid w:val="001A2E8F"/>
    <w:rsid w:val="001A4CD5"/>
    <w:rsid w:val="001A6573"/>
    <w:rsid w:val="001A6804"/>
    <w:rsid w:val="001B0399"/>
    <w:rsid w:val="001B276D"/>
    <w:rsid w:val="001B30A2"/>
    <w:rsid w:val="001B662C"/>
    <w:rsid w:val="001B773D"/>
    <w:rsid w:val="001B7AB1"/>
    <w:rsid w:val="001C20A7"/>
    <w:rsid w:val="001C55D7"/>
    <w:rsid w:val="001C79C5"/>
    <w:rsid w:val="001D62B1"/>
    <w:rsid w:val="001E0079"/>
    <w:rsid w:val="001E1E6F"/>
    <w:rsid w:val="001E2D02"/>
    <w:rsid w:val="001E3750"/>
    <w:rsid w:val="001E5D46"/>
    <w:rsid w:val="001F1BD0"/>
    <w:rsid w:val="001F1D6F"/>
    <w:rsid w:val="001F2726"/>
    <w:rsid w:val="001F27DB"/>
    <w:rsid w:val="001F2F54"/>
    <w:rsid w:val="001F3289"/>
    <w:rsid w:val="001F5491"/>
    <w:rsid w:val="001F719B"/>
    <w:rsid w:val="00200188"/>
    <w:rsid w:val="002009A9"/>
    <w:rsid w:val="00200E4A"/>
    <w:rsid w:val="0020176A"/>
    <w:rsid w:val="00201EBC"/>
    <w:rsid w:val="00202A2B"/>
    <w:rsid w:val="00202B44"/>
    <w:rsid w:val="00203D38"/>
    <w:rsid w:val="002048B2"/>
    <w:rsid w:val="002053C4"/>
    <w:rsid w:val="00205EAE"/>
    <w:rsid w:val="00211489"/>
    <w:rsid w:val="00211557"/>
    <w:rsid w:val="002151D9"/>
    <w:rsid w:val="00215EAB"/>
    <w:rsid w:val="002162E9"/>
    <w:rsid w:val="00221803"/>
    <w:rsid w:val="002240F0"/>
    <w:rsid w:val="002241A0"/>
    <w:rsid w:val="002267EE"/>
    <w:rsid w:val="00227A02"/>
    <w:rsid w:val="002327B9"/>
    <w:rsid w:val="00233367"/>
    <w:rsid w:val="00236D2A"/>
    <w:rsid w:val="0024057C"/>
    <w:rsid w:val="00241C05"/>
    <w:rsid w:val="00245B40"/>
    <w:rsid w:val="00253626"/>
    <w:rsid w:val="00255623"/>
    <w:rsid w:val="00260C74"/>
    <w:rsid w:val="00260F24"/>
    <w:rsid w:val="00265109"/>
    <w:rsid w:val="00265110"/>
    <w:rsid w:val="00266AFE"/>
    <w:rsid w:val="00267037"/>
    <w:rsid w:val="00267983"/>
    <w:rsid w:val="00267A5E"/>
    <w:rsid w:val="002744CC"/>
    <w:rsid w:val="0027729F"/>
    <w:rsid w:val="002773E4"/>
    <w:rsid w:val="002837B3"/>
    <w:rsid w:val="00286E24"/>
    <w:rsid w:val="00286F55"/>
    <w:rsid w:val="0029074E"/>
    <w:rsid w:val="00291079"/>
    <w:rsid w:val="00291E7F"/>
    <w:rsid w:val="00292080"/>
    <w:rsid w:val="00293ADF"/>
    <w:rsid w:val="00294C09"/>
    <w:rsid w:val="002A1D37"/>
    <w:rsid w:val="002A33E2"/>
    <w:rsid w:val="002A516C"/>
    <w:rsid w:val="002B1C70"/>
    <w:rsid w:val="002B2A55"/>
    <w:rsid w:val="002B3922"/>
    <w:rsid w:val="002B4B1E"/>
    <w:rsid w:val="002B4BF0"/>
    <w:rsid w:val="002C0A60"/>
    <w:rsid w:val="002C11F8"/>
    <w:rsid w:val="002C3831"/>
    <w:rsid w:val="002C54D7"/>
    <w:rsid w:val="002C5C80"/>
    <w:rsid w:val="002C6927"/>
    <w:rsid w:val="002D0CA3"/>
    <w:rsid w:val="002D2A85"/>
    <w:rsid w:val="002D3DB7"/>
    <w:rsid w:val="002D4629"/>
    <w:rsid w:val="002D5192"/>
    <w:rsid w:val="002D7755"/>
    <w:rsid w:val="002D7DC7"/>
    <w:rsid w:val="002E055C"/>
    <w:rsid w:val="002E30DE"/>
    <w:rsid w:val="002E3FE3"/>
    <w:rsid w:val="002E60AE"/>
    <w:rsid w:val="002E70E9"/>
    <w:rsid w:val="002F1753"/>
    <w:rsid w:val="002F1B5E"/>
    <w:rsid w:val="002F2086"/>
    <w:rsid w:val="002F333C"/>
    <w:rsid w:val="002F3923"/>
    <w:rsid w:val="002F53F3"/>
    <w:rsid w:val="002F57F9"/>
    <w:rsid w:val="002F6FEF"/>
    <w:rsid w:val="002F724D"/>
    <w:rsid w:val="00301825"/>
    <w:rsid w:val="00302D63"/>
    <w:rsid w:val="003049F0"/>
    <w:rsid w:val="00305815"/>
    <w:rsid w:val="00305ABB"/>
    <w:rsid w:val="003130C8"/>
    <w:rsid w:val="003152C0"/>
    <w:rsid w:val="00317046"/>
    <w:rsid w:val="003174C0"/>
    <w:rsid w:val="003175E1"/>
    <w:rsid w:val="00320525"/>
    <w:rsid w:val="0032258D"/>
    <w:rsid w:val="00323B8C"/>
    <w:rsid w:val="0032587D"/>
    <w:rsid w:val="00325FBD"/>
    <w:rsid w:val="00326192"/>
    <w:rsid w:val="00330790"/>
    <w:rsid w:val="00330EEE"/>
    <w:rsid w:val="00331443"/>
    <w:rsid w:val="00333220"/>
    <w:rsid w:val="00334DDB"/>
    <w:rsid w:val="00335E40"/>
    <w:rsid w:val="00335F27"/>
    <w:rsid w:val="003368E2"/>
    <w:rsid w:val="00337FD2"/>
    <w:rsid w:val="00346470"/>
    <w:rsid w:val="00350274"/>
    <w:rsid w:val="00352EDE"/>
    <w:rsid w:val="00354473"/>
    <w:rsid w:val="0035587A"/>
    <w:rsid w:val="00356301"/>
    <w:rsid w:val="00356C37"/>
    <w:rsid w:val="00357F8E"/>
    <w:rsid w:val="00361133"/>
    <w:rsid w:val="00365906"/>
    <w:rsid w:val="00365A58"/>
    <w:rsid w:val="00366066"/>
    <w:rsid w:val="003665E8"/>
    <w:rsid w:val="0036772B"/>
    <w:rsid w:val="00373E36"/>
    <w:rsid w:val="00374832"/>
    <w:rsid w:val="00375109"/>
    <w:rsid w:val="00376F34"/>
    <w:rsid w:val="00377F58"/>
    <w:rsid w:val="003828A5"/>
    <w:rsid w:val="003842E6"/>
    <w:rsid w:val="003858DD"/>
    <w:rsid w:val="00387303"/>
    <w:rsid w:val="0038789E"/>
    <w:rsid w:val="00393FF2"/>
    <w:rsid w:val="003960F8"/>
    <w:rsid w:val="003A08A7"/>
    <w:rsid w:val="003A0EBC"/>
    <w:rsid w:val="003A24B8"/>
    <w:rsid w:val="003A3D2A"/>
    <w:rsid w:val="003A4699"/>
    <w:rsid w:val="003A4E3B"/>
    <w:rsid w:val="003A6183"/>
    <w:rsid w:val="003A6B93"/>
    <w:rsid w:val="003A6C40"/>
    <w:rsid w:val="003A7D77"/>
    <w:rsid w:val="003B01C1"/>
    <w:rsid w:val="003B03EE"/>
    <w:rsid w:val="003B19FF"/>
    <w:rsid w:val="003B2329"/>
    <w:rsid w:val="003B473D"/>
    <w:rsid w:val="003B50E0"/>
    <w:rsid w:val="003B5E25"/>
    <w:rsid w:val="003B71F9"/>
    <w:rsid w:val="003C082D"/>
    <w:rsid w:val="003C1A36"/>
    <w:rsid w:val="003C29E4"/>
    <w:rsid w:val="003C42E1"/>
    <w:rsid w:val="003C6B95"/>
    <w:rsid w:val="003C7159"/>
    <w:rsid w:val="003C7191"/>
    <w:rsid w:val="003D074C"/>
    <w:rsid w:val="003D4BA3"/>
    <w:rsid w:val="003D4C8F"/>
    <w:rsid w:val="003D5D45"/>
    <w:rsid w:val="003E2431"/>
    <w:rsid w:val="003E46AD"/>
    <w:rsid w:val="003E47B5"/>
    <w:rsid w:val="003E4A67"/>
    <w:rsid w:val="003E4CE3"/>
    <w:rsid w:val="003E5219"/>
    <w:rsid w:val="003E5498"/>
    <w:rsid w:val="003E6325"/>
    <w:rsid w:val="003E6376"/>
    <w:rsid w:val="003F076C"/>
    <w:rsid w:val="003F0B8B"/>
    <w:rsid w:val="003F0E0B"/>
    <w:rsid w:val="003F23E7"/>
    <w:rsid w:val="003F3FD6"/>
    <w:rsid w:val="003F483D"/>
    <w:rsid w:val="003F4F3D"/>
    <w:rsid w:val="003F58F0"/>
    <w:rsid w:val="004014B4"/>
    <w:rsid w:val="00401E5D"/>
    <w:rsid w:val="00402D55"/>
    <w:rsid w:val="00403B1C"/>
    <w:rsid w:val="00405288"/>
    <w:rsid w:val="004056C4"/>
    <w:rsid w:val="00405A56"/>
    <w:rsid w:val="00410704"/>
    <w:rsid w:val="00415826"/>
    <w:rsid w:val="0041726E"/>
    <w:rsid w:val="00421BE4"/>
    <w:rsid w:val="0042237B"/>
    <w:rsid w:val="00425CD7"/>
    <w:rsid w:val="00425F1F"/>
    <w:rsid w:val="004269F3"/>
    <w:rsid w:val="00427A98"/>
    <w:rsid w:val="004301D1"/>
    <w:rsid w:val="00430927"/>
    <w:rsid w:val="00431A49"/>
    <w:rsid w:val="00432270"/>
    <w:rsid w:val="00436E93"/>
    <w:rsid w:val="00441933"/>
    <w:rsid w:val="0044236F"/>
    <w:rsid w:val="00446C1E"/>
    <w:rsid w:val="004472CA"/>
    <w:rsid w:val="00447F42"/>
    <w:rsid w:val="004518B0"/>
    <w:rsid w:val="00452D39"/>
    <w:rsid w:val="00456439"/>
    <w:rsid w:val="00457FAC"/>
    <w:rsid w:val="00460EAF"/>
    <w:rsid w:val="00460F7C"/>
    <w:rsid w:val="00461A7A"/>
    <w:rsid w:val="00465B25"/>
    <w:rsid w:val="004668F9"/>
    <w:rsid w:val="00466B8C"/>
    <w:rsid w:val="0046734D"/>
    <w:rsid w:val="00472AC2"/>
    <w:rsid w:val="00475318"/>
    <w:rsid w:val="004771AE"/>
    <w:rsid w:val="0048099C"/>
    <w:rsid w:val="00482F13"/>
    <w:rsid w:val="00482FD6"/>
    <w:rsid w:val="00486C34"/>
    <w:rsid w:val="00487744"/>
    <w:rsid w:val="00491718"/>
    <w:rsid w:val="00493BB9"/>
    <w:rsid w:val="00493EB8"/>
    <w:rsid w:val="004A10DC"/>
    <w:rsid w:val="004A116B"/>
    <w:rsid w:val="004B19DF"/>
    <w:rsid w:val="004B2324"/>
    <w:rsid w:val="004B7574"/>
    <w:rsid w:val="004C2883"/>
    <w:rsid w:val="004C4FC5"/>
    <w:rsid w:val="004D4478"/>
    <w:rsid w:val="004D6784"/>
    <w:rsid w:val="004E0374"/>
    <w:rsid w:val="004E0922"/>
    <w:rsid w:val="004E268C"/>
    <w:rsid w:val="004E2767"/>
    <w:rsid w:val="004E50D7"/>
    <w:rsid w:val="004E6288"/>
    <w:rsid w:val="004F34D4"/>
    <w:rsid w:val="004F4BA3"/>
    <w:rsid w:val="004F684A"/>
    <w:rsid w:val="004F68F5"/>
    <w:rsid w:val="005009E9"/>
    <w:rsid w:val="0050209F"/>
    <w:rsid w:val="00502485"/>
    <w:rsid w:val="00505277"/>
    <w:rsid w:val="0050571C"/>
    <w:rsid w:val="005067ED"/>
    <w:rsid w:val="00507E78"/>
    <w:rsid w:val="00510CDA"/>
    <w:rsid w:val="00510E8E"/>
    <w:rsid w:val="005114FD"/>
    <w:rsid w:val="00511988"/>
    <w:rsid w:val="00512369"/>
    <w:rsid w:val="00512A6B"/>
    <w:rsid w:val="00512D69"/>
    <w:rsid w:val="0051552F"/>
    <w:rsid w:val="00515F73"/>
    <w:rsid w:val="0051643D"/>
    <w:rsid w:val="005175A7"/>
    <w:rsid w:val="005204C2"/>
    <w:rsid w:val="00521133"/>
    <w:rsid w:val="005229C6"/>
    <w:rsid w:val="0052409C"/>
    <w:rsid w:val="00524321"/>
    <w:rsid w:val="00527067"/>
    <w:rsid w:val="00530F40"/>
    <w:rsid w:val="005323D9"/>
    <w:rsid w:val="00533266"/>
    <w:rsid w:val="00533B79"/>
    <w:rsid w:val="0053422C"/>
    <w:rsid w:val="00535121"/>
    <w:rsid w:val="005356C0"/>
    <w:rsid w:val="005367F1"/>
    <w:rsid w:val="00536976"/>
    <w:rsid w:val="00536D22"/>
    <w:rsid w:val="0054289D"/>
    <w:rsid w:val="00543E72"/>
    <w:rsid w:val="00550D92"/>
    <w:rsid w:val="00551740"/>
    <w:rsid w:val="00553049"/>
    <w:rsid w:val="00553B77"/>
    <w:rsid w:val="005544C7"/>
    <w:rsid w:val="00554CC2"/>
    <w:rsid w:val="00554F76"/>
    <w:rsid w:val="005566F6"/>
    <w:rsid w:val="00556C9C"/>
    <w:rsid w:val="00564B0C"/>
    <w:rsid w:val="00565711"/>
    <w:rsid w:val="00565FB0"/>
    <w:rsid w:val="00566DEF"/>
    <w:rsid w:val="0057065A"/>
    <w:rsid w:val="00572DCD"/>
    <w:rsid w:val="00572F0D"/>
    <w:rsid w:val="00573DE1"/>
    <w:rsid w:val="005765C0"/>
    <w:rsid w:val="0057776B"/>
    <w:rsid w:val="00577E63"/>
    <w:rsid w:val="00581B32"/>
    <w:rsid w:val="00581D7C"/>
    <w:rsid w:val="0058431C"/>
    <w:rsid w:val="00586422"/>
    <w:rsid w:val="0058676B"/>
    <w:rsid w:val="00587845"/>
    <w:rsid w:val="00590729"/>
    <w:rsid w:val="00590AAD"/>
    <w:rsid w:val="005929A0"/>
    <w:rsid w:val="005949FD"/>
    <w:rsid w:val="00595058"/>
    <w:rsid w:val="00595C76"/>
    <w:rsid w:val="00596149"/>
    <w:rsid w:val="005966A2"/>
    <w:rsid w:val="005A23C5"/>
    <w:rsid w:val="005A24C7"/>
    <w:rsid w:val="005A355F"/>
    <w:rsid w:val="005A55DA"/>
    <w:rsid w:val="005A77F3"/>
    <w:rsid w:val="005B2C4B"/>
    <w:rsid w:val="005B365C"/>
    <w:rsid w:val="005B375D"/>
    <w:rsid w:val="005B60B5"/>
    <w:rsid w:val="005B66F2"/>
    <w:rsid w:val="005B7F5C"/>
    <w:rsid w:val="005B7F61"/>
    <w:rsid w:val="005C10BD"/>
    <w:rsid w:val="005C1306"/>
    <w:rsid w:val="005C17B0"/>
    <w:rsid w:val="005C1896"/>
    <w:rsid w:val="005C1D3F"/>
    <w:rsid w:val="005C5035"/>
    <w:rsid w:val="005C5761"/>
    <w:rsid w:val="005C6125"/>
    <w:rsid w:val="005C6343"/>
    <w:rsid w:val="005D1CCF"/>
    <w:rsid w:val="005D245E"/>
    <w:rsid w:val="005D314A"/>
    <w:rsid w:val="005E0471"/>
    <w:rsid w:val="005E0A2F"/>
    <w:rsid w:val="005E2A7C"/>
    <w:rsid w:val="005E3AA6"/>
    <w:rsid w:val="005E45F8"/>
    <w:rsid w:val="005E668A"/>
    <w:rsid w:val="005E6BF4"/>
    <w:rsid w:val="005F404C"/>
    <w:rsid w:val="005F4145"/>
    <w:rsid w:val="005F4482"/>
    <w:rsid w:val="005F6B5A"/>
    <w:rsid w:val="005F7F5D"/>
    <w:rsid w:val="006018DD"/>
    <w:rsid w:val="00605EC1"/>
    <w:rsid w:val="00607567"/>
    <w:rsid w:val="00612271"/>
    <w:rsid w:val="006125EB"/>
    <w:rsid w:val="00613136"/>
    <w:rsid w:val="006145CC"/>
    <w:rsid w:val="00614DC6"/>
    <w:rsid w:val="0062096E"/>
    <w:rsid w:val="00620B62"/>
    <w:rsid w:val="00625D7F"/>
    <w:rsid w:val="00626A0F"/>
    <w:rsid w:val="00630B3F"/>
    <w:rsid w:val="00633F71"/>
    <w:rsid w:val="00633F96"/>
    <w:rsid w:val="006358EC"/>
    <w:rsid w:val="00635907"/>
    <w:rsid w:val="00635B3E"/>
    <w:rsid w:val="00643359"/>
    <w:rsid w:val="006433F1"/>
    <w:rsid w:val="00643D01"/>
    <w:rsid w:val="00643F19"/>
    <w:rsid w:val="006468D4"/>
    <w:rsid w:val="00650E7A"/>
    <w:rsid w:val="00651A73"/>
    <w:rsid w:val="0065459D"/>
    <w:rsid w:val="006549A1"/>
    <w:rsid w:val="006566FF"/>
    <w:rsid w:val="00656B78"/>
    <w:rsid w:val="00657F83"/>
    <w:rsid w:val="00660A82"/>
    <w:rsid w:val="00661449"/>
    <w:rsid w:val="006629DC"/>
    <w:rsid w:val="0066403E"/>
    <w:rsid w:val="006709ED"/>
    <w:rsid w:val="00674596"/>
    <w:rsid w:val="006755FD"/>
    <w:rsid w:val="00684B65"/>
    <w:rsid w:val="00685631"/>
    <w:rsid w:val="006856CE"/>
    <w:rsid w:val="006861A7"/>
    <w:rsid w:val="00686340"/>
    <w:rsid w:val="00687E08"/>
    <w:rsid w:val="006902B5"/>
    <w:rsid w:val="00692415"/>
    <w:rsid w:val="006938EC"/>
    <w:rsid w:val="006940E8"/>
    <w:rsid w:val="006954FC"/>
    <w:rsid w:val="006966B5"/>
    <w:rsid w:val="006A0C89"/>
    <w:rsid w:val="006A2621"/>
    <w:rsid w:val="006A2976"/>
    <w:rsid w:val="006A2F7F"/>
    <w:rsid w:val="006A467F"/>
    <w:rsid w:val="006A5939"/>
    <w:rsid w:val="006A62AB"/>
    <w:rsid w:val="006A6422"/>
    <w:rsid w:val="006A688C"/>
    <w:rsid w:val="006A6E25"/>
    <w:rsid w:val="006A7663"/>
    <w:rsid w:val="006A7DE7"/>
    <w:rsid w:val="006B09D0"/>
    <w:rsid w:val="006B17BD"/>
    <w:rsid w:val="006B331E"/>
    <w:rsid w:val="006B4149"/>
    <w:rsid w:val="006B5B47"/>
    <w:rsid w:val="006C1027"/>
    <w:rsid w:val="006C2AE5"/>
    <w:rsid w:val="006C38BF"/>
    <w:rsid w:val="006C42FD"/>
    <w:rsid w:val="006C445E"/>
    <w:rsid w:val="006C551F"/>
    <w:rsid w:val="006C57D9"/>
    <w:rsid w:val="006C6693"/>
    <w:rsid w:val="006C7C11"/>
    <w:rsid w:val="006D2622"/>
    <w:rsid w:val="006D3E6A"/>
    <w:rsid w:val="006D4FD8"/>
    <w:rsid w:val="006D5998"/>
    <w:rsid w:val="006D5FCF"/>
    <w:rsid w:val="006D739E"/>
    <w:rsid w:val="006D77F5"/>
    <w:rsid w:val="006D7C13"/>
    <w:rsid w:val="006E3C0A"/>
    <w:rsid w:val="006E4411"/>
    <w:rsid w:val="006E693A"/>
    <w:rsid w:val="006E76B2"/>
    <w:rsid w:val="006F13F0"/>
    <w:rsid w:val="006F51C6"/>
    <w:rsid w:val="006F53FD"/>
    <w:rsid w:val="006F6CA3"/>
    <w:rsid w:val="0070151C"/>
    <w:rsid w:val="00703787"/>
    <w:rsid w:val="00703A03"/>
    <w:rsid w:val="00703BF9"/>
    <w:rsid w:val="00704A8B"/>
    <w:rsid w:val="0070554E"/>
    <w:rsid w:val="00710748"/>
    <w:rsid w:val="0071219F"/>
    <w:rsid w:val="00712265"/>
    <w:rsid w:val="00714D24"/>
    <w:rsid w:val="00715094"/>
    <w:rsid w:val="00715BF4"/>
    <w:rsid w:val="00720CAC"/>
    <w:rsid w:val="00721395"/>
    <w:rsid w:val="00721684"/>
    <w:rsid w:val="00722848"/>
    <w:rsid w:val="00722E63"/>
    <w:rsid w:val="00724978"/>
    <w:rsid w:val="00725328"/>
    <w:rsid w:val="007300E7"/>
    <w:rsid w:val="00730841"/>
    <w:rsid w:val="00731CA7"/>
    <w:rsid w:val="0073238E"/>
    <w:rsid w:val="00733400"/>
    <w:rsid w:val="007337B8"/>
    <w:rsid w:val="0073514A"/>
    <w:rsid w:val="00735760"/>
    <w:rsid w:val="007363B6"/>
    <w:rsid w:val="00736DD2"/>
    <w:rsid w:val="00737F16"/>
    <w:rsid w:val="00740C7C"/>
    <w:rsid w:val="00741AFF"/>
    <w:rsid w:val="00746089"/>
    <w:rsid w:val="00752490"/>
    <w:rsid w:val="00752495"/>
    <w:rsid w:val="00752FE1"/>
    <w:rsid w:val="00754C5A"/>
    <w:rsid w:val="00755A97"/>
    <w:rsid w:val="00755AF6"/>
    <w:rsid w:val="00756B95"/>
    <w:rsid w:val="00760AE9"/>
    <w:rsid w:val="00760D09"/>
    <w:rsid w:val="00762E36"/>
    <w:rsid w:val="00766EE8"/>
    <w:rsid w:val="0077126F"/>
    <w:rsid w:val="00771BEF"/>
    <w:rsid w:val="0077293B"/>
    <w:rsid w:val="007735C4"/>
    <w:rsid w:val="007736E6"/>
    <w:rsid w:val="00775487"/>
    <w:rsid w:val="00781939"/>
    <w:rsid w:val="00782B10"/>
    <w:rsid w:val="007863DB"/>
    <w:rsid w:val="0078700E"/>
    <w:rsid w:val="00787C5B"/>
    <w:rsid w:val="00791A42"/>
    <w:rsid w:val="007923A0"/>
    <w:rsid w:val="0079375B"/>
    <w:rsid w:val="0079445C"/>
    <w:rsid w:val="00797B18"/>
    <w:rsid w:val="007A32D7"/>
    <w:rsid w:val="007A3DA3"/>
    <w:rsid w:val="007A5BD3"/>
    <w:rsid w:val="007A6265"/>
    <w:rsid w:val="007A71B6"/>
    <w:rsid w:val="007A74E3"/>
    <w:rsid w:val="007B11F6"/>
    <w:rsid w:val="007B1831"/>
    <w:rsid w:val="007B2B3D"/>
    <w:rsid w:val="007B34C0"/>
    <w:rsid w:val="007B4F07"/>
    <w:rsid w:val="007B612D"/>
    <w:rsid w:val="007B70CE"/>
    <w:rsid w:val="007C0DF6"/>
    <w:rsid w:val="007C0E59"/>
    <w:rsid w:val="007C585A"/>
    <w:rsid w:val="007C71FE"/>
    <w:rsid w:val="007D1729"/>
    <w:rsid w:val="007D398A"/>
    <w:rsid w:val="007D3A1D"/>
    <w:rsid w:val="007D4B3C"/>
    <w:rsid w:val="007D5346"/>
    <w:rsid w:val="007D55E3"/>
    <w:rsid w:val="007D5735"/>
    <w:rsid w:val="007D5F60"/>
    <w:rsid w:val="007E183C"/>
    <w:rsid w:val="007E1A95"/>
    <w:rsid w:val="007E458E"/>
    <w:rsid w:val="007E4A12"/>
    <w:rsid w:val="007E4D00"/>
    <w:rsid w:val="007F2D10"/>
    <w:rsid w:val="007F3D8C"/>
    <w:rsid w:val="007F4225"/>
    <w:rsid w:val="007F4DCC"/>
    <w:rsid w:val="007F6287"/>
    <w:rsid w:val="00800E74"/>
    <w:rsid w:val="00801673"/>
    <w:rsid w:val="008025D3"/>
    <w:rsid w:val="0080356A"/>
    <w:rsid w:val="008050F3"/>
    <w:rsid w:val="0080558E"/>
    <w:rsid w:val="00805D9E"/>
    <w:rsid w:val="008065CF"/>
    <w:rsid w:val="008067E3"/>
    <w:rsid w:val="008070BC"/>
    <w:rsid w:val="008079DA"/>
    <w:rsid w:val="008079E4"/>
    <w:rsid w:val="0081261F"/>
    <w:rsid w:val="00815699"/>
    <w:rsid w:val="00820147"/>
    <w:rsid w:val="00821C68"/>
    <w:rsid w:val="008234E9"/>
    <w:rsid w:val="00823A5B"/>
    <w:rsid w:val="00823B77"/>
    <w:rsid w:val="00824E99"/>
    <w:rsid w:val="008264F8"/>
    <w:rsid w:val="008271D4"/>
    <w:rsid w:val="00827386"/>
    <w:rsid w:val="00827E8B"/>
    <w:rsid w:val="0083057B"/>
    <w:rsid w:val="00830623"/>
    <w:rsid w:val="00831393"/>
    <w:rsid w:val="00834591"/>
    <w:rsid w:val="008362A5"/>
    <w:rsid w:val="00840C97"/>
    <w:rsid w:val="00844F15"/>
    <w:rsid w:val="00845CA7"/>
    <w:rsid w:val="008503BD"/>
    <w:rsid w:val="008514E8"/>
    <w:rsid w:val="008516DF"/>
    <w:rsid w:val="00851798"/>
    <w:rsid w:val="00853874"/>
    <w:rsid w:val="008551F5"/>
    <w:rsid w:val="0085533B"/>
    <w:rsid w:val="00856EB2"/>
    <w:rsid w:val="00857211"/>
    <w:rsid w:val="008574B6"/>
    <w:rsid w:val="0086155A"/>
    <w:rsid w:val="00864278"/>
    <w:rsid w:val="00874766"/>
    <w:rsid w:val="00880CCA"/>
    <w:rsid w:val="00882CA4"/>
    <w:rsid w:val="0088316A"/>
    <w:rsid w:val="00884491"/>
    <w:rsid w:val="0088521A"/>
    <w:rsid w:val="00886E78"/>
    <w:rsid w:val="00887689"/>
    <w:rsid w:val="00891221"/>
    <w:rsid w:val="00892F13"/>
    <w:rsid w:val="00893572"/>
    <w:rsid w:val="00893AE8"/>
    <w:rsid w:val="00895250"/>
    <w:rsid w:val="0089738F"/>
    <w:rsid w:val="008A21A9"/>
    <w:rsid w:val="008A35A9"/>
    <w:rsid w:val="008A5B9A"/>
    <w:rsid w:val="008A6449"/>
    <w:rsid w:val="008B3D05"/>
    <w:rsid w:val="008B560C"/>
    <w:rsid w:val="008B56CB"/>
    <w:rsid w:val="008B708A"/>
    <w:rsid w:val="008B736C"/>
    <w:rsid w:val="008C061E"/>
    <w:rsid w:val="008C5293"/>
    <w:rsid w:val="008C688E"/>
    <w:rsid w:val="008D07CA"/>
    <w:rsid w:val="008D246D"/>
    <w:rsid w:val="008D5D5D"/>
    <w:rsid w:val="008E3F83"/>
    <w:rsid w:val="008E45C1"/>
    <w:rsid w:val="008E4D9E"/>
    <w:rsid w:val="008E633C"/>
    <w:rsid w:val="008E6744"/>
    <w:rsid w:val="008E7824"/>
    <w:rsid w:val="008F1908"/>
    <w:rsid w:val="008F4220"/>
    <w:rsid w:val="008F6675"/>
    <w:rsid w:val="008F7877"/>
    <w:rsid w:val="0090048B"/>
    <w:rsid w:val="009031E4"/>
    <w:rsid w:val="00903331"/>
    <w:rsid w:val="009058B1"/>
    <w:rsid w:val="00906981"/>
    <w:rsid w:val="009100F8"/>
    <w:rsid w:val="00910EBD"/>
    <w:rsid w:val="009124F8"/>
    <w:rsid w:val="0091285E"/>
    <w:rsid w:val="00914CD8"/>
    <w:rsid w:val="00914F6A"/>
    <w:rsid w:val="00915094"/>
    <w:rsid w:val="00915FDF"/>
    <w:rsid w:val="00920F3D"/>
    <w:rsid w:val="00922A09"/>
    <w:rsid w:val="00922F23"/>
    <w:rsid w:val="009243BC"/>
    <w:rsid w:val="009263EF"/>
    <w:rsid w:val="00932ECA"/>
    <w:rsid w:val="0093518D"/>
    <w:rsid w:val="00936647"/>
    <w:rsid w:val="00941253"/>
    <w:rsid w:val="00942891"/>
    <w:rsid w:val="009447C1"/>
    <w:rsid w:val="00951515"/>
    <w:rsid w:val="00951661"/>
    <w:rsid w:val="00951C77"/>
    <w:rsid w:val="00951CC8"/>
    <w:rsid w:val="009538B9"/>
    <w:rsid w:val="00954E7C"/>
    <w:rsid w:val="0095523E"/>
    <w:rsid w:val="0095568B"/>
    <w:rsid w:val="00963DBA"/>
    <w:rsid w:val="00964089"/>
    <w:rsid w:val="00966C16"/>
    <w:rsid w:val="00967865"/>
    <w:rsid w:val="00973BAD"/>
    <w:rsid w:val="00974E9D"/>
    <w:rsid w:val="009763CC"/>
    <w:rsid w:val="009809E5"/>
    <w:rsid w:val="009827A0"/>
    <w:rsid w:val="00983BB7"/>
    <w:rsid w:val="00985D62"/>
    <w:rsid w:val="00987AC0"/>
    <w:rsid w:val="00990659"/>
    <w:rsid w:val="00992510"/>
    <w:rsid w:val="0099763B"/>
    <w:rsid w:val="009A0F57"/>
    <w:rsid w:val="009A1DF7"/>
    <w:rsid w:val="009A325D"/>
    <w:rsid w:val="009A351A"/>
    <w:rsid w:val="009A6895"/>
    <w:rsid w:val="009B00DD"/>
    <w:rsid w:val="009B2EC3"/>
    <w:rsid w:val="009B3BF5"/>
    <w:rsid w:val="009B5374"/>
    <w:rsid w:val="009B60C4"/>
    <w:rsid w:val="009C0BD5"/>
    <w:rsid w:val="009C1D3C"/>
    <w:rsid w:val="009C233B"/>
    <w:rsid w:val="009C2DBF"/>
    <w:rsid w:val="009C3ADA"/>
    <w:rsid w:val="009C56C7"/>
    <w:rsid w:val="009C57E5"/>
    <w:rsid w:val="009D0AC6"/>
    <w:rsid w:val="009D1EEB"/>
    <w:rsid w:val="009D5240"/>
    <w:rsid w:val="009D65B8"/>
    <w:rsid w:val="009D710E"/>
    <w:rsid w:val="009D7F2C"/>
    <w:rsid w:val="009E055D"/>
    <w:rsid w:val="009E393A"/>
    <w:rsid w:val="009E3C85"/>
    <w:rsid w:val="009E577C"/>
    <w:rsid w:val="009E65DD"/>
    <w:rsid w:val="009E71BB"/>
    <w:rsid w:val="009F1139"/>
    <w:rsid w:val="009F255C"/>
    <w:rsid w:val="009F2C42"/>
    <w:rsid w:val="009F3E0E"/>
    <w:rsid w:val="00A00124"/>
    <w:rsid w:val="00A00917"/>
    <w:rsid w:val="00A04CB9"/>
    <w:rsid w:val="00A054BB"/>
    <w:rsid w:val="00A0611B"/>
    <w:rsid w:val="00A10642"/>
    <w:rsid w:val="00A111EC"/>
    <w:rsid w:val="00A13B99"/>
    <w:rsid w:val="00A176F5"/>
    <w:rsid w:val="00A21E32"/>
    <w:rsid w:val="00A21EE2"/>
    <w:rsid w:val="00A22A76"/>
    <w:rsid w:val="00A25F49"/>
    <w:rsid w:val="00A31654"/>
    <w:rsid w:val="00A32192"/>
    <w:rsid w:val="00A35430"/>
    <w:rsid w:val="00A35E1F"/>
    <w:rsid w:val="00A37E8F"/>
    <w:rsid w:val="00A40205"/>
    <w:rsid w:val="00A41275"/>
    <w:rsid w:val="00A45593"/>
    <w:rsid w:val="00A46B9F"/>
    <w:rsid w:val="00A47866"/>
    <w:rsid w:val="00A516C0"/>
    <w:rsid w:val="00A51E60"/>
    <w:rsid w:val="00A52395"/>
    <w:rsid w:val="00A524CF"/>
    <w:rsid w:val="00A52A8B"/>
    <w:rsid w:val="00A53B38"/>
    <w:rsid w:val="00A565B2"/>
    <w:rsid w:val="00A57417"/>
    <w:rsid w:val="00A574C8"/>
    <w:rsid w:val="00A578C5"/>
    <w:rsid w:val="00A60B58"/>
    <w:rsid w:val="00A627FA"/>
    <w:rsid w:val="00A632D4"/>
    <w:rsid w:val="00A64512"/>
    <w:rsid w:val="00A64986"/>
    <w:rsid w:val="00A659B0"/>
    <w:rsid w:val="00A66FB9"/>
    <w:rsid w:val="00A70935"/>
    <w:rsid w:val="00A70A95"/>
    <w:rsid w:val="00A73250"/>
    <w:rsid w:val="00A74DA0"/>
    <w:rsid w:val="00A80088"/>
    <w:rsid w:val="00A80BB2"/>
    <w:rsid w:val="00A81956"/>
    <w:rsid w:val="00A835DA"/>
    <w:rsid w:val="00A84407"/>
    <w:rsid w:val="00A87161"/>
    <w:rsid w:val="00A90930"/>
    <w:rsid w:val="00A91E9E"/>
    <w:rsid w:val="00A92CF2"/>
    <w:rsid w:val="00A93424"/>
    <w:rsid w:val="00A95390"/>
    <w:rsid w:val="00A9567C"/>
    <w:rsid w:val="00A96528"/>
    <w:rsid w:val="00A96636"/>
    <w:rsid w:val="00A96B2B"/>
    <w:rsid w:val="00AA010C"/>
    <w:rsid w:val="00AA36FF"/>
    <w:rsid w:val="00AA7B05"/>
    <w:rsid w:val="00AB25F2"/>
    <w:rsid w:val="00AB2A7E"/>
    <w:rsid w:val="00AB2E81"/>
    <w:rsid w:val="00AB31D3"/>
    <w:rsid w:val="00AB45C2"/>
    <w:rsid w:val="00AB4828"/>
    <w:rsid w:val="00AB4A14"/>
    <w:rsid w:val="00AB6756"/>
    <w:rsid w:val="00AC396B"/>
    <w:rsid w:val="00AC5237"/>
    <w:rsid w:val="00AC6331"/>
    <w:rsid w:val="00AC63D3"/>
    <w:rsid w:val="00AC6B7F"/>
    <w:rsid w:val="00AD3BC8"/>
    <w:rsid w:val="00AD6178"/>
    <w:rsid w:val="00AD6A29"/>
    <w:rsid w:val="00AD7D93"/>
    <w:rsid w:val="00AE0264"/>
    <w:rsid w:val="00AE1338"/>
    <w:rsid w:val="00AE270F"/>
    <w:rsid w:val="00AE2F83"/>
    <w:rsid w:val="00AE3299"/>
    <w:rsid w:val="00AE432B"/>
    <w:rsid w:val="00AE5BB8"/>
    <w:rsid w:val="00AF05F0"/>
    <w:rsid w:val="00AF09A1"/>
    <w:rsid w:val="00AF132F"/>
    <w:rsid w:val="00AF25A0"/>
    <w:rsid w:val="00AF2AEC"/>
    <w:rsid w:val="00AF4CE2"/>
    <w:rsid w:val="00B0489C"/>
    <w:rsid w:val="00B04BC6"/>
    <w:rsid w:val="00B07C8A"/>
    <w:rsid w:val="00B109E5"/>
    <w:rsid w:val="00B10A8F"/>
    <w:rsid w:val="00B10E6E"/>
    <w:rsid w:val="00B12D67"/>
    <w:rsid w:val="00B12D9A"/>
    <w:rsid w:val="00B13CAB"/>
    <w:rsid w:val="00B1433C"/>
    <w:rsid w:val="00B15447"/>
    <w:rsid w:val="00B16BB7"/>
    <w:rsid w:val="00B2273E"/>
    <w:rsid w:val="00B23090"/>
    <w:rsid w:val="00B25598"/>
    <w:rsid w:val="00B25EFB"/>
    <w:rsid w:val="00B272FD"/>
    <w:rsid w:val="00B3038A"/>
    <w:rsid w:val="00B36960"/>
    <w:rsid w:val="00B402F3"/>
    <w:rsid w:val="00B42D20"/>
    <w:rsid w:val="00B4319E"/>
    <w:rsid w:val="00B43A58"/>
    <w:rsid w:val="00B44777"/>
    <w:rsid w:val="00B46D0B"/>
    <w:rsid w:val="00B47C05"/>
    <w:rsid w:val="00B47EF8"/>
    <w:rsid w:val="00B50F69"/>
    <w:rsid w:val="00B54BB2"/>
    <w:rsid w:val="00B55352"/>
    <w:rsid w:val="00B577D6"/>
    <w:rsid w:val="00B623AA"/>
    <w:rsid w:val="00B6339D"/>
    <w:rsid w:val="00B71859"/>
    <w:rsid w:val="00B72848"/>
    <w:rsid w:val="00B72F5A"/>
    <w:rsid w:val="00B72FCB"/>
    <w:rsid w:val="00B72FDD"/>
    <w:rsid w:val="00B744E1"/>
    <w:rsid w:val="00B757A1"/>
    <w:rsid w:val="00B75D59"/>
    <w:rsid w:val="00B76F99"/>
    <w:rsid w:val="00B771BA"/>
    <w:rsid w:val="00B8000E"/>
    <w:rsid w:val="00B80B74"/>
    <w:rsid w:val="00B818C5"/>
    <w:rsid w:val="00B83B50"/>
    <w:rsid w:val="00B83D8D"/>
    <w:rsid w:val="00B86260"/>
    <w:rsid w:val="00B90CB7"/>
    <w:rsid w:val="00B918E5"/>
    <w:rsid w:val="00B92072"/>
    <w:rsid w:val="00B9328F"/>
    <w:rsid w:val="00B94E0A"/>
    <w:rsid w:val="00B94EDF"/>
    <w:rsid w:val="00B95802"/>
    <w:rsid w:val="00B95FD4"/>
    <w:rsid w:val="00B97C9E"/>
    <w:rsid w:val="00BA1AA1"/>
    <w:rsid w:val="00BA1AB1"/>
    <w:rsid w:val="00BA7A65"/>
    <w:rsid w:val="00BB1C4C"/>
    <w:rsid w:val="00BB1DE5"/>
    <w:rsid w:val="00BB25D0"/>
    <w:rsid w:val="00BB37F0"/>
    <w:rsid w:val="00BB57AA"/>
    <w:rsid w:val="00BB6C64"/>
    <w:rsid w:val="00BC2645"/>
    <w:rsid w:val="00BC4555"/>
    <w:rsid w:val="00BC6572"/>
    <w:rsid w:val="00BC6E4C"/>
    <w:rsid w:val="00BD1258"/>
    <w:rsid w:val="00BD2929"/>
    <w:rsid w:val="00BD7324"/>
    <w:rsid w:val="00BD7982"/>
    <w:rsid w:val="00BE019C"/>
    <w:rsid w:val="00BE3048"/>
    <w:rsid w:val="00BE4C4B"/>
    <w:rsid w:val="00BE5EAC"/>
    <w:rsid w:val="00BE607E"/>
    <w:rsid w:val="00BE6243"/>
    <w:rsid w:val="00BE6EF6"/>
    <w:rsid w:val="00BF01A1"/>
    <w:rsid w:val="00BF273D"/>
    <w:rsid w:val="00BF341F"/>
    <w:rsid w:val="00BF42BA"/>
    <w:rsid w:val="00BF4406"/>
    <w:rsid w:val="00BF4B4C"/>
    <w:rsid w:val="00BF609A"/>
    <w:rsid w:val="00C0023B"/>
    <w:rsid w:val="00C011BB"/>
    <w:rsid w:val="00C04A41"/>
    <w:rsid w:val="00C05287"/>
    <w:rsid w:val="00C057C0"/>
    <w:rsid w:val="00C05CCD"/>
    <w:rsid w:val="00C05D9C"/>
    <w:rsid w:val="00C05EF9"/>
    <w:rsid w:val="00C062EE"/>
    <w:rsid w:val="00C07447"/>
    <w:rsid w:val="00C078AD"/>
    <w:rsid w:val="00C07D1C"/>
    <w:rsid w:val="00C12719"/>
    <w:rsid w:val="00C12DFB"/>
    <w:rsid w:val="00C12F1B"/>
    <w:rsid w:val="00C1441B"/>
    <w:rsid w:val="00C14EFF"/>
    <w:rsid w:val="00C14FF7"/>
    <w:rsid w:val="00C15647"/>
    <w:rsid w:val="00C16532"/>
    <w:rsid w:val="00C17755"/>
    <w:rsid w:val="00C2098A"/>
    <w:rsid w:val="00C216EB"/>
    <w:rsid w:val="00C243EB"/>
    <w:rsid w:val="00C319C4"/>
    <w:rsid w:val="00C3248A"/>
    <w:rsid w:val="00C341E1"/>
    <w:rsid w:val="00C352CE"/>
    <w:rsid w:val="00C361F3"/>
    <w:rsid w:val="00C36F3F"/>
    <w:rsid w:val="00C378EF"/>
    <w:rsid w:val="00C438DE"/>
    <w:rsid w:val="00C441AC"/>
    <w:rsid w:val="00C44A5B"/>
    <w:rsid w:val="00C46715"/>
    <w:rsid w:val="00C47D13"/>
    <w:rsid w:val="00C5133E"/>
    <w:rsid w:val="00C54B65"/>
    <w:rsid w:val="00C56941"/>
    <w:rsid w:val="00C57171"/>
    <w:rsid w:val="00C63580"/>
    <w:rsid w:val="00C6429B"/>
    <w:rsid w:val="00C67C54"/>
    <w:rsid w:val="00C70DF0"/>
    <w:rsid w:val="00C73952"/>
    <w:rsid w:val="00C7664B"/>
    <w:rsid w:val="00C80D6F"/>
    <w:rsid w:val="00C81092"/>
    <w:rsid w:val="00C8146F"/>
    <w:rsid w:val="00C84D80"/>
    <w:rsid w:val="00C85AA7"/>
    <w:rsid w:val="00C8708F"/>
    <w:rsid w:val="00C914FD"/>
    <w:rsid w:val="00C91BB9"/>
    <w:rsid w:val="00C92599"/>
    <w:rsid w:val="00C96FF2"/>
    <w:rsid w:val="00CA1691"/>
    <w:rsid w:val="00CA1FC8"/>
    <w:rsid w:val="00CA2C25"/>
    <w:rsid w:val="00CA4A0B"/>
    <w:rsid w:val="00CA62A4"/>
    <w:rsid w:val="00CA6591"/>
    <w:rsid w:val="00CA7668"/>
    <w:rsid w:val="00CB06C8"/>
    <w:rsid w:val="00CB2CD5"/>
    <w:rsid w:val="00CB3651"/>
    <w:rsid w:val="00CB50D3"/>
    <w:rsid w:val="00CB55BC"/>
    <w:rsid w:val="00CB6EF5"/>
    <w:rsid w:val="00CB7012"/>
    <w:rsid w:val="00CC0894"/>
    <w:rsid w:val="00CC1F65"/>
    <w:rsid w:val="00CC2A27"/>
    <w:rsid w:val="00CC2B67"/>
    <w:rsid w:val="00CC3897"/>
    <w:rsid w:val="00CC39FA"/>
    <w:rsid w:val="00CC3C0A"/>
    <w:rsid w:val="00CC6452"/>
    <w:rsid w:val="00CC70E9"/>
    <w:rsid w:val="00CD2C20"/>
    <w:rsid w:val="00CD2EAC"/>
    <w:rsid w:val="00CD3E64"/>
    <w:rsid w:val="00CD4C37"/>
    <w:rsid w:val="00CD70A3"/>
    <w:rsid w:val="00CE0091"/>
    <w:rsid w:val="00CE0168"/>
    <w:rsid w:val="00CE14B8"/>
    <w:rsid w:val="00CE4B9F"/>
    <w:rsid w:val="00CE4D37"/>
    <w:rsid w:val="00CE56D6"/>
    <w:rsid w:val="00CE6DAE"/>
    <w:rsid w:val="00CF1D00"/>
    <w:rsid w:val="00CF3518"/>
    <w:rsid w:val="00CF4F81"/>
    <w:rsid w:val="00D0141B"/>
    <w:rsid w:val="00D01B36"/>
    <w:rsid w:val="00D01D2C"/>
    <w:rsid w:val="00D02133"/>
    <w:rsid w:val="00D03B86"/>
    <w:rsid w:val="00D07A8C"/>
    <w:rsid w:val="00D1009D"/>
    <w:rsid w:val="00D118DA"/>
    <w:rsid w:val="00D11D16"/>
    <w:rsid w:val="00D150AB"/>
    <w:rsid w:val="00D15562"/>
    <w:rsid w:val="00D218DE"/>
    <w:rsid w:val="00D21B7D"/>
    <w:rsid w:val="00D229E8"/>
    <w:rsid w:val="00D23730"/>
    <w:rsid w:val="00D23A15"/>
    <w:rsid w:val="00D2652F"/>
    <w:rsid w:val="00D30F89"/>
    <w:rsid w:val="00D31337"/>
    <w:rsid w:val="00D32A19"/>
    <w:rsid w:val="00D331B1"/>
    <w:rsid w:val="00D34132"/>
    <w:rsid w:val="00D3567B"/>
    <w:rsid w:val="00D37556"/>
    <w:rsid w:val="00D43F35"/>
    <w:rsid w:val="00D4481A"/>
    <w:rsid w:val="00D4642A"/>
    <w:rsid w:val="00D50D9F"/>
    <w:rsid w:val="00D52A11"/>
    <w:rsid w:val="00D52E8D"/>
    <w:rsid w:val="00D540DE"/>
    <w:rsid w:val="00D56285"/>
    <w:rsid w:val="00D617A7"/>
    <w:rsid w:val="00D636C2"/>
    <w:rsid w:val="00D64E7F"/>
    <w:rsid w:val="00D652BC"/>
    <w:rsid w:val="00D6783D"/>
    <w:rsid w:val="00D67D93"/>
    <w:rsid w:val="00D74564"/>
    <w:rsid w:val="00D74F2E"/>
    <w:rsid w:val="00D76334"/>
    <w:rsid w:val="00D8251E"/>
    <w:rsid w:val="00D841A1"/>
    <w:rsid w:val="00D84EEF"/>
    <w:rsid w:val="00D8586E"/>
    <w:rsid w:val="00D86178"/>
    <w:rsid w:val="00D87330"/>
    <w:rsid w:val="00D8777E"/>
    <w:rsid w:val="00D87CB6"/>
    <w:rsid w:val="00D90375"/>
    <w:rsid w:val="00D9045F"/>
    <w:rsid w:val="00D913A6"/>
    <w:rsid w:val="00D922E0"/>
    <w:rsid w:val="00D933C0"/>
    <w:rsid w:val="00D93640"/>
    <w:rsid w:val="00D943E2"/>
    <w:rsid w:val="00D94F36"/>
    <w:rsid w:val="00D9549C"/>
    <w:rsid w:val="00D97828"/>
    <w:rsid w:val="00DA5185"/>
    <w:rsid w:val="00DA6526"/>
    <w:rsid w:val="00DB0A4F"/>
    <w:rsid w:val="00DB4110"/>
    <w:rsid w:val="00DB4163"/>
    <w:rsid w:val="00DB4D75"/>
    <w:rsid w:val="00DB5319"/>
    <w:rsid w:val="00DB66E8"/>
    <w:rsid w:val="00DC096E"/>
    <w:rsid w:val="00DC0C3F"/>
    <w:rsid w:val="00DC12B7"/>
    <w:rsid w:val="00DC217C"/>
    <w:rsid w:val="00DC3BD5"/>
    <w:rsid w:val="00DC3E33"/>
    <w:rsid w:val="00DC4514"/>
    <w:rsid w:val="00DC63D8"/>
    <w:rsid w:val="00DC7276"/>
    <w:rsid w:val="00DD1275"/>
    <w:rsid w:val="00DD127B"/>
    <w:rsid w:val="00DD205C"/>
    <w:rsid w:val="00DD2654"/>
    <w:rsid w:val="00DD533B"/>
    <w:rsid w:val="00DD687B"/>
    <w:rsid w:val="00DE05C3"/>
    <w:rsid w:val="00DE277D"/>
    <w:rsid w:val="00DE2E77"/>
    <w:rsid w:val="00DE3438"/>
    <w:rsid w:val="00DE4B63"/>
    <w:rsid w:val="00DE78E5"/>
    <w:rsid w:val="00DE7BBA"/>
    <w:rsid w:val="00DF0D0D"/>
    <w:rsid w:val="00DF200D"/>
    <w:rsid w:val="00DF20FA"/>
    <w:rsid w:val="00DF2F60"/>
    <w:rsid w:val="00DF520A"/>
    <w:rsid w:val="00DF74CC"/>
    <w:rsid w:val="00E019CF"/>
    <w:rsid w:val="00E02C40"/>
    <w:rsid w:val="00E03C46"/>
    <w:rsid w:val="00E04FF2"/>
    <w:rsid w:val="00E0566B"/>
    <w:rsid w:val="00E0567E"/>
    <w:rsid w:val="00E05AAE"/>
    <w:rsid w:val="00E0668F"/>
    <w:rsid w:val="00E06B0D"/>
    <w:rsid w:val="00E102E6"/>
    <w:rsid w:val="00E10DBC"/>
    <w:rsid w:val="00E11354"/>
    <w:rsid w:val="00E12139"/>
    <w:rsid w:val="00E16B54"/>
    <w:rsid w:val="00E1773A"/>
    <w:rsid w:val="00E17FFA"/>
    <w:rsid w:val="00E21765"/>
    <w:rsid w:val="00E21DDE"/>
    <w:rsid w:val="00E2443A"/>
    <w:rsid w:val="00E26D9D"/>
    <w:rsid w:val="00E32CB5"/>
    <w:rsid w:val="00E34D18"/>
    <w:rsid w:val="00E3545C"/>
    <w:rsid w:val="00E37E0C"/>
    <w:rsid w:val="00E37E93"/>
    <w:rsid w:val="00E42161"/>
    <w:rsid w:val="00E51B8E"/>
    <w:rsid w:val="00E52496"/>
    <w:rsid w:val="00E52F25"/>
    <w:rsid w:val="00E54182"/>
    <w:rsid w:val="00E542E5"/>
    <w:rsid w:val="00E54545"/>
    <w:rsid w:val="00E546A9"/>
    <w:rsid w:val="00E57832"/>
    <w:rsid w:val="00E57A4A"/>
    <w:rsid w:val="00E60380"/>
    <w:rsid w:val="00E60672"/>
    <w:rsid w:val="00E60D6C"/>
    <w:rsid w:val="00E63AD0"/>
    <w:rsid w:val="00E6611C"/>
    <w:rsid w:val="00E66F75"/>
    <w:rsid w:val="00E671B6"/>
    <w:rsid w:val="00E675E7"/>
    <w:rsid w:val="00E70EEA"/>
    <w:rsid w:val="00E719B9"/>
    <w:rsid w:val="00E7222F"/>
    <w:rsid w:val="00E723E5"/>
    <w:rsid w:val="00E72E72"/>
    <w:rsid w:val="00E73F35"/>
    <w:rsid w:val="00E74721"/>
    <w:rsid w:val="00E7753D"/>
    <w:rsid w:val="00E81C34"/>
    <w:rsid w:val="00E82583"/>
    <w:rsid w:val="00E8260F"/>
    <w:rsid w:val="00E844B0"/>
    <w:rsid w:val="00E85057"/>
    <w:rsid w:val="00E91337"/>
    <w:rsid w:val="00E92A7B"/>
    <w:rsid w:val="00E94B4A"/>
    <w:rsid w:val="00E958D7"/>
    <w:rsid w:val="00E97A48"/>
    <w:rsid w:val="00EA07D2"/>
    <w:rsid w:val="00EA0A0B"/>
    <w:rsid w:val="00EA1E3D"/>
    <w:rsid w:val="00EA4108"/>
    <w:rsid w:val="00EA453D"/>
    <w:rsid w:val="00EA4686"/>
    <w:rsid w:val="00EA530F"/>
    <w:rsid w:val="00EA54CB"/>
    <w:rsid w:val="00EA656B"/>
    <w:rsid w:val="00EA672F"/>
    <w:rsid w:val="00EA7B78"/>
    <w:rsid w:val="00EB018B"/>
    <w:rsid w:val="00EB22AA"/>
    <w:rsid w:val="00EB313A"/>
    <w:rsid w:val="00EB3FA2"/>
    <w:rsid w:val="00EB44C4"/>
    <w:rsid w:val="00EB4B15"/>
    <w:rsid w:val="00EB53CE"/>
    <w:rsid w:val="00EB657A"/>
    <w:rsid w:val="00EC0A89"/>
    <w:rsid w:val="00EC1131"/>
    <w:rsid w:val="00EC2F40"/>
    <w:rsid w:val="00ED05A0"/>
    <w:rsid w:val="00ED223E"/>
    <w:rsid w:val="00ED24A9"/>
    <w:rsid w:val="00ED6C11"/>
    <w:rsid w:val="00EE1C96"/>
    <w:rsid w:val="00EE386F"/>
    <w:rsid w:val="00EE5CEF"/>
    <w:rsid w:val="00EE643B"/>
    <w:rsid w:val="00EE7119"/>
    <w:rsid w:val="00EF3BF7"/>
    <w:rsid w:val="00EF3C5A"/>
    <w:rsid w:val="00EF7934"/>
    <w:rsid w:val="00EF7A8D"/>
    <w:rsid w:val="00F00910"/>
    <w:rsid w:val="00F01AB8"/>
    <w:rsid w:val="00F03CF4"/>
    <w:rsid w:val="00F04D14"/>
    <w:rsid w:val="00F064F3"/>
    <w:rsid w:val="00F0797D"/>
    <w:rsid w:val="00F10BAA"/>
    <w:rsid w:val="00F1223A"/>
    <w:rsid w:val="00F12E04"/>
    <w:rsid w:val="00F13586"/>
    <w:rsid w:val="00F15674"/>
    <w:rsid w:val="00F16199"/>
    <w:rsid w:val="00F1631C"/>
    <w:rsid w:val="00F1706B"/>
    <w:rsid w:val="00F1786B"/>
    <w:rsid w:val="00F209AA"/>
    <w:rsid w:val="00F22365"/>
    <w:rsid w:val="00F22B51"/>
    <w:rsid w:val="00F24A80"/>
    <w:rsid w:val="00F24B3D"/>
    <w:rsid w:val="00F25352"/>
    <w:rsid w:val="00F25A2A"/>
    <w:rsid w:val="00F275CE"/>
    <w:rsid w:val="00F302D2"/>
    <w:rsid w:val="00F31140"/>
    <w:rsid w:val="00F349AF"/>
    <w:rsid w:val="00F36CD3"/>
    <w:rsid w:val="00F36E61"/>
    <w:rsid w:val="00F37210"/>
    <w:rsid w:val="00F43952"/>
    <w:rsid w:val="00F43CBC"/>
    <w:rsid w:val="00F4592C"/>
    <w:rsid w:val="00F5023B"/>
    <w:rsid w:val="00F512E4"/>
    <w:rsid w:val="00F55334"/>
    <w:rsid w:val="00F564E5"/>
    <w:rsid w:val="00F56847"/>
    <w:rsid w:val="00F570AB"/>
    <w:rsid w:val="00F57FCA"/>
    <w:rsid w:val="00F60FB6"/>
    <w:rsid w:val="00F61E69"/>
    <w:rsid w:val="00F633E4"/>
    <w:rsid w:val="00F64B88"/>
    <w:rsid w:val="00F660C7"/>
    <w:rsid w:val="00F7014C"/>
    <w:rsid w:val="00F70F98"/>
    <w:rsid w:val="00F710AF"/>
    <w:rsid w:val="00F73A9E"/>
    <w:rsid w:val="00F75713"/>
    <w:rsid w:val="00F75D15"/>
    <w:rsid w:val="00F76D76"/>
    <w:rsid w:val="00F77134"/>
    <w:rsid w:val="00F80057"/>
    <w:rsid w:val="00F807F0"/>
    <w:rsid w:val="00F8304F"/>
    <w:rsid w:val="00F8439E"/>
    <w:rsid w:val="00F84796"/>
    <w:rsid w:val="00F86436"/>
    <w:rsid w:val="00F866F3"/>
    <w:rsid w:val="00F90308"/>
    <w:rsid w:val="00F918DF"/>
    <w:rsid w:val="00F91BA2"/>
    <w:rsid w:val="00F91D47"/>
    <w:rsid w:val="00F92529"/>
    <w:rsid w:val="00F95019"/>
    <w:rsid w:val="00F96698"/>
    <w:rsid w:val="00FA1A45"/>
    <w:rsid w:val="00FA28A1"/>
    <w:rsid w:val="00FA534B"/>
    <w:rsid w:val="00FA569E"/>
    <w:rsid w:val="00FA656F"/>
    <w:rsid w:val="00FA7DC9"/>
    <w:rsid w:val="00FB01D1"/>
    <w:rsid w:val="00FB1875"/>
    <w:rsid w:val="00FB2EDA"/>
    <w:rsid w:val="00FB30DF"/>
    <w:rsid w:val="00FB50A4"/>
    <w:rsid w:val="00FB59E5"/>
    <w:rsid w:val="00FB6315"/>
    <w:rsid w:val="00FB6C72"/>
    <w:rsid w:val="00FC08A4"/>
    <w:rsid w:val="00FC0BC1"/>
    <w:rsid w:val="00FC1C71"/>
    <w:rsid w:val="00FC3753"/>
    <w:rsid w:val="00FC5981"/>
    <w:rsid w:val="00FD0E71"/>
    <w:rsid w:val="00FD1A0B"/>
    <w:rsid w:val="00FD1DBE"/>
    <w:rsid w:val="00FD25E4"/>
    <w:rsid w:val="00FD4123"/>
    <w:rsid w:val="00FD4391"/>
    <w:rsid w:val="00FD4B70"/>
    <w:rsid w:val="00FD5AB2"/>
    <w:rsid w:val="00FD5DCC"/>
    <w:rsid w:val="00FD73AF"/>
    <w:rsid w:val="00FD7A30"/>
    <w:rsid w:val="00FE2835"/>
    <w:rsid w:val="00FE2F0C"/>
    <w:rsid w:val="00FE3CE6"/>
    <w:rsid w:val="00FE69E2"/>
    <w:rsid w:val="00FF0B55"/>
    <w:rsid w:val="00FF371E"/>
    <w:rsid w:val="00FF4BB0"/>
    <w:rsid w:val="00FF53A3"/>
    <w:rsid w:val="00FF681B"/>
    <w:rsid w:val="00FF7081"/>
    <w:rsid w:val="044A27DA"/>
    <w:rsid w:val="0492CAD7"/>
    <w:rsid w:val="0AEFF442"/>
    <w:rsid w:val="0B833531"/>
    <w:rsid w:val="1B7C43A0"/>
    <w:rsid w:val="1BAA1783"/>
    <w:rsid w:val="1C3B75DE"/>
    <w:rsid w:val="1D8CA839"/>
    <w:rsid w:val="23F7B046"/>
    <w:rsid w:val="2BDA4357"/>
    <w:rsid w:val="2F6571DA"/>
    <w:rsid w:val="312139B5"/>
    <w:rsid w:val="3A93901A"/>
    <w:rsid w:val="4009CBFB"/>
    <w:rsid w:val="5A871718"/>
    <w:rsid w:val="5F1B51BF"/>
    <w:rsid w:val="5FAAAD89"/>
    <w:rsid w:val="75E92B68"/>
    <w:rsid w:val="7E098B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2178"/>
  <w15:chartTrackingRefBased/>
  <w15:docId w15:val="{EEBC0D35-2572-42B7-B7AF-A8BF9563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0E7"/>
    <w:pPr>
      <w:spacing w:after="40" w:line="240" w:lineRule="auto"/>
    </w:pPr>
    <w:rPr>
      <w:sz w:val="20"/>
    </w:rPr>
  </w:style>
  <w:style w:type="paragraph" w:styleId="Heading1">
    <w:name w:val="heading 1"/>
    <w:aliases w:val="1.,h1,A,No numbers,Section Heading,A MAJOR/BOLD,A MAJOR/BOLD1,h11DIF,h11,H1,1,Para,Para1,H11,h12,11,A MAJOR/BOLD2,Para2,No numbers1,Para11,Schedheading,h1 chapter heading,Heading 1(Report Only),RFP Heading 1,Attribute Heading 1,tchead,h,2,Text"/>
    <w:basedOn w:val="Normal"/>
    <w:next w:val="Normal"/>
    <w:link w:val="Heading1Char"/>
    <w:qFormat/>
    <w:rsid w:val="00A96528"/>
    <w:pPr>
      <w:keepNext/>
      <w:numPr>
        <w:numId w:val="10"/>
      </w:numPr>
      <w:pBdr>
        <w:top w:val="single" w:sz="4" w:space="6" w:color="auto"/>
      </w:pBdr>
      <w:spacing w:before="480" w:after="0"/>
      <w:outlineLvl w:val="0"/>
    </w:pPr>
    <w:rPr>
      <w:rFonts w:ascii="Arial" w:eastAsia="Times New Roman" w:hAnsi="Arial" w:cs="Times New Roman"/>
      <w:b/>
      <w:kern w:val="28"/>
      <w:sz w:val="22"/>
      <w:szCs w:val="20"/>
      <w:lang w:eastAsia="en-AU"/>
    </w:rPr>
  </w:style>
  <w:style w:type="paragraph" w:styleId="Heading2">
    <w:name w:val="heading 2"/>
    <w:aliases w:val="1.1,p,h2,h2 main heading,Body Text (Reset numbering),H2,Section,2m,h 2,S&amp;P Heading 2,Reset numbering,Body Text (Reset numbering)1,Body Text (Reset numbering)2,B Sub/Bold,B Sub/Bold1,B Sub/Bold2,B Sub/Bold11,h2 main heading1,h2 main heading2,l2"/>
    <w:basedOn w:val="Normal"/>
    <w:next w:val="Normal"/>
    <w:link w:val="Heading2Char"/>
    <w:qFormat/>
    <w:rsid w:val="00A96528"/>
    <w:pPr>
      <w:keepNext/>
      <w:numPr>
        <w:ilvl w:val="1"/>
        <w:numId w:val="10"/>
      </w:numPr>
      <w:spacing w:before="240" w:after="0"/>
      <w:outlineLvl w:val="1"/>
    </w:pPr>
    <w:rPr>
      <w:rFonts w:ascii="Arial" w:eastAsia="Times New Roman" w:hAnsi="Arial" w:cs="Times New Roman"/>
      <w:b/>
      <w:szCs w:val="20"/>
      <w:lang w:eastAsia="en-AU"/>
    </w:rPr>
  </w:style>
  <w:style w:type="paragraph" w:styleId="Heading3">
    <w:name w:val="heading 3"/>
    <w:aliases w:val="(a),a,d,h3 sub heading,h3,Bold Head,bh,Head 3,C Sub-Sub/Italic,Head 31,Head 32,C Sub-Sub/Italic1,Head 33,C Sub-Sub/Italic2,Head 311,Head 321,C Sub-Sub/Italic11,h31,Level 1 - 2,H3,3m,Level 1 - 1,l3,head3,h3.H3,S&amp;P Heading 3,1.1.1,heading 3,3,b"/>
    <w:basedOn w:val="Normal"/>
    <w:link w:val="Heading3Char"/>
    <w:qFormat/>
    <w:rsid w:val="00A96528"/>
    <w:pPr>
      <w:numPr>
        <w:ilvl w:val="2"/>
        <w:numId w:val="10"/>
      </w:numPr>
      <w:spacing w:before="240" w:after="0"/>
      <w:outlineLvl w:val="2"/>
    </w:pPr>
    <w:rPr>
      <w:rFonts w:ascii="Arial" w:eastAsia="Times New Roman" w:hAnsi="Arial" w:cs="Times New Roman"/>
      <w:szCs w:val="20"/>
      <w:lang w:eastAsia="en-AU"/>
    </w:rPr>
  </w:style>
  <w:style w:type="paragraph" w:styleId="Heading4">
    <w:name w:val="heading 4"/>
    <w:aliases w:val="(i),i,h4,bullet,bl,bb,h4 sub sub heading,sd,Standard H3,h41,Titre 4,1.1.1.1,Level 2 - (a),Level 2 - a,4,Org Heading 2,Sub3Para,proj4,proj41,proj42,proj43,proj44,proj45,proj46,proj47,proj48,proj49,proj410,proj411,proj412,proj421,proj431,proj441"/>
    <w:basedOn w:val="Normal"/>
    <w:link w:val="Heading4Char"/>
    <w:qFormat/>
    <w:rsid w:val="00A96528"/>
    <w:pPr>
      <w:numPr>
        <w:ilvl w:val="3"/>
        <w:numId w:val="10"/>
      </w:numPr>
      <w:spacing w:before="240" w:after="0"/>
      <w:outlineLvl w:val="3"/>
    </w:pPr>
    <w:rPr>
      <w:rFonts w:ascii="Arial" w:eastAsia="Times New Roman" w:hAnsi="Arial" w:cs="Times New Roman"/>
      <w:szCs w:val="20"/>
      <w:lang w:eastAsia="en-AU"/>
    </w:rPr>
  </w:style>
  <w:style w:type="paragraph" w:styleId="Heading5">
    <w:name w:val="heading 5"/>
    <w:aliases w:val="(A),1.1.1.1.1,Level 3 - (i),Level 3 - i,Para5,Para51,Heading 5(unused),h5,h51,h52,H5,Appendix,Heading 5 StGeorge,3rd sub-clause,L5,Block Label,Lev 5,Heading 5 Interstar,l5+toc5,s,Heading 5 Char1,Heading 5 Char Char1,Para5 Char Char1,(i) Text,5"/>
    <w:basedOn w:val="Normal"/>
    <w:link w:val="Heading5Char"/>
    <w:qFormat/>
    <w:rsid w:val="00A96528"/>
    <w:pPr>
      <w:numPr>
        <w:ilvl w:val="4"/>
        <w:numId w:val="10"/>
      </w:numPr>
      <w:spacing w:before="240" w:after="0"/>
      <w:outlineLvl w:val="4"/>
    </w:pPr>
    <w:rPr>
      <w:rFonts w:ascii="Arial" w:eastAsia="Times New Roman" w:hAnsi="Arial"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0E7"/>
    <w:pPr>
      <w:tabs>
        <w:tab w:val="center" w:pos="4513"/>
        <w:tab w:val="right" w:pos="9026"/>
      </w:tabs>
      <w:spacing w:after="0"/>
    </w:pPr>
  </w:style>
  <w:style w:type="character" w:customStyle="1" w:styleId="HeaderChar">
    <w:name w:val="Header Char"/>
    <w:basedOn w:val="DefaultParagraphFont"/>
    <w:link w:val="Header"/>
    <w:uiPriority w:val="99"/>
    <w:rsid w:val="007300E7"/>
  </w:style>
  <w:style w:type="paragraph" w:styleId="Footer">
    <w:name w:val="footer"/>
    <w:basedOn w:val="Normal"/>
    <w:link w:val="FooterChar"/>
    <w:uiPriority w:val="99"/>
    <w:unhideWhenUsed/>
    <w:rsid w:val="007300E7"/>
    <w:pPr>
      <w:tabs>
        <w:tab w:val="center" w:pos="4513"/>
        <w:tab w:val="right" w:pos="9026"/>
      </w:tabs>
      <w:spacing w:after="0"/>
    </w:pPr>
  </w:style>
  <w:style w:type="character" w:customStyle="1" w:styleId="FooterChar">
    <w:name w:val="Footer Char"/>
    <w:basedOn w:val="DefaultParagraphFont"/>
    <w:link w:val="Footer"/>
    <w:uiPriority w:val="99"/>
    <w:rsid w:val="007300E7"/>
  </w:style>
  <w:style w:type="paragraph" w:styleId="Title">
    <w:name w:val="Title"/>
    <w:basedOn w:val="Normal"/>
    <w:next w:val="Normal"/>
    <w:link w:val="TitleChar"/>
    <w:uiPriority w:val="10"/>
    <w:qFormat/>
    <w:rsid w:val="007300E7"/>
    <w:rPr>
      <w:b/>
      <w:sz w:val="32"/>
      <w:szCs w:val="32"/>
    </w:rPr>
  </w:style>
  <w:style w:type="character" w:customStyle="1" w:styleId="TitleChar">
    <w:name w:val="Title Char"/>
    <w:basedOn w:val="DefaultParagraphFont"/>
    <w:link w:val="Title"/>
    <w:uiPriority w:val="10"/>
    <w:rsid w:val="007300E7"/>
    <w:rPr>
      <w:b/>
      <w:sz w:val="32"/>
      <w:szCs w:val="32"/>
    </w:rPr>
  </w:style>
  <w:style w:type="paragraph" w:customStyle="1" w:styleId="Instructions">
    <w:name w:val="Instructions"/>
    <w:basedOn w:val="Normal"/>
    <w:link w:val="InstructionsChar"/>
    <w:qFormat/>
    <w:rsid w:val="007300E7"/>
    <w:rPr>
      <w:color w:val="0000FF"/>
    </w:rPr>
  </w:style>
  <w:style w:type="paragraph" w:styleId="ListParagraph">
    <w:name w:val="List Paragraph"/>
    <w:aliases w:val="Report subheading,List Paragraph1,Recommendation,List Paragraph11,Content descriptions,L,Resp codes,OW List Paragraph,Page Titles,Capire List Paragraph,Heading 4 for contents,Bullet point,DDM Gen Text,List Paragraph - bullets,Numbering"/>
    <w:basedOn w:val="Normal"/>
    <w:link w:val="ListParagraphChar"/>
    <w:uiPriority w:val="1"/>
    <w:qFormat/>
    <w:rsid w:val="007300E7"/>
    <w:pPr>
      <w:ind w:left="720"/>
      <w:contextualSpacing/>
    </w:pPr>
  </w:style>
  <w:style w:type="character" w:customStyle="1" w:styleId="InstructionsChar">
    <w:name w:val="Instructions Char"/>
    <w:basedOn w:val="DefaultParagraphFont"/>
    <w:link w:val="Instructions"/>
    <w:rsid w:val="007300E7"/>
    <w:rPr>
      <w:color w:val="0000FF"/>
    </w:rPr>
  </w:style>
  <w:style w:type="paragraph" w:customStyle="1" w:styleId="DetailsH1">
    <w:name w:val="Details H1"/>
    <w:basedOn w:val="ListParagraph"/>
    <w:link w:val="DetailsH1Char"/>
    <w:qFormat/>
    <w:rsid w:val="007A74E3"/>
    <w:pPr>
      <w:numPr>
        <w:numId w:val="1"/>
      </w:numPr>
      <w:spacing w:after="120"/>
      <w:ind w:left="714" w:hanging="357"/>
    </w:pPr>
    <w:rPr>
      <w:b/>
    </w:rPr>
  </w:style>
  <w:style w:type="table" w:styleId="TableGrid">
    <w:name w:val="Table Grid"/>
    <w:basedOn w:val="TableNormal"/>
    <w:uiPriority w:val="39"/>
    <w:rsid w:val="00730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port subheading Char,List Paragraph1 Char,Recommendation Char,List Paragraph11 Char,Content descriptions Char,L Char,Resp codes Char,OW List Paragraph Char,Page Titles Char,Capire List Paragraph Char,Heading 4 for contents Char"/>
    <w:basedOn w:val="DefaultParagraphFont"/>
    <w:link w:val="ListParagraph"/>
    <w:uiPriority w:val="34"/>
    <w:qFormat/>
    <w:rsid w:val="007300E7"/>
    <w:rPr>
      <w:sz w:val="20"/>
    </w:rPr>
  </w:style>
  <w:style w:type="character" w:customStyle="1" w:styleId="DetailsH1Char">
    <w:name w:val="Details H1 Char"/>
    <w:basedOn w:val="ListParagraphChar"/>
    <w:link w:val="DetailsH1"/>
    <w:rsid w:val="007A74E3"/>
    <w:rPr>
      <w:b/>
      <w:sz w:val="20"/>
    </w:rPr>
  </w:style>
  <w:style w:type="paragraph" w:customStyle="1" w:styleId="DetailsH2">
    <w:name w:val="Details H2"/>
    <w:basedOn w:val="DetailsH1"/>
    <w:link w:val="DetailsH2Char"/>
    <w:qFormat/>
    <w:rsid w:val="007A74E3"/>
    <w:pPr>
      <w:numPr>
        <w:ilvl w:val="1"/>
      </w:numPr>
      <w:contextualSpacing w:val="0"/>
    </w:pPr>
    <w:rPr>
      <w:b w:val="0"/>
    </w:rPr>
  </w:style>
  <w:style w:type="numbering" w:customStyle="1" w:styleId="DetailsH3">
    <w:name w:val="Details H3"/>
    <w:uiPriority w:val="99"/>
    <w:rsid w:val="007A74E3"/>
    <w:pPr>
      <w:numPr>
        <w:numId w:val="2"/>
      </w:numPr>
    </w:pPr>
  </w:style>
  <w:style w:type="character" w:customStyle="1" w:styleId="DetailsH2Char">
    <w:name w:val="Details H2 Char"/>
    <w:basedOn w:val="DetailsH1Char"/>
    <w:link w:val="DetailsH2"/>
    <w:rsid w:val="007A74E3"/>
    <w:rPr>
      <w:b w:val="0"/>
      <w:sz w:val="20"/>
    </w:rPr>
  </w:style>
  <w:style w:type="paragraph" w:customStyle="1" w:styleId="DetailsH4">
    <w:name w:val="Details H4"/>
    <w:basedOn w:val="DetailsH2"/>
    <w:link w:val="DetailsH4Char"/>
    <w:qFormat/>
    <w:rsid w:val="007A74E3"/>
    <w:pPr>
      <w:numPr>
        <w:ilvl w:val="2"/>
        <w:numId w:val="3"/>
      </w:numPr>
    </w:pPr>
  </w:style>
  <w:style w:type="paragraph" w:customStyle="1" w:styleId="CondH1">
    <w:name w:val="Cond H1"/>
    <w:basedOn w:val="ListParagraph"/>
    <w:link w:val="CondH1Char"/>
    <w:qFormat/>
    <w:rsid w:val="00685631"/>
    <w:pPr>
      <w:numPr>
        <w:numId w:val="4"/>
      </w:numPr>
      <w:spacing w:before="240"/>
      <w:ind w:left="567"/>
    </w:pPr>
    <w:rPr>
      <w:b/>
      <w:sz w:val="19"/>
    </w:rPr>
  </w:style>
  <w:style w:type="character" w:customStyle="1" w:styleId="DetailsH4Char">
    <w:name w:val="Details H4 Char"/>
    <w:basedOn w:val="DetailsH2Char"/>
    <w:link w:val="DetailsH4"/>
    <w:rsid w:val="007A74E3"/>
    <w:rPr>
      <w:b w:val="0"/>
      <w:sz w:val="20"/>
    </w:rPr>
  </w:style>
  <w:style w:type="paragraph" w:customStyle="1" w:styleId="CondH2">
    <w:name w:val="Cond H2"/>
    <w:basedOn w:val="ListParagraph"/>
    <w:link w:val="CondH2Char"/>
    <w:qFormat/>
    <w:rsid w:val="00685631"/>
    <w:pPr>
      <w:numPr>
        <w:ilvl w:val="1"/>
        <w:numId w:val="4"/>
      </w:numPr>
      <w:jc w:val="both"/>
    </w:pPr>
    <w:rPr>
      <w:sz w:val="19"/>
    </w:rPr>
  </w:style>
  <w:style w:type="character" w:customStyle="1" w:styleId="CondH1Char">
    <w:name w:val="Cond H1 Char"/>
    <w:basedOn w:val="ListParagraphChar"/>
    <w:link w:val="CondH1"/>
    <w:rsid w:val="00685631"/>
    <w:rPr>
      <w:b/>
      <w:sz w:val="19"/>
    </w:rPr>
  </w:style>
  <w:style w:type="paragraph" w:customStyle="1" w:styleId="CondH3">
    <w:name w:val="Cond H3"/>
    <w:basedOn w:val="ListParagraph"/>
    <w:link w:val="CondH3Char"/>
    <w:qFormat/>
    <w:rsid w:val="00685631"/>
    <w:pPr>
      <w:numPr>
        <w:ilvl w:val="2"/>
        <w:numId w:val="4"/>
      </w:numPr>
      <w:jc w:val="both"/>
    </w:pPr>
    <w:rPr>
      <w:sz w:val="19"/>
    </w:rPr>
  </w:style>
  <w:style w:type="character" w:customStyle="1" w:styleId="CondH2Char">
    <w:name w:val="Cond H2 Char"/>
    <w:basedOn w:val="ListParagraphChar"/>
    <w:link w:val="CondH2"/>
    <w:rsid w:val="00685631"/>
    <w:rPr>
      <w:sz w:val="19"/>
    </w:rPr>
  </w:style>
  <w:style w:type="paragraph" w:customStyle="1" w:styleId="CondH4">
    <w:name w:val="Cond H4"/>
    <w:basedOn w:val="ListParagraph"/>
    <w:link w:val="CondH4Char"/>
    <w:qFormat/>
    <w:rsid w:val="00685631"/>
    <w:pPr>
      <w:numPr>
        <w:ilvl w:val="3"/>
        <w:numId w:val="4"/>
      </w:numPr>
      <w:jc w:val="both"/>
    </w:pPr>
    <w:rPr>
      <w:sz w:val="19"/>
    </w:rPr>
  </w:style>
  <w:style w:type="character" w:customStyle="1" w:styleId="CondH3Char">
    <w:name w:val="Cond H3 Char"/>
    <w:basedOn w:val="ListParagraphChar"/>
    <w:link w:val="CondH3"/>
    <w:rsid w:val="00685631"/>
    <w:rPr>
      <w:sz w:val="19"/>
    </w:rPr>
  </w:style>
  <w:style w:type="paragraph" w:customStyle="1" w:styleId="CondH5">
    <w:name w:val="Cond H5"/>
    <w:basedOn w:val="ListParagraph"/>
    <w:link w:val="CondH5Char"/>
    <w:qFormat/>
    <w:rsid w:val="00685631"/>
    <w:pPr>
      <w:numPr>
        <w:ilvl w:val="4"/>
        <w:numId w:val="4"/>
      </w:numPr>
      <w:jc w:val="both"/>
    </w:pPr>
    <w:rPr>
      <w:sz w:val="19"/>
    </w:rPr>
  </w:style>
  <w:style w:type="character" w:customStyle="1" w:styleId="CondH4Char">
    <w:name w:val="Cond H4 Char"/>
    <w:basedOn w:val="ListParagraphChar"/>
    <w:link w:val="CondH4"/>
    <w:rsid w:val="00685631"/>
    <w:rPr>
      <w:sz w:val="19"/>
    </w:rPr>
  </w:style>
  <w:style w:type="character" w:customStyle="1" w:styleId="CondH5Char">
    <w:name w:val="Cond H5 Char"/>
    <w:basedOn w:val="ListParagraphChar"/>
    <w:link w:val="CondH5"/>
    <w:rsid w:val="00685631"/>
    <w:rPr>
      <w:sz w:val="19"/>
    </w:rPr>
  </w:style>
  <w:style w:type="paragraph" w:styleId="BalloonText">
    <w:name w:val="Balloon Text"/>
    <w:basedOn w:val="Normal"/>
    <w:link w:val="BalloonTextChar"/>
    <w:uiPriority w:val="99"/>
    <w:semiHidden/>
    <w:unhideWhenUsed/>
    <w:rsid w:val="000412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297"/>
    <w:rPr>
      <w:rFonts w:ascii="Segoe UI" w:hAnsi="Segoe UI" w:cs="Segoe UI"/>
      <w:sz w:val="18"/>
      <w:szCs w:val="18"/>
    </w:rPr>
  </w:style>
  <w:style w:type="character" w:styleId="CommentReference">
    <w:name w:val="annotation reference"/>
    <w:basedOn w:val="DefaultParagraphFont"/>
    <w:uiPriority w:val="99"/>
    <w:semiHidden/>
    <w:unhideWhenUsed/>
    <w:rsid w:val="006709ED"/>
    <w:rPr>
      <w:sz w:val="16"/>
      <w:szCs w:val="16"/>
    </w:rPr>
  </w:style>
  <w:style w:type="paragraph" w:styleId="CommentText">
    <w:name w:val="annotation text"/>
    <w:basedOn w:val="Normal"/>
    <w:link w:val="CommentTextChar"/>
    <w:uiPriority w:val="99"/>
    <w:unhideWhenUsed/>
    <w:rsid w:val="006709ED"/>
    <w:rPr>
      <w:szCs w:val="20"/>
    </w:rPr>
  </w:style>
  <w:style w:type="character" w:customStyle="1" w:styleId="CommentTextChar">
    <w:name w:val="Comment Text Char"/>
    <w:basedOn w:val="DefaultParagraphFont"/>
    <w:link w:val="CommentText"/>
    <w:uiPriority w:val="99"/>
    <w:rsid w:val="006709ED"/>
    <w:rPr>
      <w:sz w:val="20"/>
      <w:szCs w:val="20"/>
    </w:rPr>
  </w:style>
  <w:style w:type="paragraph" w:styleId="CommentSubject">
    <w:name w:val="annotation subject"/>
    <w:basedOn w:val="CommentText"/>
    <w:next w:val="CommentText"/>
    <w:link w:val="CommentSubjectChar"/>
    <w:uiPriority w:val="99"/>
    <w:semiHidden/>
    <w:unhideWhenUsed/>
    <w:rsid w:val="006709ED"/>
    <w:rPr>
      <w:b/>
      <w:bCs/>
    </w:rPr>
  </w:style>
  <w:style w:type="character" w:customStyle="1" w:styleId="CommentSubjectChar">
    <w:name w:val="Comment Subject Char"/>
    <w:basedOn w:val="CommentTextChar"/>
    <w:link w:val="CommentSubject"/>
    <w:uiPriority w:val="99"/>
    <w:semiHidden/>
    <w:rsid w:val="006709ED"/>
    <w:rPr>
      <w:b/>
      <w:bCs/>
      <w:sz w:val="20"/>
      <w:szCs w:val="20"/>
    </w:rPr>
  </w:style>
  <w:style w:type="table" w:customStyle="1" w:styleId="TableGrid1">
    <w:name w:val="Table Grid1"/>
    <w:basedOn w:val="TableNormal"/>
    <w:next w:val="TableGrid"/>
    <w:uiPriority w:val="59"/>
    <w:rsid w:val="00B23090"/>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3090"/>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23090"/>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
    <w:name w:val="Plain Table"/>
    <w:basedOn w:val="TableNormal"/>
    <w:uiPriority w:val="99"/>
    <w:rsid w:val="00B23090"/>
    <w:pPr>
      <w:spacing w:after="0" w:line="240" w:lineRule="auto"/>
    </w:pPr>
    <w:rPr>
      <w:rFonts w:eastAsia="Times New Roman" w:cs="Times New Roman"/>
      <w:szCs w:val="20"/>
      <w:lang w:eastAsia="en-AU"/>
    </w:rPr>
    <w:tblPr>
      <w:tblCellMar>
        <w:left w:w="57" w:type="dxa"/>
        <w:right w:w="57" w:type="dxa"/>
      </w:tblCellMar>
    </w:tblPr>
    <w:tblStylePr w:type="firstCol">
      <w:rPr>
        <w:b w:val="0"/>
      </w:rPr>
    </w:tblStylePr>
  </w:style>
  <w:style w:type="paragraph" w:customStyle="1" w:styleId="PartHeading">
    <w:name w:val="Part Heading"/>
    <w:rsid w:val="00AB6756"/>
    <w:pPr>
      <w:keepNext/>
      <w:keepLines/>
      <w:pBdr>
        <w:top w:val="single" w:sz="8" w:space="1" w:color="000000" w:themeColor="text1"/>
      </w:pBdr>
      <w:tabs>
        <w:tab w:val="left" w:pos="3686"/>
      </w:tabs>
      <w:spacing w:before="320" w:after="120" w:line="240" w:lineRule="auto"/>
    </w:pPr>
    <w:rPr>
      <w:rFonts w:ascii="Calibri" w:eastAsia="Times New Roman" w:hAnsi="Calibri" w:cs="Calibri"/>
      <w:b/>
      <w:bCs/>
      <w:color w:val="000000" w:themeColor="text1"/>
      <w:sz w:val="36"/>
      <w:szCs w:val="24"/>
      <w:lang w:eastAsia="en-AU"/>
    </w:rPr>
  </w:style>
  <w:style w:type="paragraph" w:styleId="ListBullet2">
    <w:name w:val="List Bullet 2"/>
    <w:basedOn w:val="Normal"/>
    <w:uiPriority w:val="99"/>
    <w:rsid w:val="00AB6756"/>
    <w:pPr>
      <w:keepLines/>
      <w:numPr>
        <w:ilvl w:val="1"/>
        <w:numId w:val="7"/>
      </w:numPr>
      <w:spacing w:before="60" w:after="60"/>
    </w:pPr>
    <w:rPr>
      <w:rFonts w:ascii="Calibri" w:eastAsia="Times New Roman" w:hAnsi="Calibri" w:cs="Calibri"/>
      <w:noProof/>
      <w:sz w:val="22"/>
      <w:lang w:eastAsia="en-AU"/>
    </w:rPr>
  </w:style>
  <w:style w:type="paragraph" w:styleId="ListBullet3">
    <w:name w:val="List Bullet 3"/>
    <w:basedOn w:val="Normal"/>
    <w:uiPriority w:val="99"/>
    <w:rsid w:val="00AB6756"/>
    <w:pPr>
      <w:keepLines/>
      <w:numPr>
        <w:ilvl w:val="2"/>
        <w:numId w:val="7"/>
      </w:numPr>
      <w:spacing w:before="60" w:after="60"/>
    </w:pPr>
    <w:rPr>
      <w:rFonts w:ascii="Calibri" w:eastAsia="Times New Roman" w:hAnsi="Calibri" w:cs="Calibri"/>
      <w:sz w:val="22"/>
      <w:lang w:eastAsia="en-AU"/>
    </w:rPr>
  </w:style>
  <w:style w:type="paragraph" w:customStyle="1" w:styleId="ListBullet1">
    <w:name w:val="List Bullet 1"/>
    <w:basedOn w:val="Normal"/>
    <w:rsid w:val="00AB6756"/>
    <w:pPr>
      <w:keepLines/>
      <w:numPr>
        <w:numId w:val="7"/>
      </w:numPr>
      <w:spacing w:before="60" w:after="60"/>
    </w:pPr>
    <w:rPr>
      <w:rFonts w:ascii="Calibri" w:eastAsia="Times New Roman" w:hAnsi="Calibri" w:cs="Calibri"/>
      <w:sz w:val="22"/>
      <w:lang w:eastAsia="en-AU"/>
    </w:rPr>
  </w:style>
  <w:style w:type="numbering" w:customStyle="1" w:styleId="BulletList">
    <w:name w:val="Bullet List"/>
    <w:uiPriority w:val="99"/>
    <w:rsid w:val="00AB6756"/>
    <w:pPr>
      <w:numPr>
        <w:numId w:val="6"/>
      </w:numPr>
    </w:pPr>
  </w:style>
  <w:style w:type="paragraph" w:styleId="Revision">
    <w:name w:val="Revision"/>
    <w:hidden/>
    <w:uiPriority w:val="99"/>
    <w:semiHidden/>
    <w:rsid w:val="00643D01"/>
    <w:pPr>
      <w:spacing w:after="0" w:line="240" w:lineRule="auto"/>
    </w:pPr>
    <w:rPr>
      <w:sz w:val="20"/>
    </w:rPr>
  </w:style>
  <w:style w:type="character" w:customStyle="1" w:styleId="Heading1Char">
    <w:name w:val="Heading 1 Char"/>
    <w:aliases w:val="1. Char,h1 Char,A Char,No numbers Char,Section Heading Char,A MAJOR/BOLD Char,A MAJOR/BOLD1 Char,h11DIF Char,h11 Char,H1 Char,1 Char,Para Char,Para1 Char,H11 Char,h12 Char,11 Char,A MAJOR/BOLD2 Char,Para2 Char,No numbers1 Char,Para11 Char"/>
    <w:basedOn w:val="DefaultParagraphFont"/>
    <w:link w:val="Heading1"/>
    <w:rsid w:val="00A96528"/>
    <w:rPr>
      <w:rFonts w:ascii="Arial" w:eastAsia="Times New Roman" w:hAnsi="Arial" w:cs="Times New Roman"/>
      <w:b/>
      <w:kern w:val="28"/>
      <w:szCs w:val="20"/>
      <w:lang w:eastAsia="en-AU"/>
    </w:rPr>
  </w:style>
  <w:style w:type="character" w:customStyle="1" w:styleId="Heading2Char">
    <w:name w:val="Heading 2 Char"/>
    <w:aliases w:val="1.1 Char,p Char,h2 Char,h2 main heading Char,Body Text (Reset numbering) Char,H2 Char,Section Char,2m Char,h 2 Char,S&amp;P Heading 2 Char,Reset numbering Char,Body Text (Reset numbering)1 Char,Body Text (Reset numbering)2 Char,l2 Char"/>
    <w:basedOn w:val="DefaultParagraphFont"/>
    <w:link w:val="Heading2"/>
    <w:rsid w:val="00A96528"/>
    <w:rPr>
      <w:rFonts w:ascii="Arial" w:eastAsia="Times New Roman" w:hAnsi="Arial" w:cs="Times New Roman"/>
      <w:b/>
      <w:sz w:val="20"/>
      <w:szCs w:val="20"/>
      <w:lang w:eastAsia="en-AU"/>
    </w:rPr>
  </w:style>
  <w:style w:type="character" w:customStyle="1" w:styleId="Heading3Char">
    <w:name w:val="Heading 3 Char"/>
    <w:aliases w:val="(a) Char,a Char,d Char,h3 sub heading Char,h3 Char,Bold Head Char,bh Char,Head 3 Char,C Sub-Sub/Italic Char,Head 31 Char,Head 32 Char,C Sub-Sub/Italic1 Char,Head 33 Char,C Sub-Sub/Italic2 Char,Head 311 Char,Head 321 Char,h31 Char,H3 Char"/>
    <w:basedOn w:val="DefaultParagraphFont"/>
    <w:link w:val="Heading3"/>
    <w:rsid w:val="00A96528"/>
    <w:rPr>
      <w:rFonts w:ascii="Arial" w:eastAsia="Times New Roman" w:hAnsi="Arial" w:cs="Times New Roman"/>
      <w:sz w:val="20"/>
      <w:szCs w:val="20"/>
      <w:lang w:eastAsia="en-AU"/>
    </w:rPr>
  </w:style>
  <w:style w:type="character" w:customStyle="1" w:styleId="Heading4Char">
    <w:name w:val="Heading 4 Char"/>
    <w:aliases w:val="(i) Char,i Char,h4 Char,bullet Char,bl Char,bb Char,h4 sub sub heading Char,sd Char,Standard H3 Char,h41 Char,Titre 4 Char,1.1.1.1 Char,Level 2 - (a) Char,Level 2 - a Char,4 Char,Org Heading 2 Char,Sub3Para Char,proj4 Char,proj41 Char"/>
    <w:basedOn w:val="DefaultParagraphFont"/>
    <w:link w:val="Heading4"/>
    <w:rsid w:val="00A96528"/>
    <w:rPr>
      <w:rFonts w:ascii="Arial" w:eastAsia="Times New Roman" w:hAnsi="Arial" w:cs="Times New Roman"/>
      <w:sz w:val="20"/>
      <w:szCs w:val="20"/>
      <w:lang w:eastAsia="en-AU"/>
    </w:rPr>
  </w:style>
  <w:style w:type="character" w:customStyle="1" w:styleId="Heading5Char">
    <w:name w:val="Heading 5 Char"/>
    <w:aliases w:val="(A) Char,1.1.1.1.1 Char,Level 3 - (i) Char,Level 3 - i Char,Para5 Char,Para51 Char,Heading 5(unused) Char,h5 Char,h51 Char,h52 Char,H5 Char,Appendix Char,Heading 5 StGeorge Char,3rd sub-clause Char,L5 Char,Block Label Char,Lev 5 Char"/>
    <w:basedOn w:val="DefaultParagraphFont"/>
    <w:link w:val="Heading5"/>
    <w:rsid w:val="00A96528"/>
    <w:rPr>
      <w:rFonts w:ascii="Arial" w:eastAsia="Times New Roman" w:hAnsi="Arial" w:cs="Times New Roman"/>
      <w:sz w:val="20"/>
      <w:szCs w:val="20"/>
      <w:lang w:eastAsia="en-AU"/>
    </w:rPr>
  </w:style>
  <w:style w:type="paragraph" w:customStyle="1" w:styleId="Headingpara2">
    <w:name w:val="Headingpara2"/>
    <w:basedOn w:val="Heading2"/>
    <w:qFormat/>
    <w:rsid w:val="00A96528"/>
    <w:pPr>
      <w:keepNext w:val="0"/>
    </w:pPr>
    <w:rPr>
      <w:b w:val="0"/>
    </w:rPr>
  </w:style>
  <w:style w:type="paragraph" w:styleId="BodyText">
    <w:name w:val="Body Text"/>
    <w:basedOn w:val="Normal"/>
    <w:link w:val="BodyTextChar"/>
    <w:uiPriority w:val="1"/>
    <w:qFormat/>
    <w:rsid w:val="000D1492"/>
    <w:pPr>
      <w:widowControl w:val="0"/>
      <w:autoSpaceDE w:val="0"/>
      <w:autoSpaceDN w:val="0"/>
      <w:spacing w:after="0"/>
    </w:pPr>
    <w:rPr>
      <w:rFonts w:ascii="Arial" w:eastAsia="Arial" w:hAnsi="Arial" w:cs="Arial"/>
      <w:szCs w:val="20"/>
      <w:lang w:val="en-US"/>
    </w:rPr>
  </w:style>
  <w:style w:type="character" w:customStyle="1" w:styleId="BodyTextChar">
    <w:name w:val="Body Text Char"/>
    <w:basedOn w:val="DefaultParagraphFont"/>
    <w:link w:val="BodyText"/>
    <w:uiPriority w:val="1"/>
    <w:rsid w:val="000D1492"/>
    <w:rPr>
      <w:rFonts w:ascii="Arial" w:eastAsia="Arial" w:hAnsi="Arial" w:cs="Arial"/>
      <w:sz w:val="20"/>
      <w:szCs w:val="20"/>
      <w:lang w:val="en-US"/>
    </w:rPr>
  </w:style>
  <w:style w:type="paragraph" w:customStyle="1" w:styleId="TableParagraph">
    <w:name w:val="Table Paragraph"/>
    <w:basedOn w:val="Normal"/>
    <w:uiPriority w:val="1"/>
    <w:qFormat/>
    <w:rsid w:val="000D1492"/>
    <w:pPr>
      <w:widowControl w:val="0"/>
      <w:autoSpaceDE w:val="0"/>
      <w:autoSpaceDN w:val="0"/>
      <w:spacing w:after="0"/>
      <w:ind w:left="7"/>
    </w:pPr>
    <w:rPr>
      <w:rFonts w:ascii="Arial" w:eastAsia="Arial" w:hAnsi="Arial" w:cs="Arial"/>
      <w:sz w:val="22"/>
      <w:lang w:val="en-US"/>
    </w:rPr>
  </w:style>
  <w:style w:type="character" w:customStyle="1" w:styleId="cf01">
    <w:name w:val="cf01"/>
    <w:basedOn w:val="DefaultParagraphFont"/>
    <w:rsid w:val="00AC6B7F"/>
    <w:rPr>
      <w:rFonts w:ascii="Segoe UI" w:hAnsi="Segoe UI" w:cs="Segoe UI" w:hint="default"/>
      <w:sz w:val="26"/>
      <w:szCs w:val="26"/>
    </w:rPr>
  </w:style>
  <w:style w:type="paragraph" w:customStyle="1" w:styleId="Instruction">
    <w:name w:val="Instruction"/>
    <w:basedOn w:val="Normal"/>
    <w:link w:val="InstructionChar"/>
    <w:qFormat/>
    <w:rsid w:val="002A1D37"/>
    <w:pPr>
      <w:spacing w:before="60" w:after="60"/>
    </w:pPr>
    <w:rPr>
      <w:rFonts w:ascii="Arial" w:eastAsia="Times New Roman" w:hAnsi="Arial" w:cs="Times New Roman"/>
      <w:color w:val="0000FF"/>
      <w:szCs w:val="20"/>
      <w:lang w:eastAsia="en-AU"/>
    </w:rPr>
  </w:style>
  <w:style w:type="character" w:customStyle="1" w:styleId="InstructionChar">
    <w:name w:val="Instruction Char"/>
    <w:basedOn w:val="DefaultParagraphFont"/>
    <w:link w:val="Instruction"/>
    <w:rsid w:val="002A1D37"/>
    <w:rPr>
      <w:rFonts w:ascii="Arial" w:eastAsia="Times New Roman" w:hAnsi="Arial" w:cs="Times New Roman"/>
      <w:color w:val="0000FF"/>
      <w:sz w:val="20"/>
      <w:szCs w:val="20"/>
      <w:lang w:eastAsia="en-AU"/>
    </w:rPr>
  </w:style>
  <w:style w:type="paragraph" w:customStyle="1" w:styleId="pf0">
    <w:name w:val="pf0"/>
    <w:basedOn w:val="Normal"/>
    <w:rsid w:val="00EE643B"/>
    <w:pPr>
      <w:spacing w:before="100" w:beforeAutospacing="1" w:after="100" w:afterAutospacing="1"/>
      <w:ind w:left="720"/>
    </w:pPr>
    <w:rPr>
      <w:rFonts w:ascii="Times New Roman" w:eastAsia="Times New Roman" w:hAnsi="Times New Roman" w:cs="Times New Roman"/>
      <w:sz w:val="24"/>
      <w:szCs w:val="24"/>
      <w:lang w:eastAsia="zh-CN"/>
    </w:rPr>
  </w:style>
  <w:style w:type="character" w:customStyle="1" w:styleId="cf11">
    <w:name w:val="cf11"/>
    <w:basedOn w:val="DefaultParagraphFont"/>
    <w:rsid w:val="00EE643B"/>
    <w:rPr>
      <w:rFonts w:ascii="Segoe UI" w:hAnsi="Segoe UI" w:cs="Segoe UI" w:hint="default"/>
      <w:b/>
      <w:bCs/>
      <w:sz w:val="26"/>
      <w:szCs w:val="26"/>
    </w:rPr>
  </w:style>
  <w:style w:type="paragraph" w:customStyle="1" w:styleId="pf1">
    <w:name w:val="pf1"/>
    <w:basedOn w:val="Normal"/>
    <w:rsid w:val="00F75713"/>
    <w:pPr>
      <w:spacing w:before="100" w:beforeAutospacing="1" w:after="100" w:afterAutospacing="1"/>
      <w:ind w:left="1440"/>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CB6EF5"/>
    <w:rPr>
      <w:color w:val="0563C1" w:themeColor="hyperlink"/>
      <w:u w:val="single"/>
    </w:rPr>
  </w:style>
  <w:style w:type="character" w:styleId="UnresolvedMention">
    <w:name w:val="Unresolved Mention"/>
    <w:basedOn w:val="DefaultParagraphFont"/>
    <w:uiPriority w:val="99"/>
    <w:semiHidden/>
    <w:unhideWhenUsed/>
    <w:rsid w:val="00CB6EF5"/>
    <w:rPr>
      <w:color w:val="605E5C"/>
      <w:shd w:val="clear" w:color="auto" w:fill="E1DFDD"/>
    </w:rPr>
  </w:style>
  <w:style w:type="character" w:styleId="Mention">
    <w:name w:val="Mention"/>
    <w:basedOn w:val="DefaultParagraphFont"/>
    <w:uiPriority w:val="99"/>
    <w:unhideWhenUsed/>
    <w:rsid w:val="005B36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apa@education.vic.gov.au" TargetMode="External"/><Relationship Id="rId18" Type="http://schemas.openxmlformats.org/officeDocument/2006/relationships/hyperlink" Target="https://www.ato.gov.au/individuals-and-families/income-deductions-offsets-and-records/deductions-you-can-claim/cars-transport-and-travel/overnight-travel-expenses-and-allowances/overnight-travel-expens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vapa@education.vic.gov.au"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a2b200-f654-4ad0-9a63-c032a64fd972" xsi:nil="true"/>
    <e32d06740ea443eca5be7a38bc26cbbf xmlns="37a2b200-f654-4ad0-9a63-c032a64fd972">
      <Terms xmlns="http://schemas.microsoft.com/office/infopath/2007/PartnerControls"/>
    </e32d06740ea443eca5be7a38bc26cbbf>
    <SourceLocationAC xmlns="37a2b200-f654-4ad0-9a63-c032a64fd972">
      <Url xsi:nil="true"/>
      <Description xsi:nil="true"/>
    </SourceLocationAC>
    <RecordValueAC xmlns="37a2b200-f654-4ad0-9a63-c032a64fd972" xsi:nil="true"/>
    <DocumentStatusAC xmlns="37a2b200-f654-4ad0-9a63-c032a64fd972">Draft</DocumentStatusAC>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i525215517a744829d617dead8f137ec>
    <i52e2567dd0d42b6b070cd98e39ce300 xmlns="37a2b200-f654-4ad0-9a63-c032a64fd972">
      <Terms xmlns="http://schemas.microsoft.com/office/infopath/2007/PartnerControls"/>
    </i52e2567dd0d42b6b070cd98e39ce300>
    <_dlc_DocId xmlns="6cf5d1a4-0f1f-4d92-88c3-8038f65687a3">ACPROC-1242929050-34216</_dlc_DocId>
    <_dlc_DocIdUrl xmlns="6cf5d1a4-0f1f-4d92-88c3-8038f65687a3">
      <Url>https://eduvic.sharepoint.com/sites/AcademyProcurement/_layouts/15/DocIdRedir.aspx?ID=ACPROC-1242929050-34216</Url>
      <Description>ACPROC-1242929050-34216</Description>
    </_dlc_DocIdUrl>
    <SupplierAC xmlns="37a2b200-f654-4ad0-9a63-c032a64fd972" xsi:nil="true"/>
    <DateandTimeApprovedAC xmlns="37a2b200-f654-4ad0-9a63-c032a64fd972" xsi:nil="true"/>
    <NegotiationNumberAC xmlns="37a2b200-f654-4ad0-9a63-c032a64fd972" xsi:nil="true"/>
    <AudienceAC xmlns="37a2b200-f654-4ad0-9a63-c032a64fd972" xsi:nil="true"/>
    <AgreementNumberAC xmlns="37a2b200-f654-4ad0-9a63-c032a64fd972" xsi:nil="true"/>
    <ApprovedByAC xmlns="37a2b200-f654-4ad0-9a63-c032a64fd972">
      <UserInfo>
        <DisplayName/>
        <AccountId xsi:nil="true"/>
        <AccountType/>
      </UserInfo>
    </ApprovedByAC>
    <ProcurementStageAC xmlns="37a2b200-f654-4ad0-9a63-c032a64fd972" xsi:nil="true"/>
    <pd83cba3b1c94c85833cd8f662b4daf3 xmlns="37a2b200-f654-4ad0-9a63-c032a64fd972">
      <Terms xmlns="http://schemas.microsoft.com/office/infopath/2007/PartnerControls"/>
    </pd83cba3b1c94c85833cd8f662b4daf3>
    <ga857e1adbcd477080b3e59574f54f3d xmlns="37a2b200-f654-4ad0-9a63-c032a64fd972">
      <Terms xmlns="http://schemas.microsoft.com/office/infopath/2007/PartnerControls"/>
    </ga857e1adbcd477080b3e59574f54f3d>
    <e687d96b64a54e369956558f460130e2 xmlns="37a2b200-f654-4ad0-9a63-c032a64fd972">
      <Terms xmlns="http://schemas.microsoft.com/office/infopath/2007/PartnerControls"/>
    </e687d96b64a54e369956558f460130e2>
    <ContractNumberAC xmlns="37a2b200-f654-4ad0-9a63-c032a64fd972" xsi:nil="true"/>
    <MonthAC xmlns="37a2b200-f654-4ad0-9a63-c032a64fd972" xsi:nil="true"/>
    <j4d292a64b0b4c6f8cb6c243f156cc53 xmlns="37a2b200-f654-4ad0-9a63-c032a64fd972">
      <Terms xmlns="http://schemas.microsoft.com/office/infopath/2007/PartnerControls"/>
    </j4d292a64b0b4c6f8cb6c243f156cc53>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DF90B202DEF194DAB617793C3C65B95" ma:contentTypeVersion="16" ma:contentTypeDescription="Create a new document." ma:contentTypeScope="" ma:versionID="bd9d6df922e1e1012585063cd3c7742e">
  <xsd:schema xmlns:xsd="http://www.w3.org/2001/XMLSchema" xmlns:xs="http://www.w3.org/2001/XMLSchema" xmlns:p="http://schemas.microsoft.com/office/2006/metadata/properties" xmlns:ns2="37a2b200-f654-4ad0-9a63-c032a64fd972" xmlns:ns3="6cf5d1a4-0f1f-4d92-88c3-8038f65687a3" xmlns:ns4="bc11abf5-f9c6-4660-a62b-24a3c50bfc5c" targetNamespace="http://schemas.microsoft.com/office/2006/metadata/properties" ma:root="true" ma:fieldsID="f20e3e16301ffe4618f549c205b7f147" ns2:_="" ns3:_="" ns4:_="">
    <xsd:import namespace="37a2b200-f654-4ad0-9a63-c032a64fd972"/>
    <xsd:import namespace="6cf5d1a4-0f1f-4d92-88c3-8038f65687a3"/>
    <xsd:import namespace="bc11abf5-f9c6-4660-a62b-24a3c50bfc5c"/>
    <xsd:element name="properties">
      <xsd:complexType>
        <xsd:sequence>
          <xsd:element name="documentManagement">
            <xsd:complexType>
              <xsd:all>
                <xsd:element ref="ns2:AgreementNumberAC" minOccurs="0"/>
                <xsd:element ref="ns2:ApprovedByAC" minOccurs="0"/>
                <xsd:element ref="ns2:AudienceAC" minOccurs="0"/>
                <xsd:element ref="ns2:CommentsAC" minOccurs="0"/>
                <xsd:element ref="ns2:ContractNumberAC" minOccurs="0"/>
                <xsd:element ref="ns2:DateandTimeApprovedAC" minOccurs="0"/>
                <xsd:element ref="ns2:DocumentStatusAC" minOccurs="0"/>
                <xsd:element ref="ns2:MonthAC" minOccurs="0"/>
                <xsd:element ref="ns2:NegotiationNumberAC" minOccurs="0"/>
                <xsd:element ref="ns2:ProcurementStageAC" minOccurs="0"/>
                <xsd:element ref="ns2:RecordValueAC" minOccurs="0"/>
                <xsd:element ref="ns2:SourceLocationAC" minOccurs="0"/>
                <xsd:element ref="ns2:SupplierAC" minOccurs="0"/>
                <xsd:element ref="ns3:_dlc_DocIdPersistId" minOccurs="0"/>
                <xsd:element ref="ns2:p5d802e9f2294e90aba379aa4154cbaa" minOccurs="0"/>
                <xsd:element ref="ns2:i52e2567dd0d42b6b070cd98e39ce300" minOccurs="0"/>
                <xsd:element ref="ns2:pd83cba3b1c94c85833cd8f662b4daf3" minOccurs="0"/>
                <xsd:element ref="ns2:TaxCatchAllLabel" minOccurs="0"/>
                <xsd:element ref="ns2:j4d292a64b0b4c6f8cb6c243f156cc53" minOccurs="0"/>
                <xsd:element ref="ns2:e687d96b64a54e369956558f460130e2" minOccurs="0"/>
                <xsd:element ref="ns3:_dlc_DocId" minOccurs="0"/>
                <xsd:element ref="ns3:_dlc_DocIdUrl" minOccurs="0"/>
                <xsd:element ref="ns2:i525215517a744829d617dead8f137ec" minOccurs="0"/>
                <xsd:element ref="ns2:e32d06740ea443eca5be7a38bc26cbbf"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3:SharedWithUsers" minOccurs="0"/>
                <xsd:element ref="ns3:SharedWithDetails" minOccurs="0"/>
                <xsd:element ref="ns4:MediaServiceGenerationTime" minOccurs="0"/>
                <xsd:element ref="ns4:MediaServiceEventHashCode" minOccurs="0"/>
                <xsd:element ref="ns2:ga857e1adbcd477080b3e59574f54f3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AgreementNumberAC" ma:index="2" nillable="true" ma:displayName="Agreement Number AC" ma:internalName="AgreementNumberAC">
      <xsd:simpleType>
        <xsd:restriction base="dms:Text">
          <xsd:maxLength value="255"/>
        </xsd:restriction>
      </xsd:simpleType>
    </xsd:element>
    <xsd:element name="ApprovedByAC" ma:index="3"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AC" ma:index="4"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CommentsAC" ma:index="5" nillable="true" ma:displayName="Comments AC" ma:internalName="CommentsAC">
      <xsd:simpleType>
        <xsd:restriction base="dms:Note">
          <xsd:maxLength value="255"/>
        </xsd:restriction>
      </xsd:simpleType>
    </xsd:element>
    <xsd:element name="ContractNumberAC" ma:index="6" nillable="true" ma:displayName="Contract Number AC" ma:internalName="ContractNumberAC">
      <xsd:simpleType>
        <xsd:restriction base="dms:Text">
          <xsd:maxLength value="255"/>
        </xsd:restriction>
      </xsd:simpleType>
    </xsd:element>
    <xsd:element name="DateandTimeApprovedAC" ma:index="9" nillable="true" ma:displayName="Date and Time Approved AC" ma:format="DateTime" ma:internalName="DateandTimeApprovedAC">
      <xsd:simpleType>
        <xsd:restriction base="dms:DateTime"/>
      </xsd:simpleType>
    </xsd:element>
    <xsd:element name="DocumentStatusAC" ma:index="11"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In review"/>
          <xsd:enumeration value="Not applicable"/>
        </xsd:restriction>
      </xsd:simpleType>
    </xsd:element>
    <xsd:element name="MonthAC" ma:index="14" nillable="true" ma:displayName="Month AC" ma:format="Dropdown" ma:internalName="MonthAC">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NegotiationNumberAC" ma:index="15" nillable="true" ma:displayName="Negotiation Number AC" ma:internalName="NegotiationNumberAC">
      <xsd:simpleType>
        <xsd:restriction base="dms:Text">
          <xsd:maxLength value="255"/>
        </xsd:restriction>
      </xsd:simpleType>
    </xsd:element>
    <xsd:element name="ProcurementStageAC" ma:index="16" nillable="true" ma:displayName="Procurement Stage AC" ma:format="Dropdown" ma:internalName="ProcurementStageAC">
      <xsd:simpleType>
        <xsd:restriction base="dms:Choice">
          <xsd:enumeration value="Initiate"/>
          <xsd:enumeration value="Plan"/>
          <xsd:enumeration value="Evaluate"/>
          <xsd:enumeration value="Execute"/>
          <xsd:enumeration value="Manage"/>
          <xsd:enumeration value="Variation"/>
        </xsd:restriction>
      </xsd:simpleType>
    </xsd:element>
    <xsd:element name="RecordValueAC" ma:index="19"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SourceLocationAC" ma:index="20"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SupplierAC" ma:index="21" nillable="true" ma:displayName="Supplier AC" ma:internalName="SupplierAC">
      <xsd:simpleType>
        <xsd:restriction base="dms:Text">
          <xsd:maxLength value="255"/>
        </xsd:restriction>
      </xsd:simpleType>
    </xsd:element>
    <xsd:element name="p5d802e9f2294e90aba379aa4154cbaa" ma:index="25"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i52e2567dd0d42b6b070cd98e39ce300" ma:index="27"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pd83cba3b1c94c85833cd8f662b4daf3" ma:index="31"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ccd56db1-95f2-457b-ba7b-667b43da8afe}" ma:internalName="TaxCatchAllLabel" ma:readOnly="true" ma:showField="CatchAllDataLabel" ma:web="6cf5d1a4-0f1f-4d92-88c3-8038f65687a3">
      <xsd:complexType>
        <xsd:complexContent>
          <xsd:extension base="dms:MultiChoiceLookup">
            <xsd:sequence>
              <xsd:element name="Value" type="dms:Lookup" maxOccurs="unbounded" minOccurs="0" nillable="true"/>
            </xsd:sequence>
          </xsd:extension>
        </xsd:complexContent>
      </xsd:complexType>
    </xsd:element>
    <xsd:element name="j4d292a64b0b4c6f8cb6c243f156cc53" ma:index="33" nillable="true" ma:taxonomy="true" ma:internalName="j4d292a64b0b4c6f8cb6c243f156cc53" ma:taxonomyFieldName="ProgramYearAC" ma:displayName="Program Year AC" ma:default="" ma:fieldId="{34d292a6-4b0b-4c6f-8cb6-c243f156cc53}" ma:taxonomyMulti="true" ma:sspId="0b607bbe-9751-46d3-ac86-39dfe3141325" ma:termSetId="c8abb2f3-0793-471a-a631-cecbf5d52e4f" ma:anchorId="00000000-0000-0000-0000-000000000000" ma:open="false" ma:isKeyword="false">
      <xsd:complexType>
        <xsd:sequence>
          <xsd:element ref="pc:Terms" minOccurs="0" maxOccurs="1"/>
        </xsd:sequence>
      </xsd:complexType>
    </xsd:element>
    <xsd:element name="e687d96b64a54e369956558f460130e2" ma:index="35" nillable="true" ma:taxonomy="true" ma:internalName="e687d96b64a54e369956558f460130e2" ma:taxonomyFieldName="CourseCodeAC" ma:displayName="Course Code AC" ma:default="" ma:fieldId="{e687d96b-64a5-4e36-9956-558f460130e2}" ma:taxonomyMulti="true" ma:sspId="0b607bbe-9751-46d3-ac86-39dfe3141325" ma:termSetId="5043e4a0-e613-4c80-af16-9bc2c030faad" ma:anchorId="00000000-0000-0000-0000-000000000000" ma:open="false" ma:isKeyword="false">
      <xsd:complexType>
        <xsd:sequence>
          <xsd:element ref="pc:Terms" minOccurs="0" maxOccurs="1"/>
        </xsd:sequence>
      </xsd:complexType>
    </xsd:element>
    <xsd:element name="i525215517a744829d617dead8f137ec" ma:index="38"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element name="e32d06740ea443eca5be7a38bc26cbbf" ma:index="39"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ga857e1adbcd477080b3e59574f54f3d" ma:index="49" nillable="true" ma:taxonomy="true" ma:internalName="ga857e1adbcd477080b3e59574f54f3d" ma:taxonomyFieldName="ProcurementDocumentTypeAC" ma:displayName="Procurement Document Type AC" ma:default="" ma:fieldId="{0a857e1a-dbcd-4770-80b3-e59574f54f3d}" ma:sspId="0b607bbe-9751-46d3-ac86-39dfe3141325" ma:termSetId="36b3ef43-10a9-4d96-b2a6-e73d3fb76123" ma:anchorId="00000000-0000-0000-0000-000000000000" ma:open="false" ma:isKeyword="false">
      <xsd:complexType>
        <xsd:sequence>
          <xsd:element ref="pc:Terms" minOccurs="0" maxOccurs="1"/>
        </xsd:sequence>
      </xsd:complexType>
    </xsd:element>
    <xsd:element name="TaxCatchAll" ma:index="50" nillable="true" ma:displayName="Taxonomy Catch All Column" ma:hidden="true" ma:list="{ccd56db1-95f2-457b-ba7b-667b43da8afe}" ma:internalName="TaxCatchAll" ma:showField="CatchAllData" ma:web="6cf5d1a4-0f1f-4d92-88c3-8038f65687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f5d1a4-0f1f-4d92-88c3-8038f65687a3" elementFormDefault="qualified">
    <xsd:import namespace="http://schemas.microsoft.com/office/2006/documentManagement/types"/>
    <xsd:import namespace="http://schemas.microsoft.com/office/infopath/2007/PartnerControls"/>
    <xsd:element name="_dlc_DocIdPersistId" ma:index="23" nillable="true" ma:displayName="Persist ID" ma:description="Keep ID on add." ma:hidden="true" ma:internalName="_dlc_DocIdPersistId" ma:readOnly="true">
      <xsd:simpleType>
        <xsd:restriction base="dms:Boolea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1abf5-f9c6-4660-a62b-24a3c50bfc5c"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DateTaken" ma:index="43" nillable="true" ma:displayName="MediaServiceDateTaken" ma:hidden="true" ma:indexed="true" ma:internalName="MediaServiceDateTake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0A015-5AB2-4856-A3F3-A4384AB5903C}">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terms/"/>
    <ds:schemaRef ds:uri="http://purl.org/dc/elements/1.1/"/>
    <ds:schemaRef ds:uri="bc11abf5-f9c6-4660-a62b-24a3c50bfc5c"/>
    <ds:schemaRef ds:uri="http://schemas.openxmlformats.org/package/2006/metadata/core-properties"/>
    <ds:schemaRef ds:uri="6cf5d1a4-0f1f-4d92-88c3-8038f65687a3"/>
    <ds:schemaRef ds:uri="37a2b200-f654-4ad0-9a63-c032a64fd972"/>
  </ds:schemaRefs>
</ds:datastoreItem>
</file>

<file path=customXml/itemProps2.xml><?xml version="1.0" encoding="utf-8"?>
<ds:datastoreItem xmlns:ds="http://schemas.openxmlformats.org/officeDocument/2006/customXml" ds:itemID="{F7918DB3-A109-46DC-BE2F-31EF93C7491A}">
  <ds:schemaRefs>
    <ds:schemaRef ds:uri="http://schemas.microsoft.com/sharepoint/events"/>
  </ds:schemaRefs>
</ds:datastoreItem>
</file>

<file path=customXml/itemProps3.xml><?xml version="1.0" encoding="utf-8"?>
<ds:datastoreItem xmlns:ds="http://schemas.openxmlformats.org/officeDocument/2006/customXml" ds:itemID="{890FF490-0AFB-4BC6-B6DF-FFB6B7B84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b200-f654-4ad0-9a63-c032a64fd972"/>
    <ds:schemaRef ds:uri="6cf5d1a4-0f1f-4d92-88c3-8038f65687a3"/>
    <ds:schemaRef ds:uri="bc11abf5-f9c6-4660-a62b-24a3c50bf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43A62-346F-4076-9054-02DF7B23D5B3}">
  <ds:schemaRefs>
    <ds:schemaRef ds:uri="http://schemas.openxmlformats.org/officeDocument/2006/bibliography"/>
  </ds:schemaRefs>
</ds:datastoreItem>
</file>

<file path=customXml/itemProps5.xml><?xml version="1.0" encoding="utf-8"?>
<ds:datastoreItem xmlns:ds="http://schemas.openxmlformats.org/officeDocument/2006/customXml" ds:itemID="{F2EAEC3F-2A9F-426E-BBED-0E4E88D97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23</Pages>
  <Words>10049</Words>
  <Characters>57284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Agreement Services (Short Form)</vt:lpstr>
    </vt:vector>
  </TitlesOfParts>
  <Company>Department of Education and Training</Company>
  <LinksUpToDate>false</LinksUpToDate>
  <CharactersWithSpaces>67199</CharactersWithSpaces>
  <SharedDoc>false</SharedDoc>
  <HLinks>
    <vt:vector size="36" baseType="variant">
      <vt:variant>
        <vt:i4>6291580</vt:i4>
      </vt:variant>
      <vt:variant>
        <vt:i4>6</vt:i4>
      </vt:variant>
      <vt:variant>
        <vt:i4>0</vt:i4>
      </vt:variant>
      <vt:variant>
        <vt:i4>5</vt:i4>
      </vt:variant>
      <vt:variant>
        <vt:lpwstr>https://www.ato.gov.au/individuals-and-families/income-deductions-offsets-and-records/deductions-you-can-claim/cars-transport-and-travel/overnight-travel-expenses-and-allowances/overnight-travel-expenses</vt:lpwstr>
      </vt:variant>
      <vt:variant>
        <vt:lpwstr/>
      </vt:variant>
      <vt:variant>
        <vt:i4>6619225</vt:i4>
      </vt:variant>
      <vt:variant>
        <vt:i4>3</vt:i4>
      </vt:variant>
      <vt:variant>
        <vt:i4>0</vt:i4>
      </vt:variant>
      <vt:variant>
        <vt:i4>5</vt:i4>
      </vt:variant>
      <vt:variant>
        <vt:lpwstr>mailto:vapa@education.vic.gov.au</vt:lpwstr>
      </vt:variant>
      <vt:variant>
        <vt:lpwstr/>
      </vt:variant>
      <vt:variant>
        <vt:i4>6619225</vt:i4>
      </vt:variant>
      <vt:variant>
        <vt:i4>0</vt:i4>
      </vt:variant>
      <vt:variant>
        <vt:i4>0</vt:i4>
      </vt:variant>
      <vt:variant>
        <vt:i4>5</vt:i4>
      </vt:variant>
      <vt:variant>
        <vt:lpwstr>mailto:vapa@education.vic.gov.au</vt:lpwstr>
      </vt:variant>
      <vt:variant>
        <vt:lpwstr/>
      </vt:variant>
      <vt:variant>
        <vt:i4>8192017</vt:i4>
      </vt:variant>
      <vt:variant>
        <vt:i4>6</vt:i4>
      </vt:variant>
      <vt:variant>
        <vt:i4>0</vt:i4>
      </vt:variant>
      <vt:variant>
        <vt:i4>5</vt:i4>
      </vt:variant>
      <vt:variant>
        <vt:lpwstr>mailto:Larry.Isaac@education.vic.gov.au</vt:lpwstr>
      </vt:variant>
      <vt:variant>
        <vt:lpwstr/>
      </vt:variant>
      <vt:variant>
        <vt:i4>3145812</vt:i4>
      </vt:variant>
      <vt:variant>
        <vt:i4>3</vt:i4>
      </vt:variant>
      <vt:variant>
        <vt:i4>0</vt:i4>
      </vt:variant>
      <vt:variant>
        <vt:i4>5</vt:i4>
      </vt:variant>
      <vt:variant>
        <vt:lpwstr>mailto:Ashley.Grice@education.vic.gov.au</vt:lpwstr>
      </vt:variant>
      <vt:variant>
        <vt:lpwstr/>
      </vt:variant>
      <vt:variant>
        <vt:i4>3145812</vt:i4>
      </vt:variant>
      <vt:variant>
        <vt:i4>0</vt:i4>
      </vt:variant>
      <vt:variant>
        <vt:i4>0</vt:i4>
      </vt:variant>
      <vt:variant>
        <vt:i4>5</vt:i4>
      </vt:variant>
      <vt:variant>
        <vt:lpwstr>mailto:Ashley.Grice@education.vic.gov.au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Services (Short Form)</dc:title>
  <dc:subject/>
  <dc:creator>Jon Sennitt</dc:creator>
  <cp:keywords/>
  <dc:description>April 2021</dc:description>
  <cp:lastModifiedBy>Caitlin Oliver</cp:lastModifiedBy>
  <cp:revision>48</cp:revision>
  <cp:lastPrinted>2019-03-18T05:55:00Z</cp:lastPrinted>
  <dcterms:created xsi:type="dcterms:W3CDTF">2025-06-25T12:09:00Z</dcterms:created>
  <dcterms:modified xsi:type="dcterms:W3CDTF">2025-07-03T03:20:00Z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0x010100FDF90B202DEF194DAB617793C3C65B95</vt:lpwstr>
  </property>
  <property fmtid="{D5CDD505-2E9C-101B-9397-08002B2CF9AE}" pid="3" name="RecordPoint_WorkflowType">
    <vt:lpwstr>ActiveSubmitStub</vt:lpwstr>
  </property>
  <property fmtid="{D5CDD505-2E9C-101B-9397-08002B2CF9AE}" pid="4" name="DET_EDRMS_BusUnit">
    <vt:lpwstr/>
  </property>
  <property fmtid="{D5CDD505-2E9C-101B-9397-08002B2CF9AE}" pid="5" name="DET_EDRMS_SecClass">
    <vt:lpwstr/>
  </property>
  <property fmtid="{D5CDD505-2E9C-101B-9397-08002B2CF9AE}" pid="6" name="RecordPoint_ActiveItemUniqueId">
    <vt:lpwstr>{825ba57e-71bf-47a2-904c-3658f4da4bc5}</vt:lpwstr>
  </property>
  <property fmtid="{D5CDD505-2E9C-101B-9397-08002B2CF9AE}" pid="7" name="RecordPoint_SubmissionCompleted">
    <vt:lpwstr>2023-04-14T16:30:16.0699182+10:00</vt:lpwstr>
  </property>
  <property fmtid="{D5CDD505-2E9C-101B-9397-08002B2CF9AE}" pid="8" name="RecordPoint_ActiveItemWebId">
    <vt:lpwstr>{5169f8b0-e421-40b5-b68d-69c472bad1e5}</vt:lpwstr>
  </property>
  <property fmtid="{D5CDD505-2E9C-101B-9397-08002B2CF9AE}" pid="9" name="RecordPoint_ActiveItemSiteId">
    <vt:lpwstr>{e16602cf-fae9-44b1-bf32-3fa27252e874}</vt:lpwstr>
  </property>
  <property fmtid="{D5CDD505-2E9C-101B-9397-08002B2CF9AE}" pid="10" name="RecordPoint_ActiveItemListId">
    <vt:lpwstr>{b93d3a55-cf5a-4993-886a-a5d59aaeccca}</vt:lpwstr>
  </property>
  <property fmtid="{D5CDD505-2E9C-101B-9397-08002B2CF9AE}" pid="11" name="RecordPoint_RecordNumberSubmitted">
    <vt:lpwstr>R20220516094</vt:lpwstr>
  </property>
  <property fmtid="{D5CDD505-2E9C-101B-9397-08002B2CF9AE}" pid="12" name="DET_EDRMS_RCS">
    <vt:lpwstr/>
  </property>
  <property fmtid="{D5CDD505-2E9C-101B-9397-08002B2CF9AE}" pid="13" name="Order">
    <vt:r8>2400</vt:r8>
  </property>
  <property fmtid="{D5CDD505-2E9C-101B-9397-08002B2CF9AE}" pid="14" name="RecordPoint_SubmissionDate">
    <vt:lpwstr/>
  </property>
  <property fmtid="{D5CDD505-2E9C-101B-9397-08002B2CF9AE}" pid="15" name="Category">
    <vt:lpwstr>Policy</vt:lpwstr>
  </property>
  <property fmtid="{D5CDD505-2E9C-101B-9397-08002B2CF9AE}" pid="16" name="URL">
    <vt:lpwstr/>
  </property>
  <property fmtid="{D5CDD505-2E9C-101B-9397-08002B2CF9AE}" pid="17" name="PublishingStartDate">
    <vt:lpwstr/>
  </property>
  <property fmtid="{D5CDD505-2E9C-101B-9397-08002B2CF9AE}" pid="18" name="DocumentSetDescription">
    <vt:lpwstr/>
  </property>
  <property fmtid="{D5CDD505-2E9C-101B-9397-08002B2CF9AE}" pid="19" name="xd_ProgID">
    <vt:lpwstr/>
  </property>
  <property fmtid="{D5CDD505-2E9C-101B-9397-08002B2CF9AE}" pid="20" name="TemplateUrl">
    <vt:lpwstr/>
  </property>
  <property fmtid="{D5CDD505-2E9C-101B-9397-08002B2CF9AE}" pid="21" name="PublishingExpirationDate">
    <vt:lpwstr/>
  </property>
  <property fmtid="{D5CDD505-2E9C-101B-9397-08002B2CF9AE}" pid="22" name="RecordPoint_ActiveItemMoved">
    <vt:lpwstr/>
  </property>
  <property fmtid="{D5CDD505-2E9C-101B-9397-08002B2CF9AE}" pid="23" name="RecordPoint_RecordFormat">
    <vt:lpwstr/>
  </property>
  <property fmtid="{D5CDD505-2E9C-101B-9397-08002B2CF9AE}" pid="24" name="TaxKeyword">
    <vt:lpwstr/>
  </property>
  <property fmtid="{D5CDD505-2E9C-101B-9397-08002B2CF9AE}" pid="25" name="RD Channels">
    <vt:lpwstr/>
  </property>
  <property fmtid="{D5CDD505-2E9C-101B-9397-08002B2CF9AE}" pid="26" name="RD_x0020_Channels">
    <vt:lpwstr/>
  </property>
  <property fmtid="{D5CDD505-2E9C-101B-9397-08002B2CF9AE}" pid="27" name="_dlc_DocIdItemGuid">
    <vt:lpwstr>ce209b66-37cf-487d-b9e2-1b8fffbac463</vt:lpwstr>
  </property>
  <property fmtid="{D5CDD505-2E9C-101B-9397-08002B2CF9AE}" pid="28" name="DivisionAC">
    <vt:lpwstr/>
  </property>
  <property fmtid="{D5CDD505-2E9C-101B-9397-08002B2CF9AE}" pid="29" name="MeetingDocumentAC">
    <vt:lpwstr/>
  </property>
  <property fmtid="{D5CDD505-2E9C-101B-9397-08002B2CF9AE}" pid="30" name="MediaServiceImageTags">
    <vt:lpwstr/>
  </property>
  <property fmtid="{D5CDD505-2E9C-101B-9397-08002B2CF9AE}" pid="31" name="UnitAC">
    <vt:lpwstr/>
  </property>
  <property fmtid="{D5CDD505-2E9C-101B-9397-08002B2CF9AE}" pid="32" name="ProcurementDocumentTypeAC">
    <vt:lpwstr/>
  </property>
  <property fmtid="{D5CDD505-2E9C-101B-9397-08002B2CF9AE}" pid="33" name="CourseandProgramAC">
    <vt:lpwstr/>
  </property>
  <property fmtid="{D5CDD505-2E9C-101B-9397-08002B2CF9AE}" pid="34" name="DocumentTypeAC">
    <vt:lpwstr/>
  </property>
  <property fmtid="{D5CDD505-2E9C-101B-9397-08002B2CF9AE}" pid="35" name="lcf76f155ced4ddcb4097134ff3c332f">
    <vt:lpwstr/>
  </property>
  <property fmtid="{D5CDD505-2E9C-101B-9397-08002B2CF9AE}" pid="36" name="CourseCodeAC">
    <vt:lpwstr/>
  </property>
  <property fmtid="{D5CDD505-2E9C-101B-9397-08002B2CF9AE}" pid="37" name="ProgramYearAC">
    <vt:lpwstr/>
  </property>
  <property fmtid="{D5CDD505-2E9C-101B-9397-08002B2CF9AE}" pid="38" name="YearAC">
    <vt:lpwstr/>
  </property>
</Properties>
</file>